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756F6" w14:textId="77777777" w:rsidR="001D54DD" w:rsidRDefault="001D54DD">
      <w:pPr>
        <w:rPr>
          <w:rFonts w:ascii="David" w:hAnsi="David" w:cs="David"/>
          <w:rtl/>
        </w:rPr>
      </w:pPr>
    </w:p>
    <w:p w14:paraId="5B100923" w14:textId="77777777" w:rsidR="001D54DD" w:rsidRDefault="001D54DD">
      <w:pPr>
        <w:rPr>
          <w:rFonts w:ascii="David" w:hAnsi="David" w:cs="David"/>
          <w:rtl/>
        </w:rPr>
      </w:pPr>
    </w:p>
    <w:p w14:paraId="113B619A" w14:textId="77777777" w:rsidR="001D54DD" w:rsidRDefault="001D54DD">
      <w:pPr>
        <w:rPr>
          <w:rFonts w:ascii="David" w:hAnsi="David" w:cs="David"/>
          <w:rtl/>
        </w:rPr>
      </w:pPr>
    </w:p>
    <w:p w14:paraId="2E1C1B47" w14:textId="77777777" w:rsidR="001D54DD" w:rsidRDefault="001D54DD">
      <w:pPr>
        <w:rPr>
          <w:rFonts w:ascii="David" w:hAnsi="David" w:cs="David"/>
          <w:rtl/>
        </w:rPr>
      </w:pPr>
    </w:p>
    <w:p w14:paraId="074F2D77" w14:textId="5CF89FE8" w:rsidR="001D54DD" w:rsidRPr="007E60B2" w:rsidRDefault="008F2D74" w:rsidP="007E60B2">
      <w:pPr>
        <w:pStyle w:val="Heading1"/>
        <w:rPr>
          <w:rtl/>
        </w:rPr>
      </w:pPr>
      <w:r w:rsidRPr="007E60B2">
        <w:rPr>
          <w:rtl/>
        </w:rPr>
        <w:t>דוח צללים</w:t>
      </w:r>
      <w:r w:rsidR="003302AF" w:rsidRPr="007E60B2">
        <w:rPr>
          <w:rFonts w:hint="cs"/>
          <w:rtl/>
        </w:rPr>
        <w:t xml:space="preserve"> #1</w:t>
      </w:r>
    </w:p>
    <w:p w14:paraId="038FEA54" w14:textId="77777777" w:rsidR="001D54DD" w:rsidRPr="008778C5" w:rsidRDefault="001D54DD">
      <w:pPr>
        <w:rPr>
          <w:rFonts w:ascii="David" w:hAnsi="David" w:cs="David"/>
          <w:rtl/>
        </w:rPr>
      </w:pPr>
    </w:p>
    <w:p w14:paraId="431D3F8E" w14:textId="77777777" w:rsidR="001D54DD" w:rsidRPr="008778C5" w:rsidRDefault="008F2D74">
      <w:pPr>
        <w:jc w:val="center"/>
        <w:rPr>
          <w:rFonts w:ascii="David" w:hAnsi="David" w:cs="David"/>
          <w:sz w:val="24"/>
          <w:szCs w:val="24"/>
          <w:rtl/>
        </w:rPr>
      </w:pPr>
      <w:r w:rsidRPr="008778C5">
        <w:rPr>
          <w:rFonts w:ascii="David" w:hAnsi="David" w:cs="David"/>
          <w:sz w:val="24"/>
          <w:szCs w:val="24"/>
          <w:rtl/>
        </w:rPr>
        <w:t>יישום אמנת האו"ם בדבר זכויותיהם של אנשים עם מוגבלויות בישראל</w:t>
      </w:r>
    </w:p>
    <w:p w14:paraId="541BF66A" w14:textId="77777777" w:rsidR="001D54DD" w:rsidRPr="008778C5" w:rsidRDefault="001D54DD">
      <w:pPr>
        <w:rPr>
          <w:rFonts w:ascii="David" w:hAnsi="David" w:cs="David"/>
          <w:sz w:val="24"/>
          <w:szCs w:val="24"/>
          <w:rtl/>
        </w:rPr>
      </w:pPr>
    </w:p>
    <w:p w14:paraId="4FC91374" w14:textId="77777777" w:rsidR="001D54DD" w:rsidRPr="008778C5" w:rsidRDefault="001D54DD">
      <w:pPr>
        <w:rPr>
          <w:rFonts w:ascii="David" w:hAnsi="David" w:cs="David"/>
          <w:sz w:val="24"/>
          <w:szCs w:val="24"/>
          <w:rtl/>
        </w:rPr>
      </w:pPr>
    </w:p>
    <w:p w14:paraId="6FFC25E6" w14:textId="77777777" w:rsidR="001D54DD" w:rsidRPr="008778C5" w:rsidRDefault="001D54DD">
      <w:pPr>
        <w:rPr>
          <w:rFonts w:ascii="David" w:hAnsi="David" w:cs="David"/>
          <w:sz w:val="24"/>
          <w:szCs w:val="24"/>
          <w:rtl/>
        </w:rPr>
      </w:pPr>
    </w:p>
    <w:p w14:paraId="3746E3D0" w14:textId="77777777" w:rsidR="001D54DD" w:rsidRPr="008778C5" w:rsidRDefault="008F2D74">
      <w:pPr>
        <w:jc w:val="center"/>
        <w:rPr>
          <w:rFonts w:ascii="David" w:hAnsi="David" w:cs="David"/>
          <w:sz w:val="24"/>
          <w:szCs w:val="24"/>
          <w:rtl/>
        </w:rPr>
      </w:pPr>
      <w:r w:rsidRPr="008778C5">
        <w:rPr>
          <w:rFonts w:ascii="David" w:hAnsi="David" w:cs="David"/>
          <w:sz w:val="24"/>
          <w:szCs w:val="24"/>
          <w:rtl/>
        </w:rPr>
        <w:t>מוגש מטעם הפורום האזרחי לקידום האמנה הבינלאומית בדבר זכויותיהם של אנשים עם מוגבלויות</w:t>
      </w:r>
    </w:p>
    <w:p w14:paraId="359E74C3" w14:textId="77777777" w:rsidR="001D54DD" w:rsidRPr="008778C5" w:rsidRDefault="001D54DD">
      <w:pPr>
        <w:jc w:val="center"/>
        <w:rPr>
          <w:rFonts w:ascii="David" w:hAnsi="David" w:cs="David"/>
          <w:rtl/>
        </w:rPr>
      </w:pPr>
    </w:p>
    <w:p w14:paraId="1AF21A49" w14:textId="56B35807" w:rsidR="001D54DD" w:rsidRPr="008778C5" w:rsidRDefault="00C37437" w:rsidP="00C37437">
      <w:pPr>
        <w:bidi w:val="0"/>
        <w:jc w:val="center"/>
        <w:rPr>
          <w:rFonts w:ascii="David" w:hAnsi="David" w:cs="David"/>
          <w:rtl/>
        </w:rPr>
      </w:pPr>
      <w:r w:rsidRPr="005935A0">
        <w:rPr>
          <w:rFonts w:ascii="David" w:hAnsi="David" w:cs="David" w:hint="cs"/>
          <w:highlight w:val="yellow"/>
          <w:rtl/>
        </w:rPr>
        <w:t>(לוגו של הפורום)</w:t>
      </w:r>
    </w:p>
    <w:p w14:paraId="54E713E5" w14:textId="77777777" w:rsidR="001D54DD" w:rsidRPr="008778C5" w:rsidRDefault="001D54DD">
      <w:pPr>
        <w:bidi w:val="0"/>
        <w:jc w:val="right"/>
        <w:rPr>
          <w:rFonts w:ascii="David" w:hAnsi="David" w:cs="David"/>
          <w:rtl/>
        </w:rPr>
      </w:pPr>
    </w:p>
    <w:p w14:paraId="3FF32CEE" w14:textId="77777777" w:rsidR="001D54DD" w:rsidRPr="008778C5" w:rsidRDefault="001D54DD">
      <w:pPr>
        <w:bidi w:val="0"/>
        <w:jc w:val="right"/>
        <w:rPr>
          <w:rFonts w:ascii="David" w:hAnsi="David" w:cs="David"/>
          <w:rtl/>
        </w:rPr>
      </w:pPr>
    </w:p>
    <w:p w14:paraId="6F0F8026" w14:textId="12216CA2" w:rsidR="001D54DD" w:rsidRPr="008778C5" w:rsidRDefault="00792E8F" w:rsidP="000F537A">
      <w:pPr>
        <w:bidi w:val="0"/>
        <w:jc w:val="center"/>
        <w:rPr>
          <w:rFonts w:ascii="David" w:hAnsi="David" w:cs="David"/>
          <w:rtl/>
        </w:rPr>
      </w:pPr>
      <w:r>
        <w:rPr>
          <w:rFonts w:ascii="David" w:hAnsi="David" w:cs="David" w:hint="cs"/>
          <w:rtl/>
        </w:rPr>
        <w:t>מר</w:t>
      </w:r>
      <w:r w:rsidR="000F537A">
        <w:rPr>
          <w:rFonts w:ascii="David" w:hAnsi="David" w:cs="David" w:hint="cs"/>
          <w:rtl/>
        </w:rPr>
        <w:t>ס</w:t>
      </w:r>
      <w:r>
        <w:rPr>
          <w:rFonts w:ascii="David" w:hAnsi="David" w:cs="David" w:hint="cs"/>
          <w:rtl/>
        </w:rPr>
        <w:t xml:space="preserve"> 2018</w:t>
      </w:r>
    </w:p>
    <w:p w14:paraId="40B41BE7" w14:textId="77777777" w:rsidR="001D54DD" w:rsidRPr="008778C5" w:rsidRDefault="001D54DD">
      <w:pPr>
        <w:bidi w:val="0"/>
        <w:jc w:val="right"/>
        <w:rPr>
          <w:rFonts w:ascii="David" w:hAnsi="David" w:cs="David"/>
          <w:rtl/>
        </w:rPr>
      </w:pPr>
    </w:p>
    <w:p w14:paraId="589F4E8C" w14:textId="77777777" w:rsidR="001D54DD" w:rsidRPr="00222193" w:rsidRDefault="008F2D74">
      <w:pPr>
        <w:bidi w:val="0"/>
        <w:rPr>
          <w:rFonts w:cs="David"/>
        </w:rPr>
      </w:pPr>
      <w:r w:rsidRPr="008778C5">
        <w:rPr>
          <w:rFonts w:ascii="David" w:hAnsi="David" w:cs="David"/>
        </w:rPr>
        <w:br w:type="page"/>
      </w:r>
    </w:p>
    <w:p w14:paraId="729544B2" w14:textId="77777777" w:rsidR="001D54DD" w:rsidRPr="008778C5" w:rsidRDefault="001D54DD">
      <w:pPr>
        <w:bidi w:val="0"/>
        <w:jc w:val="right"/>
        <w:rPr>
          <w:rFonts w:ascii="David" w:hAnsi="David" w:cs="David"/>
          <w:rtl/>
        </w:rPr>
      </w:pPr>
    </w:p>
    <w:p w14:paraId="7D3D94D8" w14:textId="77777777" w:rsidR="008C6DF6" w:rsidRPr="008778C5" w:rsidRDefault="008C6DF6" w:rsidP="008C6DF6">
      <w:pPr>
        <w:bidi w:val="0"/>
        <w:jc w:val="right"/>
        <w:rPr>
          <w:rFonts w:ascii="David" w:hAnsi="David" w:cs="David"/>
          <w:rtl/>
        </w:rPr>
      </w:pPr>
    </w:p>
    <w:p w14:paraId="3E842764" w14:textId="15CE53F1" w:rsidR="008C6DF6" w:rsidRPr="008778C5" w:rsidRDefault="008C6DF6" w:rsidP="00C37437">
      <w:pPr>
        <w:rPr>
          <w:rFonts w:ascii="David" w:hAnsi="David" w:cs="David"/>
          <w:sz w:val="24"/>
          <w:szCs w:val="24"/>
        </w:rPr>
      </w:pPr>
      <w:r w:rsidRPr="008778C5">
        <w:rPr>
          <w:rFonts w:ascii="David" w:hAnsi="David" w:cs="David" w:hint="cs"/>
          <w:sz w:val="24"/>
          <w:szCs w:val="24"/>
          <w:rtl/>
        </w:rPr>
        <w:t xml:space="preserve">כתיבה: </w:t>
      </w:r>
      <w:r w:rsidR="00C37437">
        <w:rPr>
          <w:rFonts w:ascii="David" w:hAnsi="David" w:cs="David" w:hint="cs"/>
          <w:sz w:val="24"/>
          <w:szCs w:val="24"/>
          <w:rtl/>
        </w:rPr>
        <w:t xml:space="preserve">רון דרך, </w:t>
      </w:r>
      <w:r w:rsidRPr="008778C5">
        <w:rPr>
          <w:rFonts w:ascii="David" w:hAnsi="David" w:cs="David" w:hint="cs"/>
          <w:sz w:val="24"/>
          <w:szCs w:val="24"/>
          <w:rtl/>
        </w:rPr>
        <w:t>רוני רוטלר ויותם טולוב</w:t>
      </w:r>
    </w:p>
    <w:p w14:paraId="6EE80A28" w14:textId="3EB87CD0" w:rsidR="008C6DF6" w:rsidRDefault="00C37437" w:rsidP="008C6DF6">
      <w:pPr>
        <w:rPr>
          <w:rFonts w:ascii="David" w:hAnsi="David" w:cs="David"/>
          <w:sz w:val="24"/>
          <w:szCs w:val="24"/>
          <w:rtl/>
        </w:rPr>
      </w:pPr>
      <w:r>
        <w:rPr>
          <w:rFonts w:ascii="David" w:hAnsi="David" w:cs="David" w:hint="cs"/>
          <w:sz w:val="24"/>
          <w:szCs w:val="24"/>
          <w:rtl/>
        </w:rPr>
        <w:t xml:space="preserve">עריכה: </w:t>
      </w:r>
      <w:r w:rsidR="008C6DF6" w:rsidRPr="008778C5">
        <w:rPr>
          <w:rFonts w:ascii="David" w:hAnsi="David" w:cs="David" w:hint="cs"/>
          <w:sz w:val="24"/>
          <w:szCs w:val="24"/>
          <w:rtl/>
        </w:rPr>
        <w:t>יותם טולוב</w:t>
      </w:r>
    </w:p>
    <w:p w14:paraId="58E2C49E" w14:textId="77777777" w:rsidR="00BC4790" w:rsidRDefault="00BC4790" w:rsidP="00BC4790">
      <w:pPr>
        <w:rPr>
          <w:rFonts w:ascii="David" w:hAnsi="David" w:cs="David"/>
          <w:sz w:val="24"/>
          <w:szCs w:val="24"/>
          <w:rtl/>
        </w:rPr>
      </w:pPr>
    </w:p>
    <w:p w14:paraId="68990DA7" w14:textId="77777777" w:rsidR="00BC4790" w:rsidRDefault="00BC4790" w:rsidP="00BC4790">
      <w:pPr>
        <w:rPr>
          <w:rFonts w:ascii="David" w:hAnsi="David" w:cs="David"/>
          <w:sz w:val="24"/>
          <w:szCs w:val="24"/>
          <w:rtl/>
        </w:rPr>
      </w:pPr>
      <w:r>
        <w:rPr>
          <w:rFonts w:ascii="David" w:hAnsi="David" w:cs="David" w:hint="cs"/>
          <w:sz w:val="24"/>
          <w:szCs w:val="24"/>
          <w:rtl/>
        </w:rPr>
        <w:t xml:space="preserve">עריכה לשונית: אסנת יחזקאל-להט </w:t>
      </w:r>
    </w:p>
    <w:p w14:paraId="032C53ED" w14:textId="52AD9E87" w:rsidR="00BC4790" w:rsidRDefault="00BC4790" w:rsidP="00BC4790">
      <w:pPr>
        <w:rPr>
          <w:rFonts w:ascii="David" w:hAnsi="David" w:cs="David"/>
          <w:sz w:val="24"/>
          <w:szCs w:val="24"/>
          <w:rtl/>
        </w:rPr>
      </w:pPr>
      <w:r>
        <w:rPr>
          <w:rFonts w:ascii="David" w:hAnsi="David" w:cs="David" w:hint="cs"/>
          <w:sz w:val="24"/>
          <w:szCs w:val="24"/>
          <w:rtl/>
        </w:rPr>
        <w:t>תרגום לאנגלית:</w:t>
      </w:r>
    </w:p>
    <w:p w14:paraId="569C605F" w14:textId="77777777" w:rsidR="00BC4790" w:rsidRDefault="00BC4790" w:rsidP="00BC4790">
      <w:pPr>
        <w:rPr>
          <w:rFonts w:ascii="David" w:hAnsi="David" w:cs="David"/>
          <w:sz w:val="24"/>
          <w:szCs w:val="24"/>
          <w:rtl/>
        </w:rPr>
      </w:pPr>
      <w:r>
        <w:rPr>
          <w:rFonts w:ascii="David" w:hAnsi="David" w:cs="David" w:hint="cs"/>
          <w:sz w:val="24"/>
          <w:szCs w:val="24"/>
          <w:rtl/>
        </w:rPr>
        <w:t>תרגום לערבית:</w:t>
      </w:r>
    </w:p>
    <w:p w14:paraId="4829FBF9" w14:textId="69A7793B" w:rsidR="00BC4790" w:rsidRDefault="00BC4790" w:rsidP="00BC4790">
      <w:pPr>
        <w:rPr>
          <w:rFonts w:ascii="David" w:hAnsi="David" w:cs="David"/>
          <w:sz w:val="24"/>
          <w:szCs w:val="24"/>
          <w:rtl/>
        </w:rPr>
      </w:pPr>
      <w:r>
        <w:rPr>
          <w:rFonts w:ascii="David" w:hAnsi="David" w:cs="David" w:hint="cs"/>
          <w:sz w:val="24"/>
          <w:szCs w:val="24"/>
          <w:rtl/>
        </w:rPr>
        <w:t>פישוט לשוני: נועה ביתן</w:t>
      </w:r>
    </w:p>
    <w:p w14:paraId="00C4AE54" w14:textId="6C942450" w:rsidR="00C37437" w:rsidRPr="008778C5" w:rsidRDefault="00C37437" w:rsidP="00BC4790">
      <w:pPr>
        <w:rPr>
          <w:rFonts w:ascii="David" w:hAnsi="David" w:cs="David"/>
          <w:sz w:val="24"/>
          <w:szCs w:val="24"/>
          <w:rtl/>
        </w:rPr>
      </w:pPr>
      <w:r>
        <w:rPr>
          <w:rFonts w:ascii="David" w:hAnsi="David" w:cs="David" w:hint="cs"/>
          <w:sz w:val="24"/>
          <w:szCs w:val="24"/>
          <w:rtl/>
        </w:rPr>
        <w:t>עיצוב גרפי: הגר יהודאי</w:t>
      </w:r>
    </w:p>
    <w:p w14:paraId="25622CE1" w14:textId="77777777" w:rsidR="00BC4790" w:rsidRDefault="00BC4790" w:rsidP="008C6DF6">
      <w:pPr>
        <w:rPr>
          <w:rFonts w:ascii="David" w:hAnsi="David" w:cs="David"/>
          <w:sz w:val="24"/>
          <w:szCs w:val="24"/>
          <w:rtl/>
        </w:rPr>
      </w:pPr>
    </w:p>
    <w:p w14:paraId="19F0D9AB" w14:textId="1305EA92" w:rsidR="008C6DF6" w:rsidRPr="008778C5" w:rsidRDefault="00A04357" w:rsidP="008C6DF6">
      <w:pPr>
        <w:rPr>
          <w:rFonts w:ascii="David" w:hAnsi="David" w:cs="David"/>
          <w:sz w:val="24"/>
          <w:szCs w:val="24"/>
          <w:rtl/>
        </w:rPr>
      </w:pPr>
      <w:r>
        <w:rPr>
          <w:rFonts w:ascii="David" w:hAnsi="David" w:cs="David" w:hint="cs"/>
          <w:sz w:val="24"/>
          <w:szCs w:val="24"/>
          <w:rtl/>
        </w:rPr>
        <w:t>ה</w:t>
      </w:r>
      <w:r w:rsidR="008C6DF6">
        <w:rPr>
          <w:rFonts w:ascii="David" w:hAnsi="David" w:cs="David" w:hint="cs"/>
          <w:sz w:val="24"/>
          <w:szCs w:val="24"/>
          <w:rtl/>
        </w:rPr>
        <w:t>ארגונים החתומים</w:t>
      </w:r>
      <w:r>
        <w:rPr>
          <w:rFonts w:ascii="David" w:hAnsi="David" w:cs="David" w:hint="cs"/>
          <w:sz w:val="24"/>
          <w:szCs w:val="24"/>
          <w:rtl/>
        </w:rPr>
        <w:t xml:space="preserve"> על הדוח</w:t>
      </w:r>
      <w:r w:rsidR="008C6DF6">
        <w:rPr>
          <w:rFonts w:ascii="David" w:hAnsi="David" w:cs="David" w:hint="cs"/>
          <w:sz w:val="24"/>
          <w:szCs w:val="24"/>
          <w:rtl/>
        </w:rPr>
        <w:t>:</w:t>
      </w:r>
    </w:p>
    <w:p w14:paraId="5B40E695" w14:textId="77777777" w:rsidR="00AF30BD" w:rsidRPr="00A1396B" w:rsidRDefault="00AF30BD"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בזכות</w:t>
      </w:r>
    </w:p>
    <w:p w14:paraId="47DB3183" w14:textId="77777777" w:rsidR="008C6DF6" w:rsidRPr="00A1396B" w:rsidRDefault="008C6DF6" w:rsidP="000C137F">
      <w:pPr>
        <w:pStyle w:val="ListParagraph"/>
        <w:numPr>
          <w:ilvl w:val="0"/>
          <w:numId w:val="22"/>
        </w:numPr>
        <w:rPr>
          <w:rFonts w:ascii="David" w:hAnsi="David" w:cs="David"/>
          <w:sz w:val="24"/>
          <w:szCs w:val="24"/>
        </w:rPr>
      </w:pPr>
      <w:r w:rsidRPr="00A1396B">
        <w:rPr>
          <w:rFonts w:ascii="David" w:hAnsi="David" w:cs="David" w:hint="cs"/>
          <w:sz w:val="24"/>
          <w:szCs w:val="24"/>
          <w:rtl/>
        </w:rPr>
        <w:t xml:space="preserve">בית איזי שפירא </w:t>
      </w:r>
    </w:p>
    <w:p w14:paraId="5AF63C99" w14:textId="77777777" w:rsidR="00A04357" w:rsidRPr="00A1396B" w:rsidRDefault="00A04357" w:rsidP="000C137F">
      <w:pPr>
        <w:pStyle w:val="ListParagraph"/>
        <w:numPr>
          <w:ilvl w:val="0"/>
          <w:numId w:val="22"/>
        </w:numPr>
        <w:rPr>
          <w:rFonts w:ascii="David" w:hAnsi="David" w:cs="David"/>
          <w:sz w:val="24"/>
          <w:szCs w:val="24"/>
        </w:rPr>
      </w:pPr>
      <w:r w:rsidRPr="00A1396B">
        <w:rPr>
          <w:rFonts w:ascii="David" w:hAnsi="David" w:cs="David" w:hint="cs"/>
          <w:sz w:val="24"/>
          <w:szCs w:val="24"/>
          <w:rtl/>
        </w:rPr>
        <w:t>אבני דרך לחיים</w:t>
      </w:r>
    </w:p>
    <w:p w14:paraId="76875FDE" w14:textId="3BFD590B"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 xml:space="preserve">אופק לילדינו </w:t>
      </w:r>
      <w:r w:rsidR="00D37380">
        <w:rPr>
          <w:rFonts w:ascii="David" w:hAnsi="David" w:cs="David" w:hint="cs"/>
          <w:sz w:val="24"/>
          <w:szCs w:val="24"/>
          <w:rtl/>
        </w:rPr>
        <w:t>–</w:t>
      </w:r>
      <w:r w:rsidRPr="00A1396B">
        <w:rPr>
          <w:rFonts w:ascii="David" w:hAnsi="David" w:cs="David" w:hint="cs"/>
          <w:sz w:val="24"/>
          <w:szCs w:val="24"/>
          <w:rtl/>
        </w:rPr>
        <w:t xml:space="preserve"> א</w:t>
      </w:r>
      <w:r w:rsidRPr="00A1396B">
        <w:rPr>
          <w:rFonts w:ascii="David" w:hAnsi="David" w:cs="David"/>
          <w:sz w:val="24"/>
          <w:szCs w:val="24"/>
          <w:rtl/>
        </w:rPr>
        <w:t>רגון ארצי של הורים לילדים עם ע</w:t>
      </w:r>
      <w:r w:rsidRPr="00A1396B">
        <w:rPr>
          <w:rFonts w:ascii="David" w:hAnsi="David" w:cs="David" w:hint="cs"/>
          <w:sz w:val="24"/>
          <w:szCs w:val="24"/>
          <w:rtl/>
        </w:rPr>
        <w:t>י</w:t>
      </w:r>
      <w:r w:rsidRPr="00A1396B">
        <w:rPr>
          <w:rFonts w:ascii="David" w:hAnsi="David" w:cs="David"/>
          <w:sz w:val="24"/>
          <w:szCs w:val="24"/>
          <w:rtl/>
        </w:rPr>
        <w:t>וורון ולקות ראייה</w:t>
      </w:r>
    </w:p>
    <w:p w14:paraId="7E52C151" w14:textId="77777777" w:rsidR="00A04357" w:rsidRPr="00A1396B" w:rsidRDefault="00A04357" w:rsidP="000C137F">
      <w:pPr>
        <w:pStyle w:val="ListParagraph"/>
        <w:numPr>
          <w:ilvl w:val="0"/>
          <w:numId w:val="22"/>
        </w:numPr>
        <w:rPr>
          <w:rFonts w:ascii="David" w:hAnsi="David" w:cs="David"/>
          <w:sz w:val="24"/>
          <w:szCs w:val="24"/>
          <w:rtl/>
        </w:rPr>
      </w:pPr>
      <w:proofErr w:type="spellStart"/>
      <w:r w:rsidRPr="00A1396B">
        <w:rPr>
          <w:rFonts w:ascii="David" w:hAnsi="David" w:cs="David" w:hint="cs"/>
          <w:sz w:val="24"/>
          <w:szCs w:val="24"/>
          <w:rtl/>
        </w:rPr>
        <w:t>אלווין</w:t>
      </w:r>
      <w:proofErr w:type="spellEnd"/>
      <w:r w:rsidRPr="00A1396B">
        <w:rPr>
          <w:rFonts w:ascii="David" w:hAnsi="David" w:cs="David" w:hint="cs"/>
          <w:sz w:val="24"/>
          <w:szCs w:val="24"/>
          <w:rtl/>
        </w:rPr>
        <w:t xml:space="preserve"> ישראל</w:t>
      </w:r>
    </w:p>
    <w:p w14:paraId="15BC5B1F" w14:textId="77777777" w:rsidR="00A04357" w:rsidRPr="00A1396B" w:rsidRDefault="00A04357" w:rsidP="000C137F">
      <w:pPr>
        <w:pStyle w:val="ListParagraph"/>
        <w:numPr>
          <w:ilvl w:val="0"/>
          <w:numId w:val="22"/>
        </w:numPr>
        <w:rPr>
          <w:rFonts w:ascii="David" w:hAnsi="David" w:cs="David"/>
          <w:sz w:val="24"/>
          <w:szCs w:val="24"/>
        </w:rPr>
      </w:pPr>
      <w:proofErr w:type="spellStart"/>
      <w:r w:rsidRPr="00A1396B">
        <w:rPr>
          <w:rFonts w:ascii="David" w:hAnsi="David" w:cs="David" w:hint="cs"/>
          <w:sz w:val="24"/>
          <w:szCs w:val="24"/>
          <w:rtl/>
        </w:rPr>
        <w:t>אלו"ט</w:t>
      </w:r>
      <w:proofErr w:type="spellEnd"/>
      <w:r w:rsidRPr="00A1396B">
        <w:rPr>
          <w:rFonts w:ascii="David" w:hAnsi="David" w:cs="David" w:hint="cs"/>
          <w:sz w:val="24"/>
          <w:szCs w:val="24"/>
          <w:rtl/>
        </w:rPr>
        <w:t xml:space="preserve"> </w:t>
      </w:r>
      <w:r w:rsidRPr="00A1396B">
        <w:rPr>
          <w:rFonts w:ascii="David" w:hAnsi="David" w:cs="David"/>
          <w:sz w:val="24"/>
          <w:szCs w:val="24"/>
          <w:rtl/>
        </w:rPr>
        <w:t>–</w:t>
      </w:r>
      <w:r w:rsidRPr="00A1396B">
        <w:rPr>
          <w:rFonts w:ascii="David" w:hAnsi="David" w:cs="David" w:hint="cs"/>
          <w:sz w:val="24"/>
          <w:szCs w:val="24"/>
          <w:rtl/>
        </w:rPr>
        <w:t xml:space="preserve"> אגודה לאומית לילדים ובוגרים עם אוטיזם</w:t>
      </w:r>
    </w:p>
    <w:p w14:paraId="62137857" w14:textId="0FC562EF" w:rsidR="00A04357" w:rsidRPr="00A1396B" w:rsidRDefault="00A04357" w:rsidP="000C137F">
      <w:pPr>
        <w:pStyle w:val="ListParagraph"/>
        <w:numPr>
          <w:ilvl w:val="0"/>
          <w:numId w:val="22"/>
        </w:numPr>
        <w:rPr>
          <w:rFonts w:ascii="David" w:hAnsi="David" w:cs="David"/>
          <w:sz w:val="24"/>
          <w:szCs w:val="24"/>
        </w:rPr>
      </w:pPr>
      <w:r w:rsidRPr="00A1396B">
        <w:rPr>
          <w:rFonts w:ascii="David" w:hAnsi="David" w:cs="David" w:hint="cs"/>
          <w:sz w:val="24"/>
          <w:szCs w:val="24"/>
          <w:rtl/>
        </w:rPr>
        <w:t>אלומות</w:t>
      </w:r>
      <w:r w:rsidR="00D37380">
        <w:rPr>
          <w:rFonts w:ascii="David" w:hAnsi="David" w:cs="David" w:hint="cs"/>
          <w:sz w:val="24"/>
          <w:szCs w:val="24"/>
          <w:rtl/>
        </w:rPr>
        <w:t xml:space="preserve"> – </w:t>
      </w:r>
      <w:r w:rsidR="003E2E79">
        <w:rPr>
          <w:rFonts w:ascii="David" w:hAnsi="David" w:cs="David" w:hint="cs"/>
          <w:sz w:val="24"/>
          <w:szCs w:val="24"/>
          <w:rtl/>
        </w:rPr>
        <w:t>פעילים עם מוגבלות לשינוי חברתי</w:t>
      </w:r>
    </w:p>
    <w:p w14:paraId="19635167" w14:textId="77777777" w:rsidR="00A04357" w:rsidRPr="00A1396B" w:rsidRDefault="00A04357" w:rsidP="000C137F">
      <w:pPr>
        <w:pStyle w:val="ListParagraph"/>
        <w:numPr>
          <w:ilvl w:val="0"/>
          <w:numId w:val="22"/>
        </w:numPr>
        <w:rPr>
          <w:rFonts w:ascii="David" w:hAnsi="David" w:cs="David"/>
          <w:sz w:val="24"/>
          <w:szCs w:val="24"/>
          <w:rtl/>
        </w:rPr>
      </w:pPr>
      <w:proofErr w:type="spellStart"/>
      <w:r w:rsidRPr="00A1396B">
        <w:rPr>
          <w:rFonts w:ascii="David" w:hAnsi="David" w:cs="David" w:hint="cs"/>
          <w:sz w:val="24"/>
          <w:szCs w:val="24"/>
          <w:rtl/>
        </w:rPr>
        <w:t>אלמנארה</w:t>
      </w:r>
      <w:proofErr w:type="spellEnd"/>
    </w:p>
    <w:p w14:paraId="1E684B1E" w14:textId="77777777" w:rsidR="00A04357" w:rsidRPr="00A1396B" w:rsidRDefault="00A04357" w:rsidP="000C137F">
      <w:pPr>
        <w:pStyle w:val="ListParagraph"/>
        <w:numPr>
          <w:ilvl w:val="0"/>
          <w:numId w:val="22"/>
        </w:numPr>
        <w:rPr>
          <w:rFonts w:ascii="David" w:hAnsi="David" w:cs="David"/>
          <w:sz w:val="24"/>
          <w:szCs w:val="24"/>
        </w:rPr>
      </w:pPr>
      <w:r w:rsidRPr="00A1396B">
        <w:rPr>
          <w:rFonts w:ascii="David" w:hAnsi="David" w:cs="David" w:hint="cs"/>
          <w:sz w:val="24"/>
          <w:szCs w:val="24"/>
          <w:rtl/>
        </w:rPr>
        <w:t xml:space="preserve">אס"י </w:t>
      </w:r>
      <w:r w:rsidRPr="00A1396B">
        <w:rPr>
          <w:rFonts w:ascii="David" w:hAnsi="David" w:cs="David"/>
          <w:sz w:val="24"/>
          <w:szCs w:val="24"/>
          <w:rtl/>
        </w:rPr>
        <w:t>–</w:t>
      </w:r>
      <w:r w:rsidRPr="00A1396B">
        <w:rPr>
          <w:rFonts w:ascii="David" w:hAnsi="David" w:cs="David" w:hint="cs"/>
          <w:sz w:val="24"/>
          <w:szCs w:val="24"/>
          <w:rtl/>
        </w:rPr>
        <w:t xml:space="preserve"> פעילי הקהילה האוטיסטית בישראל</w:t>
      </w:r>
    </w:p>
    <w:p w14:paraId="0A3B7A68" w14:textId="014DBEBC" w:rsidR="00A04357" w:rsidRPr="00A1396B" w:rsidRDefault="00A04357" w:rsidP="000C137F">
      <w:pPr>
        <w:pStyle w:val="ListParagraph"/>
        <w:numPr>
          <w:ilvl w:val="0"/>
          <w:numId w:val="22"/>
        </w:numPr>
        <w:rPr>
          <w:rFonts w:ascii="David" w:hAnsi="David" w:cs="David"/>
          <w:sz w:val="24"/>
          <w:szCs w:val="24"/>
        </w:rPr>
      </w:pPr>
      <w:r w:rsidRPr="00A1396B">
        <w:rPr>
          <w:rFonts w:ascii="David" w:hAnsi="David" w:cs="David" w:hint="cs"/>
          <w:sz w:val="24"/>
          <w:szCs w:val="24"/>
          <w:rtl/>
        </w:rPr>
        <w:t>אפי</w:t>
      </w:r>
      <w:r w:rsidR="003E2E79">
        <w:rPr>
          <w:rFonts w:ascii="David" w:hAnsi="David" w:cs="David" w:hint="cs"/>
          <w:sz w:val="24"/>
          <w:szCs w:val="24"/>
          <w:rtl/>
        </w:rPr>
        <w:t>-</w:t>
      </w:r>
      <w:r w:rsidRPr="00A1396B">
        <w:rPr>
          <w:rFonts w:ascii="David" w:hAnsi="David" w:cs="David" w:hint="cs"/>
          <w:sz w:val="24"/>
          <w:szCs w:val="24"/>
          <w:rtl/>
        </w:rPr>
        <w:t>אספרגר ישראל</w:t>
      </w:r>
    </w:p>
    <w:p w14:paraId="61A3D80F" w14:textId="1E9AED91"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אנוש</w:t>
      </w:r>
      <w:r w:rsidR="003E2E79">
        <w:rPr>
          <w:rFonts w:ascii="David" w:hAnsi="David" w:cs="David" w:hint="cs"/>
          <w:sz w:val="24"/>
          <w:szCs w:val="24"/>
          <w:rtl/>
        </w:rPr>
        <w:t xml:space="preserve"> – </w:t>
      </w:r>
      <w:r w:rsidRPr="00A1396B">
        <w:rPr>
          <w:rFonts w:ascii="David" w:hAnsi="David" w:cs="David" w:hint="cs"/>
          <w:sz w:val="24"/>
          <w:szCs w:val="24"/>
          <w:rtl/>
        </w:rPr>
        <w:t xml:space="preserve"> העמותה הישראלית </w:t>
      </w:r>
      <w:r w:rsidR="003E2E79">
        <w:rPr>
          <w:rFonts w:ascii="David" w:hAnsi="David" w:cs="David" w:hint="cs"/>
          <w:sz w:val="24"/>
          <w:szCs w:val="24"/>
          <w:rtl/>
        </w:rPr>
        <w:t>ל</w:t>
      </w:r>
      <w:r w:rsidRPr="00A1396B">
        <w:rPr>
          <w:rFonts w:ascii="David" w:hAnsi="David" w:cs="David" w:hint="cs"/>
          <w:sz w:val="24"/>
          <w:szCs w:val="24"/>
          <w:rtl/>
        </w:rPr>
        <w:t>בריאות הנפש</w:t>
      </w:r>
    </w:p>
    <w:p w14:paraId="3B0D0C31" w14:textId="77777777"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א</w:t>
      </w:r>
      <w:r w:rsidRPr="00A1396B">
        <w:rPr>
          <w:rFonts w:ascii="David" w:hAnsi="David" w:cs="David"/>
          <w:sz w:val="24"/>
          <w:szCs w:val="24"/>
          <w:rtl/>
        </w:rPr>
        <w:t>קים ישראל – הארגון הארצי לאנשים עם מוגבלות שכלית ולמשפחותיהם</w:t>
      </w:r>
    </w:p>
    <w:p w14:paraId="3B052D6E" w14:textId="77777777"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ביחד</w:t>
      </w:r>
    </w:p>
    <w:p w14:paraId="5A2A17C8" w14:textId="77777777" w:rsidR="00A04357" w:rsidRPr="00A1396B" w:rsidRDefault="00A04357" w:rsidP="000C137F">
      <w:pPr>
        <w:pStyle w:val="ListParagraph"/>
        <w:numPr>
          <w:ilvl w:val="0"/>
          <w:numId w:val="22"/>
        </w:numPr>
        <w:rPr>
          <w:rFonts w:ascii="David" w:hAnsi="David" w:cs="David"/>
          <w:sz w:val="24"/>
          <w:szCs w:val="24"/>
        </w:rPr>
      </w:pPr>
      <w:r w:rsidRPr="00A1396B">
        <w:rPr>
          <w:rFonts w:ascii="David" w:hAnsi="David" w:cs="David" w:hint="cs"/>
          <w:sz w:val="24"/>
          <w:szCs w:val="24"/>
          <w:rtl/>
        </w:rPr>
        <w:t>בית הגלגלים</w:t>
      </w:r>
    </w:p>
    <w:p w14:paraId="54865C5A" w14:textId="77777777"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 xml:space="preserve">בקול </w:t>
      </w:r>
      <w:r w:rsidRPr="00A1396B">
        <w:rPr>
          <w:rFonts w:ascii="David" w:hAnsi="David" w:cs="David"/>
          <w:sz w:val="24"/>
          <w:szCs w:val="24"/>
          <w:rtl/>
        </w:rPr>
        <w:t>–</w:t>
      </w:r>
      <w:r w:rsidRPr="00A1396B">
        <w:rPr>
          <w:rFonts w:ascii="David" w:hAnsi="David" w:cs="David" w:hint="cs"/>
          <w:sz w:val="24"/>
          <w:szCs w:val="24"/>
          <w:rtl/>
        </w:rPr>
        <w:t xml:space="preserve"> ארגון כבדי שמיעה ומתחרשים</w:t>
      </w:r>
    </w:p>
    <w:p w14:paraId="2490A21E" w14:textId="77777777"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 xml:space="preserve">ידיד </w:t>
      </w:r>
      <w:r w:rsidRPr="00A1396B">
        <w:rPr>
          <w:rFonts w:ascii="David" w:hAnsi="David" w:cs="David"/>
          <w:sz w:val="24"/>
          <w:szCs w:val="24"/>
          <w:rtl/>
        </w:rPr>
        <w:t>–</w:t>
      </w:r>
      <w:r w:rsidRPr="00A1396B">
        <w:rPr>
          <w:rFonts w:ascii="David" w:hAnsi="David" w:cs="David" w:hint="cs"/>
          <w:sz w:val="24"/>
          <w:szCs w:val="24"/>
          <w:rtl/>
        </w:rPr>
        <w:t xml:space="preserve"> מרכזי זכויות בקהילה</w:t>
      </w:r>
    </w:p>
    <w:p w14:paraId="0978FA25" w14:textId="48E31DB6"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 xml:space="preserve">לינק20 </w:t>
      </w:r>
      <w:r w:rsidRPr="00A1396B">
        <w:rPr>
          <w:rFonts w:ascii="David" w:hAnsi="David" w:cs="David"/>
          <w:sz w:val="24"/>
          <w:szCs w:val="24"/>
          <w:rtl/>
        </w:rPr>
        <w:t>–</w:t>
      </w:r>
      <w:r w:rsidRPr="00A1396B">
        <w:rPr>
          <w:rFonts w:ascii="David" w:hAnsi="David" w:cs="David" w:hint="cs"/>
          <w:sz w:val="24"/>
          <w:szCs w:val="24"/>
          <w:rtl/>
        </w:rPr>
        <w:t xml:space="preserve"> התנועה לקידום צעירים עם מוגבלות</w:t>
      </w:r>
      <w:r w:rsidR="0089702E">
        <w:rPr>
          <w:rFonts w:ascii="David" w:hAnsi="David" w:cs="David" w:hint="cs"/>
          <w:sz w:val="24"/>
          <w:szCs w:val="24"/>
          <w:rtl/>
        </w:rPr>
        <w:t xml:space="preserve"> ביוזמת קרן משפחת </w:t>
      </w:r>
      <w:proofErr w:type="spellStart"/>
      <w:r w:rsidR="0089702E">
        <w:rPr>
          <w:rFonts w:ascii="David" w:hAnsi="David" w:cs="David" w:hint="cs"/>
          <w:sz w:val="24"/>
          <w:szCs w:val="24"/>
          <w:rtl/>
        </w:rPr>
        <w:t>רודרמן</w:t>
      </w:r>
      <w:proofErr w:type="spellEnd"/>
    </w:p>
    <w:p w14:paraId="76524AF2" w14:textId="77777777" w:rsidR="00A04357" w:rsidRDefault="00A04357" w:rsidP="000C137F">
      <w:pPr>
        <w:pStyle w:val="ListParagraph"/>
        <w:numPr>
          <w:ilvl w:val="0"/>
          <w:numId w:val="22"/>
        </w:numPr>
        <w:rPr>
          <w:rFonts w:ascii="David" w:hAnsi="David" w:cs="David"/>
          <w:sz w:val="24"/>
          <w:szCs w:val="24"/>
        </w:rPr>
      </w:pPr>
      <w:proofErr w:type="spellStart"/>
      <w:r w:rsidRPr="00A1396B">
        <w:rPr>
          <w:rFonts w:ascii="David" w:hAnsi="David" w:cs="David" w:hint="cs"/>
          <w:sz w:val="24"/>
          <w:szCs w:val="24"/>
          <w:rtl/>
        </w:rPr>
        <w:t>לשמ"ה</w:t>
      </w:r>
      <w:proofErr w:type="spellEnd"/>
      <w:r w:rsidRPr="00A1396B">
        <w:rPr>
          <w:rFonts w:ascii="David" w:hAnsi="David" w:cs="David" w:hint="cs"/>
          <w:sz w:val="24"/>
          <w:szCs w:val="24"/>
          <w:rtl/>
        </w:rPr>
        <w:t xml:space="preserve"> </w:t>
      </w:r>
      <w:r w:rsidRPr="00A1396B">
        <w:rPr>
          <w:rFonts w:ascii="David" w:hAnsi="David" w:cs="David"/>
          <w:sz w:val="24"/>
          <w:szCs w:val="24"/>
          <w:rtl/>
        </w:rPr>
        <w:t>–</w:t>
      </w:r>
      <w:r w:rsidRPr="00A1396B">
        <w:rPr>
          <w:rFonts w:ascii="David" w:hAnsi="David" w:cs="David" w:hint="cs"/>
          <w:sz w:val="24"/>
          <w:szCs w:val="24"/>
          <w:rtl/>
        </w:rPr>
        <w:t xml:space="preserve"> לשילוב מתמודדים והעצמה בבריאות הנפש</w:t>
      </w:r>
    </w:p>
    <w:p w14:paraId="2E32F4FA" w14:textId="77777777" w:rsidR="00BC4790" w:rsidRPr="00A1396B" w:rsidRDefault="00BC4790" w:rsidP="000C137F">
      <w:pPr>
        <w:pStyle w:val="ListParagraph"/>
        <w:numPr>
          <w:ilvl w:val="0"/>
          <w:numId w:val="22"/>
        </w:numPr>
        <w:rPr>
          <w:rFonts w:ascii="David" w:hAnsi="David" w:cs="David"/>
          <w:sz w:val="24"/>
          <w:szCs w:val="24"/>
          <w:rtl/>
        </w:rPr>
      </w:pPr>
      <w:proofErr w:type="spellStart"/>
      <w:r w:rsidRPr="00E930A8">
        <w:rPr>
          <w:rFonts w:ascii="David" w:hAnsi="David" w:cs="David"/>
          <w:sz w:val="24"/>
          <w:szCs w:val="24"/>
          <w:rtl/>
        </w:rPr>
        <w:t>מילבת</w:t>
      </w:r>
      <w:proofErr w:type="spellEnd"/>
      <w:r w:rsidRPr="00E930A8">
        <w:rPr>
          <w:rFonts w:ascii="David" w:hAnsi="David" w:cs="David"/>
          <w:sz w:val="24"/>
          <w:szCs w:val="24"/>
          <w:rtl/>
        </w:rPr>
        <w:t xml:space="preserve"> – מעניקים איכות לחיים</w:t>
      </w:r>
    </w:p>
    <w:p w14:paraId="6A28D4D9" w14:textId="77777777"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המכון לקידום החירש</w:t>
      </w:r>
    </w:p>
    <w:p w14:paraId="5ADDFA4D" w14:textId="77777777"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המרכז לעיוור בישראל</w:t>
      </w:r>
    </w:p>
    <w:p w14:paraId="541929C0" w14:textId="77777777" w:rsidR="00A04357" w:rsidRPr="00A1396B" w:rsidRDefault="00A04357" w:rsidP="000C137F">
      <w:pPr>
        <w:pStyle w:val="ListParagraph"/>
        <w:numPr>
          <w:ilvl w:val="0"/>
          <w:numId w:val="22"/>
        </w:numPr>
        <w:rPr>
          <w:rFonts w:ascii="David" w:hAnsi="David" w:cs="David"/>
          <w:sz w:val="24"/>
          <w:szCs w:val="24"/>
        </w:rPr>
      </w:pPr>
      <w:r w:rsidRPr="00A1396B">
        <w:rPr>
          <w:rFonts w:ascii="David" w:hAnsi="David" w:cs="David" w:hint="cs"/>
          <w:sz w:val="24"/>
          <w:szCs w:val="24"/>
          <w:rtl/>
        </w:rPr>
        <w:t>משפחות בריאות הנפש</w:t>
      </w:r>
    </w:p>
    <w:p w14:paraId="09C14514" w14:textId="77777777"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 xml:space="preserve">המשפט בשירות הזקנה </w:t>
      </w:r>
    </w:p>
    <w:p w14:paraId="2A5592C0" w14:textId="77777777" w:rsidR="00A04357" w:rsidRPr="00A1396B" w:rsidRDefault="00A04357" w:rsidP="000C137F">
      <w:pPr>
        <w:pStyle w:val="ListParagraph"/>
        <w:numPr>
          <w:ilvl w:val="0"/>
          <w:numId w:val="22"/>
        </w:numPr>
        <w:rPr>
          <w:rFonts w:ascii="David" w:hAnsi="David" w:cs="David"/>
          <w:sz w:val="24"/>
          <w:szCs w:val="24"/>
        </w:rPr>
      </w:pPr>
      <w:r w:rsidRPr="00A1396B">
        <w:rPr>
          <w:rFonts w:ascii="David" w:hAnsi="David" w:cs="David" w:hint="cs"/>
          <w:sz w:val="24"/>
          <w:szCs w:val="24"/>
          <w:rtl/>
        </w:rPr>
        <w:t>נכה לא חצי בן אדם</w:t>
      </w:r>
    </w:p>
    <w:p w14:paraId="3913000E" w14:textId="77777777"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פורום הורים לילדים עם שיתוק מוחין</w:t>
      </w:r>
    </w:p>
    <w:p w14:paraId="0AB21727" w14:textId="77777777"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קואליציית הורים לילדים עם צרכים מיוחדים</w:t>
      </w:r>
    </w:p>
    <w:p w14:paraId="3AC36015" w14:textId="77777777"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קול הזכויות</w:t>
      </w:r>
    </w:p>
    <w:p w14:paraId="17C29AFF" w14:textId="75A239BD" w:rsidR="008C6DF6" w:rsidRPr="00A1396B" w:rsidRDefault="008C6DF6" w:rsidP="000C137F">
      <w:pPr>
        <w:pStyle w:val="ListParagraph"/>
        <w:numPr>
          <w:ilvl w:val="0"/>
          <w:numId w:val="22"/>
        </w:numPr>
        <w:rPr>
          <w:rFonts w:ascii="David" w:hAnsi="David" w:cs="David"/>
          <w:sz w:val="24"/>
          <w:szCs w:val="24"/>
          <w:rtl/>
        </w:rPr>
      </w:pPr>
      <w:r w:rsidRPr="00A1396B">
        <w:rPr>
          <w:rFonts w:ascii="David" w:hAnsi="David" w:cs="David"/>
          <w:sz w:val="24"/>
          <w:szCs w:val="24"/>
          <w:rtl/>
        </w:rPr>
        <w:t>הקליניקה לזכויות אנשים עם מוגבלויות</w:t>
      </w:r>
      <w:r w:rsidR="00DB0FE7">
        <w:rPr>
          <w:rFonts w:ascii="David" w:hAnsi="David" w:cs="David" w:hint="cs"/>
          <w:sz w:val="24"/>
          <w:szCs w:val="24"/>
          <w:rtl/>
        </w:rPr>
        <w:t xml:space="preserve"> –</w:t>
      </w:r>
      <w:r w:rsidRPr="00A1396B">
        <w:rPr>
          <w:rFonts w:ascii="David" w:hAnsi="David" w:cs="David"/>
          <w:sz w:val="24"/>
          <w:szCs w:val="24"/>
          <w:rtl/>
        </w:rPr>
        <w:t xml:space="preserve"> הפקולטה למשפטים, אוניברסיטת בר</w:t>
      </w:r>
      <w:r w:rsidR="00DB0FE7">
        <w:rPr>
          <w:rFonts w:ascii="David" w:hAnsi="David" w:cs="David" w:hint="cs"/>
          <w:sz w:val="24"/>
          <w:szCs w:val="24"/>
          <w:rtl/>
        </w:rPr>
        <w:t>-</w:t>
      </w:r>
      <w:r w:rsidRPr="00A1396B">
        <w:rPr>
          <w:rFonts w:ascii="David" w:hAnsi="David" w:cs="David"/>
          <w:sz w:val="24"/>
          <w:szCs w:val="24"/>
          <w:rtl/>
        </w:rPr>
        <w:t>אילן</w:t>
      </w:r>
    </w:p>
    <w:p w14:paraId="64265AE3" w14:textId="6B8DFBDF" w:rsidR="00A04357" w:rsidRPr="00A1396B" w:rsidRDefault="00A04357"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ה</w:t>
      </w:r>
      <w:r w:rsidRPr="00A1396B">
        <w:rPr>
          <w:rFonts w:ascii="David" w:hAnsi="David" w:cs="David"/>
          <w:sz w:val="24"/>
          <w:szCs w:val="24"/>
          <w:rtl/>
        </w:rPr>
        <w:t xml:space="preserve">קליניקה לזכויות אנשים עם מוגבלות </w:t>
      </w:r>
      <w:r w:rsidR="00DB0FE7">
        <w:rPr>
          <w:rFonts w:ascii="David" w:hAnsi="David" w:cs="David" w:hint="cs"/>
          <w:sz w:val="24"/>
          <w:szCs w:val="24"/>
          <w:rtl/>
        </w:rPr>
        <w:t>–</w:t>
      </w:r>
      <w:r w:rsidRPr="00A1396B">
        <w:rPr>
          <w:rFonts w:ascii="David" w:hAnsi="David" w:cs="David"/>
          <w:sz w:val="24"/>
          <w:szCs w:val="24"/>
          <w:rtl/>
        </w:rPr>
        <w:t xml:space="preserve"> המרכז לחינוך משפטי קליני</w:t>
      </w:r>
      <w:r w:rsidR="00DB0FE7">
        <w:rPr>
          <w:rFonts w:ascii="David" w:hAnsi="David" w:cs="David" w:hint="cs"/>
          <w:sz w:val="24"/>
          <w:szCs w:val="24"/>
          <w:rtl/>
        </w:rPr>
        <w:t>,</w:t>
      </w:r>
      <w:r w:rsidRPr="00A1396B">
        <w:rPr>
          <w:rFonts w:ascii="David" w:hAnsi="David" w:cs="David"/>
          <w:sz w:val="24"/>
          <w:szCs w:val="24"/>
          <w:rtl/>
        </w:rPr>
        <w:t xml:space="preserve"> האוניברסיטה </w:t>
      </w:r>
      <w:r w:rsidRPr="00A1396B">
        <w:rPr>
          <w:rFonts w:ascii="David" w:hAnsi="David" w:cs="David" w:hint="cs"/>
          <w:sz w:val="24"/>
          <w:szCs w:val="24"/>
          <w:rtl/>
        </w:rPr>
        <w:t>העברית</w:t>
      </w:r>
    </w:p>
    <w:p w14:paraId="7ABCA6BA" w14:textId="6EB6AA51" w:rsidR="00A04357" w:rsidRPr="0089702E" w:rsidRDefault="00A04357" w:rsidP="000C137F">
      <w:pPr>
        <w:pStyle w:val="ListParagraph"/>
        <w:numPr>
          <w:ilvl w:val="0"/>
          <w:numId w:val="22"/>
        </w:numPr>
        <w:rPr>
          <w:rFonts w:ascii="David" w:hAnsi="David" w:cs="David"/>
          <w:sz w:val="24"/>
          <w:szCs w:val="24"/>
        </w:rPr>
      </w:pPr>
      <w:r w:rsidRPr="0089702E">
        <w:rPr>
          <w:rFonts w:ascii="David" w:hAnsi="David" w:cs="David"/>
          <w:sz w:val="24"/>
          <w:szCs w:val="24"/>
          <w:rtl/>
        </w:rPr>
        <w:t>הקליניקה לזכויות זקנים – הפקולטה למשפטים</w:t>
      </w:r>
      <w:r w:rsidR="007E728A">
        <w:rPr>
          <w:rFonts w:ascii="David" w:hAnsi="David" w:cs="David" w:hint="cs"/>
          <w:sz w:val="24"/>
          <w:szCs w:val="24"/>
          <w:rtl/>
        </w:rPr>
        <w:t>,</w:t>
      </w:r>
      <w:r w:rsidRPr="0089702E">
        <w:rPr>
          <w:rFonts w:ascii="David" w:hAnsi="David" w:cs="David"/>
          <w:sz w:val="24"/>
          <w:szCs w:val="24"/>
          <w:rtl/>
        </w:rPr>
        <w:t xml:space="preserve"> אוניברסיטת חיפה</w:t>
      </w:r>
    </w:p>
    <w:p w14:paraId="435DE457" w14:textId="41048FB9" w:rsidR="00A04357" w:rsidRPr="00A1396B" w:rsidRDefault="00A04357" w:rsidP="000C137F">
      <w:pPr>
        <w:pStyle w:val="ListParagraph"/>
        <w:numPr>
          <w:ilvl w:val="0"/>
          <w:numId w:val="22"/>
        </w:numPr>
        <w:rPr>
          <w:rFonts w:ascii="David" w:hAnsi="David" w:cs="David"/>
          <w:sz w:val="24"/>
          <w:szCs w:val="24"/>
        </w:rPr>
      </w:pPr>
      <w:r w:rsidRPr="00A1396B">
        <w:rPr>
          <w:rFonts w:ascii="David" w:hAnsi="David" w:cs="David"/>
          <w:sz w:val="24"/>
          <w:szCs w:val="24"/>
          <w:rtl/>
        </w:rPr>
        <w:t xml:space="preserve">הקליניקה לזכויות ניצולי שואה </w:t>
      </w:r>
      <w:proofErr w:type="spellStart"/>
      <w:r w:rsidRPr="00A1396B">
        <w:rPr>
          <w:rFonts w:ascii="David" w:hAnsi="David" w:cs="David"/>
          <w:sz w:val="24"/>
          <w:szCs w:val="24"/>
          <w:rtl/>
        </w:rPr>
        <w:t>וא</w:t>
      </w:r>
      <w:proofErr w:type="spellEnd"/>
      <w:r w:rsidRPr="00A1396B">
        <w:rPr>
          <w:rFonts w:ascii="David" w:hAnsi="David" w:cs="David"/>
          <w:sz w:val="24"/>
          <w:szCs w:val="24"/>
          <w:rtl/>
        </w:rPr>
        <w:t>/נשים בזקנה</w:t>
      </w:r>
      <w:r w:rsidRPr="00A1396B">
        <w:rPr>
          <w:rFonts w:ascii="David" w:hAnsi="David" w:cs="David" w:hint="cs"/>
          <w:sz w:val="24"/>
          <w:szCs w:val="24"/>
          <w:rtl/>
        </w:rPr>
        <w:t xml:space="preserve"> </w:t>
      </w:r>
      <w:r w:rsidR="007E728A">
        <w:rPr>
          <w:rFonts w:ascii="David" w:hAnsi="David" w:cs="David" w:hint="cs"/>
          <w:sz w:val="24"/>
          <w:szCs w:val="24"/>
          <w:rtl/>
        </w:rPr>
        <w:t>–</w:t>
      </w:r>
      <w:r w:rsidRPr="00A1396B">
        <w:rPr>
          <w:rFonts w:ascii="David" w:hAnsi="David" w:cs="David" w:hint="cs"/>
          <w:sz w:val="24"/>
          <w:szCs w:val="24"/>
          <w:rtl/>
        </w:rPr>
        <w:t xml:space="preserve"> </w:t>
      </w:r>
      <w:r w:rsidRPr="00A1396B">
        <w:rPr>
          <w:rFonts w:ascii="David" w:hAnsi="David" w:cs="David"/>
          <w:sz w:val="24"/>
          <w:szCs w:val="24"/>
          <w:rtl/>
        </w:rPr>
        <w:t>הפקולטה למשפטים</w:t>
      </w:r>
      <w:r w:rsidR="007E728A">
        <w:rPr>
          <w:rFonts w:ascii="David" w:hAnsi="David" w:cs="David" w:hint="cs"/>
          <w:sz w:val="24"/>
          <w:szCs w:val="24"/>
          <w:rtl/>
        </w:rPr>
        <w:t>,</w:t>
      </w:r>
      <w:r w:rsidRPr="00A1396B">
        <w:rPr>
          <w:rFonts w:ascii="David" w:hAnsi="David" w:cs="David"/>
          <w:sz w:val="24"/>
          <w:szCs w:val="24"/>
          <w:rtl/>
        </w:rPr>
        <w:t xml:space="preserve"> </w:t>
      </w:r>
      <w:r w:rsidRPr="00A1396B">
        <w:rPr>
          <w:rFonts w:ascii="David" w:hAnsi="David" w:cs="David" w:hint="cs"/>
          <w:sz w:val="24"/>
          <w:szCs w:val="24"/>
          <w:rtl/>
        </w:rPr>
        <w:t>אוניברסיטת תל אביב</w:t>
      </w:r>
    </w:p>
    <w:p w14:paraId="43FA1F85" w14:textId="670A93D5" w:rsidR="008C6DF6" w:rsidRPr="00A1396B" w:rsidRDefault="008C6DF6" w:rsidP="000C137F">
      <w:pPr>
        <w:pStyle w:val="ListParagraph"/>
        <w:numPr>
          <w:ilvl w:val="0"/>
          <w:numId w:val="22"/>
        </w:numPr>
        <w:rPr>
          <w:rFonts w:ascii="David" w:hAnsi="David" w:cs="David"/>
          <w:sz w:val="24"/>
          <w:szCs w:val="24"/>
          <w:rtl/>
        </w:rPr>
      </w:pPr>
      <w:r w:rsidRPr="00A1396B">
        <w:rPr>
          <w:rFonts w:ascii="David" w:hAnsi="David" w:cs="David" w:hint="cs"/>
          <w:sz w:val="24"/>
          <w:szCs w:val="24"/>
          <w:rtl/>
        </w:rPr>
        <w:t>ק</w:t>
      </w:r>
      <w:r w:rsidRPr="00A1396B">
        <w:rPr>
          <w:rFonts w:ascii="David" w:hAnsi="David" w:cs="David"/>
          <w:sz w:val="24"/>
          <w:szCs w:val="24"/>
          <w:rtl/>
        </w:rPr>
        <w:t xml:space="preserve">שר </w:t>
      </w:r>
      <w:r w:rsidR="007E728A">
        <w:rPr>
          <w:rFonts w:ascii="David" w:hAnsi="David" w:cs="David" w:hint="cs"/>
          <w:sz w:val="24"/>
          <w:szCs w:val="24"/>
          <w:rtl/>
        </w:rPr>
        <w:t>–</w:t>
      </w:r>
      <w:r w:rsidRPr="00A1396B">
        <w:rPr>
          <w:rFonts w:ascii="David" w:hAnsi="David" w:cs="David"/>
          <w:sz w:val="24"/>
          <w:szCs w:val="24"/>
          <w:rtl/>
        </w:rPr>
        <w:t xml:space="preserve"> הבית של המשפחות המיוחדות</w:t>
      </w:r>
    </w:p>
    <w:p w14:paraId="702D9C10" w14:textId="00DC5179" w:rsidR="00AF30BD" w:rsidRPr="00A04357" w:rsidRDefault="00A1396B" w:rsidP="00A04357">
      <w:pPr>
        <w:pStyle w:val="ListParagraph"/>
        <w:rPr>
          <w:rFonts w:ascii="David" w:hAnsi="David" w:cs="David"/>
          <w:sz w:val="24"/>
          <w:szCs w:val="24"/>
          <w:rtl/>
        </w:rPr>
      </w:pPr>
      <w:r>
        <w:rPr>
          <w:rFonts w:ascii="David" w:hAnsi="David" w:cs="David" w:hint="cs"/>
          <w:sz w:val="24"/>
          <w:szCs w:val="24"/>
          <w:rtl/>
        </w:rPr>
        <w:lastRenderedPageBreak/>
        <w:t xml:space="preserve"> </w:t>
      </w:r>
    </w:p>
    <w:p w14:paraId="13D06002" w14:textId="77777777" w:rsidR="008C6DF6" w:rsidRDefault="008C6DF6" w:rsidP="008C6DF6">
      <w:pPr>
        <w:rPr>
          <w:rFonts w:ascii="David" w:hAnsi="David" w:cs="David"/>
          <w:sz w:val="24"/>
          <w:szCs w:val="24"/>
          <w:rtl/>
        </w:rPr>
      </w:pPr>
    </w:p>
    <w:p w14:paraId="393037B0" w14:textId="7782B6E7" w:rsidR="00BC4790" w:rsidRPr="00507991" w:rsidRDefault="00BC4790" w:rsidP="00BC4790">
      <w:pPr>
        <w:pStyle w:val="NormalWeb"/>
        <w:bidi/>
        <w:rPr>
          <w:rFonts w:ascii="David" w:hAnsi="David" w:cs="David"/>
        </w:rPr>
      </w:pPr>
      <w:r w:rsidRPr="00D475A7">
        <w:rPr>
          <w:rFonts w:ascii="David" w:hAnsi="David" w:cs="David"/>
          <w:b/>
          <w:bCs/>
          <w:rtl/>
        </w:rPr>
        <w:t>חברי הפורום</w:t>
      </w:r>
      <w:r w:rsidRPr="00507991">
        <w:rPr>
          <w:rFonts w:ascii="David" w:hAnsi="David" w:cs="David"/>
          <w:rtl/>
        </w:rPr>
        <w:t xml:space="preserve">: </w:t>
      </w:r>
      <w:proofErr w:type="spellStart"/>
      <w:r w:rsidRPr="00507991">
        <w:rPr>
          <w:rFonts w:ascii="David" w:hAnsi="David" w:cs="David"/>
          <w:rtl/>
        </w:rPr>
        <w:t>אודלי</w:t>
      </w:r>
      <w:proofErr w:type="spellEnd"/>
      <w:r w:rsidRPr="00507991">
        <w:rPr>
          <w:rFonts w:ascii="David" w:hAnsi="David" w:cs="David"/>
          <w:rtl/>
        </w:rPr>
        <w:t xml:space="preserve">-ה פיטוסי, </w:t>
      </w:r>
      <w:proofErr w:type="spellStart"/>
      <w:r w:rsidRPr="00507991">
        <w:rPr>
          <w:rFonts w:ascii="David" w:hAnsi="David" w:cs="David"/>
          <w:rtl/>
        </w:rPr>
        <w:t>איאד</w:t>
      </w:r>
      <w:proofErr w:type="spellEnd"/>
      <w:r w:rsidRPr="00507991">
        <w:rPr>
          <w:rFonts w:ascii="David" w:hAnsi="David" w:cs="David"/>
          <w:rtl/>
        </w:rPr>
        <w:t xml:space="preserve"> </w:t>
      </w:r>
      <w:proofErr w:type="spellStart"/>
      <w:r w:rsidRPr="00507991">
        <w:rPr>
          <w:rFonts w:ascii="David" w:hAnsi="David" w:cs="David"/>
          <w:rtl/>
        </w:rPr>
        <w:t>ראבי</w:t>
      </w:r>
      <w:proofErr w:type="spellEnd"/>
      <w:r>
        <w:rPr>
          <w:rFonts w:ascii="David" w:hAnsi="David" w:cs="David" w:hint="cs"/>
          <w:rtl/>
        </w:rPr>
        <w:t xml:space="preserve">, איילת דיין, </w:t>
      </w:r>
      <w:r w:rsidRPr="00507991">
        <w:rPr>
          <w:rFonts w:ascii="David" w:hAnsi="David" w:cs="David"/>
          <w:rtl/>
        </w:rPr>
        <w:t>אסנת יחזקאל-להט</w:t>
      </w:r>
      <w:r w:rsidR="005935A0">
        <w:rPr>
          <w:rFonts w:ascii="David" w:hAnsi="David" w:cs="David" w:hint="cs"/>
          <w:rtl/>
        </w:rPr>
        <w:t xml:space="preserve">, </w:t>
      </w:r>
      <w:r>
        <w:rPr>
          <w:rFonts w:ascii="David" w:hAnsi="David" w:cs="David"/>
          <w:rtl/>
        </w:rPr>
        <w:t>בוקי קמחי,</w:t>
      </w:r>
      <w:r w:rsidRPr="00507991">
        <w:rPr>
          <w:rFonts w:ascii="David" w:hAnsi="David" w:cs="David"/>
          <w:rtl/>
        </w:rPr>
        <w:t> </w:t>
      </w:r>
      <w:r>
        <w:rPr>
          <w:rFonts w:ascii="David" w:hAnsi="David" w:cs="David" w:hint="cs"/>
          <w:rtl/>
        </w:rPr>
        <w:t xml:space="preserve">גיא </w:t>
      </w:r>
      <w:proofErr w:type="spellStart"/>
      <w:r>
        <w:rPr>
          <w:rFonts w:ascii="David" w:hAnsi="David" w:cs="David" w:hint="cs"/>
          <w:rtl/>
        </w:rPr>
        <w:t>אקוקה</w:t>
      </w:r>
      <w:proofErr w:type="spellEnd"/>
      <w:r>
        <w:rPr>
          <w:rFonts w:ascii="David" w:hAnsi="David" w:cs="David" w:hint="cs"/>
          <w:rtl/>
        </w:rPr>
        <w:t xml:space="preserve">, </w:t>
      </w:r>
      <w:r w:rsidRPr="00507991">
        <w:rPr>
          <w:rFonts w:ascii="David" w:hAnsi="David" w:cs="David"/>
          <w:rtl/>
        </w:rPr>
        <w:t xml:space="preserve">דוד מרקו, חיה גרשוני, </w:t>
      </w:r>
      <w:r>
        <w:rPr>
          <w:rFonts w:ascii="David" w:hAnsi="David" w:cs="David"/>
          <w:rtl/>
        </w:rPr>
        <w:t xml:space="preserve">יואב </w:t>
      </w:r>
      <w:proofErr w:type="spellStart"/>
      <w:r>
        <w:rPr>
          <w:rFonts w:ascii="David" w:hAnsi="David" w:cs="David"/>
          <w:rtl/>
        </w:rPr>
        <w:t>קר</w:t>
      </w:r>
      <w:r>
        <w:rPr>
          <w:rFonts w:ascii="David" w:hAnsi="David" w:cs="David" w:hint="cs"/>
          <w:rtl/>
        </w:rPr>
        <w:t>י</w:t>
      </w:r>
      <w:r>
        <w:rPr>
          <w:rFonts w:ascii="David" w:hAnsi="David" w:cs="David"/>
          <w:rtl/>
        </w:rPr>
        <w:t>ים</w:t>
      </w:r>
      <w:proofErr w:type="spellEnd"/>
      <w:r>
        <w:rPr>
          <w:rFonts w:ascii="David" w:hAnsi="David" w:cs="David"/>
          <w:rtl/>
        </w:rPr>
        <w:t>,</w:t>
      </w:r>
      <w:r w:rsidRPr="00507991">
        <w:rPr>
          <w:rFonts w:ascii="David" w:hAnsi="David" w:cs="David"/>
          <w:rtl/>
        </w:rPr>
        <w:t xml:space="preserve"> יותם טולוב, יעל וייס-</w:t>
      </w:r>
      <w:proofErr w:type="spellStart"/>
      <w:r w:rsidRPr="00507991">
        <w:rPr>
          <w:rFonts w:ascii="David" w:hAnsi="David" w:cs="David"/>
          <w:rtl/>
        </w:rPr>
        <w:t>ריינד</w:t>
      </w:r>
      <w:proofErr w:type="spellEnd"/>
      <w:r w:rsidRPr="00507991">
        <w:rPr>
          <w:rFonts w:ascii="David" w:hAnsi="David" w:cs="David"/>
          <w:rtl/>
        </w:rPr>
        <w:t xml:space="preserve">, לירון דוד, </w:t>
      </w:r>
      <w:r>
        <w:rPr>
          <w:rFonts w:ascii="David" w:hAnsi="David" w:cs="David" w:hint="cs"/>
          <w:rtl/>
        </w:rPr>
        <w:t xml:space="preserve">מירב גילי הירש, </w:t>
      </w:r>
      <w:r w:rsidRPr="00507991">
        <w:rPr>
          <w:rFonts w:ascii="David" w:hAnsi="David" w:cs="David"/>
          <w:rtl/>
        </w:rPr>
        <w:t xml:space="preserve">מלכי איציק, נועה ביתן, עבאס </w:t>
      </w:r>
      <w:proofErr w:type="spellStart"/>
      <w:r w:rsidRPr="00507991">
        <w:rPr>
          <w:rFonts w:ascii="David" w:hAnsi="David" w:cs="David"/>
          <w:rtl/>
        </w:rPr>
        <w:t>עבאס</w:t>
      </w:r>
      <w:proofErr w:type="spellEnd"/>
      <w:r>
        <w:rPr>
          <w:rFonts w:ascii="David" w:hAnsi="David" w:cs="David" w:hint="cs"/>
          <w:rtl/>
        </w:rPr>
        <w:t xml:space="preserve">, </w:t>
      </w:r>
      <w:r w:rsidRPr="00507991">
        <w:rPr>
          <w:rFonts w:ascii="David" w:eastAsia="Times New Roman" w:hAnsi="David" w:cs="David"/>
          <w:rtl/>
        </w:rPr>
        <w:t xml:space="preserve">עמאר </w:t>
      </w:r>
      <w:proofErr w:type="spellStart"/>
      <w:r w:rsidRPr="00507991">
        <w:rPr>
          <w:rFonts w:ascii="David" w:hAnsi="David" w:cs="David"/>
          <w:rtl/>
        </w:rPr>
        <w:t>סבאג</w:t>
      </w:r>
      <w:proofErr w:type="spellEnd"/>
      <w:r w:rsidRPr="00507991">
        <w:rPr>
          <w:rFonts w:ascii="David" w:hAnsi="David" w:cs="David"/>
          <w:rtl/>
        </w:rPr>
        <w:t xml:space="preserve">׳, </w:t>
      </w:r>
      <w:r>
        <w:rPr>
          <w:rFonts w:ascii="David" w:hAnsi="David" w:cs="David" w:hint="cs"/>
          <w:rtl/>
        </w:rPr>
        <w:t>רוני רוטלר,</w:t>
      </w:r>
      <w:r w:rsidRPr="00507991">
        <w:rPr>
          <w:rFonts w:ascii="David" w:hAnsi="David" w:cs="David"/>
          <w:rtl/>
        </w:rPr>
        <w:t xml:space="preserve"> שוש </w:t>
      </w:r>
      <w:proofErr w:type="spellStart"/>
      <w:r w:rsidRPr="00507991">
        <w:rPr>
          <w:rFonts w:ascii="David" w:hAnsi="David" w:cs="David"/>
          <w:rtl/>
        </w:rPr>
        <w:t>קמינסקי</w:t>
      </w:r>
      <w:proofErr w:type="spellEnd"/>
      <w:r w:rsidRPr="00507991">
        <w:rPr>
          <w:rFonts w:ascii="David" w:hAnsi="David" w:cs="David"/>
          <w:rtl/>
        </w:rPr>
        <w:t xml:space="preserve">, שנית סוקולובסקי-יואש, </w:t>
      </w:r>
      <w:r>
        <w:rPr>
          <w:rFonts w:ascii="David" w:hAnsi="David" w:cs="David"/>
          <w:rtl/>
        </w:rPr>
        <w:t xml:space="preserve">שרה </w:t>
      </w:r>
      <w:proofErr w:type="spellStart"/>
      <w:r>
        <w:rPr>
          <w:rFonts w:ascii="David" w:hAnsi="David" w:cs="David"/>
          <w:rtl/>
        </w:rPr>
        <w:t>סדובניק</w:t>
      </w:r>
      <w:proofErr w:type="spellEnd"/>
      <w:r>
        <w:rPr>
          <w:rFonts w:ascii="David" w:hAnsi="David" w:cs="David" w:hint="cs"/>
          <w:rtl/>
        </w:rPr>
        <w:t>.</w:t>
      </w:r>
    </w:p>
    <w:p w14:paraId="09D53215" w14:textId="77777777" w:rsidR="00BC4790" w:rsidRDefault="00BC4790" w:rsidP="00BC4790">
      <w:pPr>
        <w:pStyle w:val="NormalWeb"/>
        <w:bidi/>
        <w:rPr>
          <w:rFonts w:ascii="David" w:hAnsi="David" w:cs="David"/>
          <w:rtl/>
        </w:rPr>
      </w:pPr>
    </w:p>
    <w:p w14:paraId="52EF0C9F" w14:textId="77777777" w:rsidR="00BC4790" w:rsidRDefault="00BC4790" w:rsidP="00BC4790">
      <w:pPr>
        <w:pStyle w:val="NormalWeb"/>
        <w:bidi/>
        <w:rPr>
          <w:rFonts w:ascii="David" w:hAnsi="David" w:cs="David"/>
          <w:rtl/>
        </w:rPr>
      </w:pPr>
      <w:r>
        <w:rPr>
          <w:rFonts w:ascii="David" w:hAnsi="David" w:cs="David" w:hint="cs"/>
          <w:rtl/>
        </w:rPr>
        <w:t xml:space="preserve">הדוח הופק על ידי בזכות. </w:t>
      </w:r>
    </w:p>
    <w:p w14:paraId="37C4040F" w14:textId="4B3FFF0E" w:rsidR="00BC4790" w:rsidRDefault="00BC4790" w:rsidP="007D4232">
      <w:pPr>
        <w:pStyle w:val="NormalWeb"/>
        <w:bidi/>
        <w:rPr>
          <w:rFonts w:ascii="David" w:hAnsi="David" w:cs="David"/>
          <w:rtl/>
        </w:rPr>
      </w:pPr>
      <w:r>
        <w:rPr>
          <w:rFonts w:ascii="David" w:hAnsi="David" w:cs="David" w:hint="cs"/>
          <w:rtl/>
        </w:rPr>
        <w:t xml:space="preserve">התרגום לערבית באדיבות </w:t>
      </w:r>
      <w:proofErr w:type="spellStart"/>
      <w:r>
        <w:rPr>
          <w:rFonts w:ascii="David" w:hAnsi="David" w:cs="David" w:hint="cs"/>
          <w:rtl/>
        </w:rPr>
        <w:t>אלמ</w:t>
      </w:r>
      <w:r w:rsidR="007D4232">
        <w:rPr>
          <w:rFonts w:ascii="David" w:hAnsi="David" w:cs="David" w:hint="cs"/>
          <w:rtl/>
        </w:rPr>
        <w:t>נארה</w:t>
      </w:r>
      <w:proofErr w:type="spellEnd"/>
      <w:r w:rsidR="007D4232">
        <w:rPr>
          <w:rFonts w:ascii="David" w:hAnsi="David" w:cs="David" w:hint="cs"/>
          <w:rtl/>
        </w:rPr>
        <w:t xml:space="preserve"> והפישוט הלשוני באדיבות מכון אקי</w:t>
      </w:r>
      <w:r>
        <w:rPr>
          <w:rFonts w:ascii="David" w:hAnsi="David" w:cs="David" w:hint="cs"/>
          <w:rtl/>
        </w:rPr>
        <w:t>ם</w:t>
      </w:r>
      <w:r w:rsidR="007D4232">
        <w:rPr>
          <w:rFonts w:ascii="David" w:hAnsi="David" w:cs="David" w:hint="cs"/>
          <w:rtl/>
        </w:rPr>
        <w:t xml:space="preserve"> להנגשה קוגניטיבית</w:t>
      </w:r>
      <w:r>
        <w:rPr>
          <w:rFonts w:ascii="David" w:hAnsi="David" w:cs="David" w:hint="cs"/>
          <w:rtl/>
        </w:rPr>
        <w:t>. הדוח נכתב בסיוע המרכז להעצמת האזרח.</w:t>
      </w:r>
    </w:p>
    <w:p w14:paraId="3BFFF21C" w14:textId="6C215068" w:rsidR="008C6DF6" w:rsidRPr="00EE2196" w:rsidRDefault="008C6DF6" w:rsidP="00F64C79">
      <w:pPr>
        <w:rPr>
          <w:rFonts w:ascii="David" w:hAnsi="David" w:cs="David"/>
          <w:sz w:val="24"/>
          <w:szCs w:val="24"/>
          <w:rtl/>
        </w:rPr>
      </w:pPr>
    </w:p>
    <w:p w14:paraId="25905C9D" w14:textId="77777777" w:rsidR="00E0661C" w:rsidRDefault="00E0661C" w:rsidP="008C6DF6">
      <w:pPr>
        <w:rPr>
          <w:rFonts w:ascii="David" w:hAnsi="David" w:cs="David"/>
          <w:sz w:val="24"/>
          <w:szCs w:val="24"/>
          <w:rtl/>
        </w:rPr>
      </w:pPr>
    </w:p>
    <w:p w14:paraId="64F7FDA7" w14:textId="0A4206DA" w:rsidR="00C37437" w:rsidRPr="00037B65" w:rsidRDefault="00C37437">
      <w:pPr>
        <w:bidi w:val="0"/>
        <w:rPr>
          <w:rFonts w:cs="David"/>
          <w:sz w:val="24"/>
          <w:szCs w:val="24"/>
        </w:rPr>
      </w:pPr>
      <w:r>
        <w:rPr>
          <w:rFonts w:ascii="David" w:hAnsi="David" w:cs="David"/>
          <w:sz w:val="24"/>
          <w:szCs w:val="24"/>
          <w:rtl/>
        </w:rPr>
        <w:br w:type="page"/>
      </w:r>
    </w:p>
    <w:p w14:paraId="220DA15A" w14:textId="77777777" w:rsidR="008C6DF6" w:rsidRDefault="008C6DF6" w:rsidP="008C6DF6">
      <w:pPr>
        <w:rPr>
          <w:rFonts w:ascii="David" w:hAnsi="David" w:cs="David"/>
          <w:sz w:val="24"/>
          <w:szCs w:val="24"/>
          <w:rtl/>
        </w:rPr>
      </w:pPr>
    </w:p>
    <w:p w14:paraId="38701D14" w14:textId="77777777" w:rsidR="008C6DF6" w:rsidRDefault="008C6DF6" w:rsidP="008C6DF6">
      <w:pPr>
        <w:rPr>
          <w:rFonts w:ascii="David" w:hAnsi="David" w:cs="David"/>
          <w:sz w:val="24"/>
          <w:szCs w:val="24"/>
          <w:rtl/>
        </w:rPr>
      </w:pPr>
    </w:p>
    <w:p w14:paraId="40185657" w14:textId="20C08FD1" w:rsidR="008C6DF6" w:rsidRDefault="003302AF" w:rsidP="003302AF">
      <w:pPr>
        <w:jc w:val="center"/>
        <w:rPr>
          <w:rFonts w:ascii="David" w:hAnsi="David" w:cs="David"/>
          <w:sz w:val="24"/>
          <w:szCs w:val="24"/>
          <w:rtl/>
        </w:rPr>
      </w:pPr>
      <w:r>
        <w:rPr>
          <w:rFonts w:ascii="David" w:hAnsi="David" w:cs="David" w:hint="cs"/>
          <w:sz w:val="24"/>
          <w:szCs w:val="24"/>
          <w:rtl/>
        </w:rPr>
        <w:t>פתח דבר</w:t>
      </w:r>
    </w:p>
    <w:p w14:paraId="4DECD347" w14:textId="77777777" w:rsidR="008F2D74" w:rsidRPr="008778C5" w:rsidRDefault="008F2D74" w:rsidP="008F2D74">
      <w:pPr>
        <w:pStyle w:val="NormalWeb"/>
        <w:bidi/>
        <w:spacing w:line="360" w:lineRule="auto"/>
        <w:rPr>
          <w:rFonts w:ascii="David" w:hAnsi="David" w:cs="David"/>
          <w:rtl/>
        </w:rPr>
      </w:pPr>
      <w:r w:rsidRPr="008778C5">
        <w:rPr>
          <w:rFonts w:ascii="David" w:hAnsi="David" w:cs="David" w:hint="cs"/>
          <w:rtl/>
        </w:rPr>
        <w:t>שלום לכם,</w:t>
      </w:r>
    </w:p>
    <w:p w14:paraId="11721FEA" w14:textId="77777777" w:rsidR="008F2D74" w:rsidRPr="008778C5" w:rsidRDefault="008F2D74" w:rsidP="008F2D74">
      <w:pPr>
        <w:pStyle w:val="NormalWeb"/>
        <w:bidi/>
        <w:spacing w:line="360" w:lineRule="auto"/>
        <w:rPr>
          <w:rFonts w:ascii="David" w:hAnsi="David" w:cs="David"/>
          <w:rtl/>
        </w:rPr>
      </w:pPr>
    </w:p>
    <w:p w14:paraId="623F14AB" w14:textId="0F4521B2" w:rsidR="008F2D74" w:rsidRPr="008778C5" w:rsidRDefault="008F2D74" w:rsidP="00007DF6">
      <w:pPr>
        <w:pStyle w:val="NormalWeb"/>
        <w:bidi/>
        <w:spacing w:line="360" w:lineRule="auto"/>
        <w:jc w:val="both"/>
        <w:rPr>
          <w:rFonts w:ascii="David" w:hAnsi="David" w:cs="David"/>
          <w:rtl/>
        </w:rPr>
      </w:pPr>
      <w:r w:rsidRPr="008778C5">
        <w:rPr>
          <w:rFonts w:ascii="David" w:hAnsi="David" w:cs="David" w:hint="cs"/>
          <w:rtl/>
        </w:rPr>
        <w:t>דמיינו לכם עולם בו יוסי</w:t>
      </w:r>
      <w:r w:rsidR="00A04357">
        <w:rPr>
          <w:rFonts w:ascii="David" w:hAnsi="David" w:cs="David" w:hint="cs"/>
          <w:rtl/>
        </w:rPr>
        <w:t>,</w:t>
      </w:r>
      <w:r w:rsidRPr="008778C5">
        <w:rPr>
          <w:rFonts w:ascii="David" w:hAnsi="David" w:cs="David" w:hint="cs"/>
          <w:rtl/>
        </w:rPr>
        <w:t xml:space="preserve"> </w:t>
      </w:r>
      <w:r w:rsidR="00007DF6">
        <w:rPr>
          <w:rFonts w:ascii="David" w:hAnsi="David" w:cs="David" w:hint="cs"/>
          <w:rtl/>
        </w:rPr>
        <w:t>אדם</w:t>
      </w:r>
      <w:r w:rsidRPr="008778C5">
        <w:rPr>
          <w:rFonts w:ascii="David" w:hAnsi="David" w:cs="David" w:hint="cs"/>
          <w:rtl/>
        </w:rPr>
        <w:t xml:space="preserve"> עם מוגבלות שכלית</w:t>
      </w:r>
      <w:r w:rsidR="00A04357">
        <w:rPr>
          <w:rFonts w:ascii="David" w:hAnsi="David" w:cs="David" w:hint="cs"/>
          <w:rtl/>
        </w:rPr>
        <w:t>,</w:t>
      </w:r>
      <w:r w:rsidRPr="008778C5">
        <w:rPr>
          <w:rFonts w:ascii="David" w:hAnsi="David" w:cs="David" w:hint="cs"/>
          <w:rtl/>
        </w:rPr>
        <w:t xml:space="preserve"> מקבל תמיכה ראויה ומחליט את החלטותיו, מקבל נגישות מלאה ללימודים גבוהים ומעשיר את נפשו ואת יכולת השתכרותו כאחד.</w:t>
      </w:r>
    </w:p>
    <w:p w14:paraId="5D2B4B31" w14:textId="34E25A1D" w:rsidR="00E50CD8" w:rsidRDefault="00E50CD8" w:rsidP="002E410C">
      <w:pPr>
        <w:pStyle w:val="NormalWeb"/>
        <w:bidi/>
        <w:spacing w:line="360" w:lineRule="auto"/>
        <w:jc w:val="both"/>
        <w:rPr>
          <w:rFonts w:ascii="David" w:hAnsi="David" w:cs="David"/>
          <w:rtl/>
        </w:rPr>
      </w:pPr>
      <w:r>
        <w:rPr>
          <w:rFonts w:ascii="David" w:hAnsi="David" w:cs="David" w:hint="cs"/>
          <w:rtl/>
        </w:rPr>
        <w:t>דמיינו לכם</w:t>
      </w:r>
      <w:r w:rsidR="008F2D74" w:rsidRPr="008778C5">
        <w:rPr>
          <w:rFonts w:ascii="David" w:hAnsi="David" w:cs="David" w:hint="cs"/>
          <w:rtl/>
        </w:rPr>
        <w:t xml:space="preserve"> עולם בו סיגלית</w:t>
      </w:r>
      <w:r w:rsidR="00007DF6">
        <w:rPr>
          <w:rFonts w:ascii="David" w:hAnsi="David" w:cs="David" w:hint="cs"/>
          <w:rtl/>
        </w:rPr>
        <w:t>, אישה עם צרכים סיעודיים,</w:t>
      </w:r>
      <w:r w:rsidR="008F2D74" w:rsidRPr="008778C5">
        <w:rPr>
          <w:rFonts w:ascii="David" w:hAnsi="David" w:cs="David" w:hint="cs"/>
          <w:rtl/>
        </w:rPr>
        <w:t xml:space="preserve"> גרה לבד כפי שרצתה כל חיי</w:t>
      </w:r>
      <w:r w:rsidR="002E410C">
        <w:rPr>
          <w:rFonts w:ascii="David" w:hAnsi="David" w:cs="David" w:hint="cs"/>
          <w:rtl/>
        </w:rPr>
        <w:t>ה</w:t>
      </w:r>
      <w:r w:rsidR="008F2D74" w:rsidRPr="008778C5">
        <w:rPr>
          <w:rFonts w:ascii="David" w:hAnsi="David" w:cs="David" w:hint="cs"/>
          <w:rtl/>
        </w:rPr>
        <w:t xml:space="preserve">, מקבלת עזרה </w:t>
      </w:r>
      <w:r w:rsidR="002E410C">
        <w:rPr>
          <w:rFonts w:ascii="David" w:hAnsi="David" w:cs="David" w:hint="cs"/>
          <w:rtl/>
        </w:rPr>
        <w:t>ב</w:t>
      </w:r>
      <w:r w:rsidR="008F2D74" w:rsidRPr="008778C5">
        <w:rPr>
          <w:rFonts w:ascii="David" w:hAnsi="David" w:cs="David" w:hint="cs"/>
          <w:rtl/>
        </w:rPr>
        <w:t>שעות</w:t>
      </w:r>
      <w:r w:rsidR="002E410C">
        <w:rPr>
          <w:rFonts w:ascii="David" w:hAnsi="David" w:cs="David" w:hint="cs"/>
          <w:rtl/>
        </w:rPr>
        <w:t xml:space="preserve"> ובזמנים המתאימים לה</w:t>
      </w:r>
      <w:r w:rsidR="008F2D74" w:rsidRPr="008778C5">
        <w:rPr>
          <w:rFonts w:ascii="David" w:hAnsi="David" w:cs="David" w:hint="cs"/>
          <w:rtl/>
        </w:rPr>
        <w:t>, ואיש אינו מחליט עבורה מתי תכבה א</w:t>
      </w:r>
      <w:r>
        <w:rPr>
          <w:rFonts w:ascii="David" w:hAnsi="David" w:cs="David" w:hint="cs"/>
          <w:rtl/>
        </w:rPr>
        <w:t>ת הטלוויזיה, מתי תלך לישון ובאילו</w:t>
      </w:r>
      <w:r w:rsidR="008F2D74" w:rsidRPr="008778C5">
        <w:rPr>
          <w:rFonts w:ascii="David" w:hAnsi="David" w:cs="David" w:hint="cs"/>
          <w:rtl/>
        </w:rPr>
        <w:t xml:space="preserve"> חוגים תשתתף.</w:t>
      </w:r>
      <w:r w:rsidR="00D51780">
        <w:rPr>
          <w:rFonts w:ascii="David" w:hAnsi="David" w:cs="David" w:hint="cs"/>
          <w:rtl/>
        </w:rPr>
        <w:t xml:space="preserve"> </w:t>
      </w:r>
    </w:p>
    <w:p w14:paraId="2908DAF6" w14:textId="1BDA2640" w:rsidR="008F2D74" w:rsidRPr="008778C5" w:rsidRDefault="00E50CD8" w:rsidP="00E50CD8">
      <w:pPr>
        <w:pStyle w:val="NormalWeb"/>
        <w:bidi/>
        <w:spacing w:line="360" w:lineRule="auto"/>
        <w:jc w:val="both"/>
        <w:rPr>
          <w:rFonts w:ascii="David" w:hAnsi="David" w:cs="David"/>
          <w:rtl/>
        </w:rPr>
      </w:pPr>
      <w:r>
        <w:rPr>
          <w:rFonts w:ascii="David" w:hAnsi="David" w:cs="David" w:hint="cs"/>
          <w:rtl/>
        </w:rPr>
        <w:t xml:space="preserve">דמיינו לכם עולם בו </w:t>
      </w:r>
      <w:r w:rsidR="00D51780">
        <w:rPr>
          <w:rFonts w:ascii="David" w:hAnsi="David" w:cs="David" w:hint="cs"/>
          <w:rtl/>
        </w:rPr>
        <w:t xml:space="preserve">שי, בחור עם אוטיזם הזקוק לתמיכה אינטנסיבית, מקבל את כל הליווי והתמיכה להם הוא זקוק כדי לקבל החלטות על חייו וכדי לגור בקהילה ככל האדם. </w:t>
      </w:r>
    </w:p>
    <w:p w14:paraId="53C4C5FD" w14:textId="41FDB20F" w:rsidR="008F2D74" w:rsidRPr="008778C5" w:rsidRDefault="008F2D74" w:rsidP="00E50CD8">
      <w:pPr>
        <w:pStyle w:val="NormalWeb"/>
        <w:bidi/>
        <w:spacing w:line="360" w:lineRule="auto"/>
        <w:jc w:val="both"/>
        <w:rPr>
          <w:rFonts w:ascii="David" w:hAnsi="David" w:cs="David"/>
          <w:rtl/>
        </w:rPr>
      </w:pPr>
      <w:r w:rsidRPr="008778C5">
        <w:rPr>
          <w:rFonts w:ascii="David" w:hAnsi="David" w:cs="David" w:hint="cs"/>
          <w:rtl/>
        </w:rPr>
        <w:t xml:space="preserve">דמיינו לכם עולם בו מוחמד </w:t>
      </w:r>
      <w:proofErr w:type="spellStart"/>
      <w:r w:rsidRPr="008778C5">
        <w:rPr>
          <w:rFonts w:ascii="David" w:hAnsi="David" w:cs="David" w:hint="cs"/>
          <w:rtl/>
        </w:rPr>
        <w:t>ומייסה</w:t>
      </w:r>
      <w:proofErr w:type="spellEnd"/>
      <w:r w:rsidRPr="008778C5">
        <w:rPr>
          <w:rFonts w:ascii="David" w:hAnsi="David" w:cs="David" w:hint="cs"/>
          <w:rtl/>
        </w:rPr>
        <w:t xml:space="preserve"> מסמנים לילדיהם השומעים </w:t>
      </w:r>
      <w:r w:rsidR="00E50CD8">
        <w:rPr>
          <w:rFonts w:ascii="David" w:hAnsi="David" w:cs="David" w:hint="cs"/>
          <w:rtl/>
        </w:rPr>
        <w:t>סיפור "</w:t>
      </w:r>
      <w:r w:rsidRPr="008778C5">
        <w:rPr>
          <w:rFonts w:ascii="David" w:hAnsi="David" w:cs="David" w:hint="cs"/>
          <w:rtl/>
        </w:rPr>
        <w:t>לילה טוב</w:t>
      </w:r>
      <w:r w:rsidR="00E50CD8">
        <w:rPr>
          <w:rFonts w:ascii="David" w:hAnsi="David" w:cs="David" w:hint="cs"/>
          <w:rtl/>
        </w:rPr>
        <w:t>"</w:t>
      </w:r>
      <w:r w:rsidRPr="008778C5">
        <w:rPr>
          <w:rFonts w:ascii="David" w:hAnsi="David" w:cs="David" w:hint="cs"/>
          <w:rtl/>
        </w:rPr>
        <w:t>, ועושים זאת בשלוות נפש מלאה כי יש מי שמסייע להם להעניק לילדיהם את כל הצרכים</w:t>
      </w:r>
      <w:r w:rsidR="00376173">
        <w:rPr>
          <w:rFonts w:ascii="David" w:hAnsi="David" w:cs="David" w:hint="cs"/>
          <w:rtl/>
        </w:rPr>
        <w:t xml:space="preserve"> שהם זקוקים להם</w:t>
      </w:r>
      <w:r w:rsidRPr="008778C5">
        <w:rPr>
          <w:rFonts w:ascii="David" w:hAnsi="David" w:cs="David" w:hint="cs"/>
          <w:rtl/>
        </w:rPr>
        <w:t xml:space="preserve"> ומלווה אותם במימוש זכותם הטבעית להורות.</w:t>
      </w:r>
    </w:p>
    <w:p w14:paraId="3EEC64B6" w14:textId="11D61555" w:rsidR="008F2D74" w:rsidRPr="008778C5" w:rsidRDefault="00E50CD8" w:rsidP="006F6F68">
      <w:pPr>
        <w:pStyle w:val="NormalWeb"/>
        <w:bidi/>
        <w:spacing w:line="360" w:lineRule="auto"/>
        <w:jc w:val="both"/>
        <w:rPr>
          <w:rFonts w:ascii="David" w:hAnsi="David" w:cs="David"/>
          <w:rtl/>
        </w:rPr>
      </w:pPr>
      <w:r>
        <w:rPr>
          <w:rFonts w:ascii="David" w:hAnsi="David" w:cs="David" w:hint="cs"/>
          <w:rtl/>
        </w:rPr>
        <w:t>דמיינו לכם ש</w:t>
      </w:r>
      <w:r w:rsidR="008F2D74" w:rsidRPr="008778C5">
        <w:rPr>
          <w:rFonts w:ascii="David" w:hAnsi="David" w:cs="David" w:hint="cs"/>
          <w:rtl/>
        </w:rPr>
        <w:t>בעולם כזה כל אדם עם מוגבלות יכול להיות שותף מלא בקהילה</w:t>
      </w:r>
      <w:r>
        <w:rPr>
          <w:rFonts w:ascii="David" w:hAnsi="David" w:cs="David" w:hint="cs"/>
          <w:rtl/>
        </w:rPr>
        <w:t>,</w:t>
      </w:r>
      <w:r w:rsidR="008F2D74" w:rsidRPr="008778C5">
        <w:rPr>
          <w:rFonts w:ascii="David" w:hAnsi="David" w:cs="David" w:hint="cs"/>
          <w:rtl/>
        </w:rPr>
        <w:t xml:space="preserve"> לתרום</w:t>
      </w:r>
      <w:r>
        <w:rPr>
          <w:rFonts w:ascii="David" w:hAnsi="David" w:cs="David" w:hint="cs"/>
          <w:rtl/>
        </w:rPr>
        <w:t xml:space="preserve"> לה</w:t>
      </w:r>
      <w:r w:rsidR="008F2D74" w:rsidRPr="008778C5">
        <w:rPr>
          <w:rFonts w:ascii="David" w:hAnsi="David" w:cs="David" w:hint="cs"/>
          <w:rtl/>
        </w:rPr>
        <w:t xml:space="preserve"> ולהיתרם ממנה כפי רצונו.</w:t>
      </w:r>
    </w:p>
    <w:p w14:paraId="0DE05FE1" w14:textId="7FBB240D" w:rsidR="008F2D74" w:rsidRPr="008778C5" w:rsidRDefault="008F2D74" w:rsidP="00037B65">
      <w:pPr>
        <w:pStyle w:val="NormalWeb"/>
        <w:bidi/>
        <w:spacing w:line="360" w:lineRule="auto"/>
        <w:jc w:val="both"/>
        <w:rPr>
          <w:rFonts w:ascii="David" w:hAnsi="David" w:cs="David"/>
          <w:rtl/>
        </w:rPr>
      </w:pPr>
      <w:r w:rsidRPr="008778C5">
        <w:rPr>
          <w:rFonts w:ascii="David" w:hAnsi="David" w:cs="David" w:hint="cs"/>
          <w:rtl/>
        </w:rPr>
        <w:t xml:space="preserve">דמיינו </w:t>
      </w:r>
      <w:r w:rsidR="00E50CD8">
        <w:rPr>
          <w:rFonts w:ascii="David" w:hAnsi="David" w:cs="David" w:hint="cs"/>
          <w:rtl/>
        </w:rPr>
        <w:t>ש</w:t>
      </w:r>
      <w:r w:rsidRPr="008778C5">
        <w:rPr>
          <w:rFonts w:ascii="David" w:hAnsi="David" w:cs="David" w:hint="cs"/>
          <w:rtl/>
        </w:rPr>
        <w:t xml:space="preserve">אפשר להפסיק לדמיין, כי ישראל ממלאת אחר דרישות האמנה הבינלאומית </w:t>
      </w:r>
      <w:r w:rsidR="00E50CD8">
        <w:rPr>
          <w:rFonts w:ascii="David" w:hAnsi="David" w:cs="David" w:hint="cs"/>
          <w:rtl/>
        </w:rPr>
        <w:t>בדבר זכויות</w:t>
      </w:r>
      <w:r w:rsidR="000F537A">
        <w:rPr>
          <w:rFonts w:ascii="David" w:hAnsi="David" w:cs="David" w:hint="cs"/>
          <w:rtl/>
        </w:rPr>
        <w:t>יהם של</w:t>
      </w:r>
      <w:r w:rsidR="00E50CD8">
        <w:rPr>
          <w:rFonts w:ascii="David" w:hAnsi="David" w:cs="David" w:hint="cs"/>
          <w:rtl/>
        </w:rPr>
        <w:t xml:space="preserve"> אנשים עם מוגבלויות, </w:t>
      </w:r>
      <w:r w:rsidRPr="008778C5">
        <w:rPr>
          <w:rFonts w:ascii="David" w:hAnsi="David" w:cs="David" w:hint="cs"/>
          <w:rtl/>
        </w:rPr>
        <w:t xml:space="preserve">הופכת לחברה שוויונית ונגישה וממלאת בכך גם את חובותיה כמדינה יהודית ודמוקרטית כפי </w:t>
      </w:r>
      <w:r w:rsidR="00037B65">
        <w:rPr>
          <w:rFonts w:ascii="David" w:hAnsi="David" w:cs="David" w:hint="cs"/>
          <w:rtl/>
        </w:rPr>
        <w:t>שמצוין בסעיף הפותח של</w:t>
      </w:r>
      <w:r w:rsidRPr="008778C5">
        <w:rPr>
          <w:rFonts w:ascii="David" w:hAnsi="David" w:cs="David" w:hint="cs"/>
          <w:rtl/>
        </w:rPr>
        <w:t xml:space="preserve"> חוק שוויון זכויות </w:t>
      </w:r>
      <w:r w:rsidR="00E50CD8">
        <w:rPr>
          <w:rFonts w:ascii="David" w:hAnsi="David" w:cs="David" w:hint="cs"/>
          <w:rtl/>
        </w:rPr>
        <w:t>לאנשים עם מוגבלות</w:t>
      </w:r>
      <w:r w:rsidR="00037B65">
        <w:rPr>
          <w:rFonts w:ascii="David" w:hAnsi="David" w:cs="David" w:hint="cs"/>
          <w:rtl/>
        </w:rPr>
        <w:t>:</w:t>
      </w:r>
    </w:p>
    <w:p w14:paraId="73CAF255" w14:textId="77777777" w:rsidR="008F2D74" w:rsidRPr="008778C5" w:rsidRDefault="008F2D74" w:rsidP="006F6F68">
      <w:pPr>
        <w:pStyle w:val="NormalWeb"/>
        <w:bidi/>
        <w:spacing w:line="360" w:lineRule="auto"/>
        <w:jc w:val="both"/>
        <w:rPr>
          <w:rFonts w:ascii="David" w:hAnsi="David" w:cs="David"/>
          <w:rtl/>
        </w:rPr>
      </w:pPr>
      <w:r w:rsidRPr="008778C5">
        <w:rPr>
          <w:rFonts w:ascii="David" w:hAnsi="David" w:cs="David"/>
          <w:b/>
          <w:bCs/>
          <w:rtl/>
        </w:rPr>
        <w:t>"זכויותיהם של אנשים עם מוגבלות ומחויבותה של החברה בישראל לזכויות אלה, מושתתות על ההכרה בעקרון השוויון, על ההכרה בערך האדם שנברא בצלם ועל עקרון כבוד הבריות."</w:t>
      </w:r>
    </w:p>
    <w:p w14:paraId="4BAA8E56" w14:textId="69236882" w:rsidR="003302AF" w:rsidRDefault="003302AF" w:rsidP="003302AF">
      <w:pPr>
        <w:pStyle w:val="NormalWeb"/>
        <w:bidi/>
        <w:spacing w:line="360" w:lineRule="auto"/>
        <w:jc w:val="center"/>
        <w:rPr>
          <w:rFonts w:ascii="David" w:hAnsi="David" w:cs="David"/>
          <w:rtl/>
        </w:rPr>
      </w:pPr>
      <w:r>
        <w:rPr>
          <w:rFonts w:ascii="David" w:hAnsi="David" w:cs="David" w:hint="cs"/>
          <w:rtl/>
        </w:rPr>
        <w:t>*</w:t>
      </w:r>
    </w:p>
    <w:p w14:paraId="1131F11F" w14:textId="5F86F02F" w:rsidR="008F2D74" w:rsidRPr="008778C5" w:rsidRDefault="00BC4790" w:rsidP="006E0188">
      <w:pPr>
        <w:pStyle w:val="NormalWeb"/>
        <w:bidi/>
        <w:spacing w:line="360" w:lineRule="auto"/>
        <w:jc w:val="both"/>
        <w:rPr>
          <w:rFonts w:ascii="David" w:hAnsi="David" w:cs="David"/>
        </w:rPr>
      </w:pPr>
      <w:r>
        <w:rPr>
          <w:rFonts w:ascii="David" w:hAnsi="David" w:cs="David" w:hint="cs"/>
          <w:rtl/>
        </w:rPr>
        <w:t>'</w:t>
      </w:r>
      <w:r w:rsidR="008F2D74" w:rsidRPr="008778C5">
        <w:rPr>
          <w:rFonts w:ascii="David" w:hAnsi="David" w:cs="David"/>
          <w:rtl/>
        </w:rPr>
        <w:t>הפורום האזרחי לקידום האמנה הבינלאומית בדבר זכויותיהם של אנשים עם מוגבלות</w:t>
      </w:r>
      <w:r>
        <w:rPr>
          <w:rFonts w:ascii="David" w:hAnsi="David" w:cs="David" w:hint="cs"/>
          <w:rtl/>
        </w:rPr>
        <w:t>'</w:t>
      </w:r>
      <w:r w:rsidR="008F2D74" w:rsidRPr="008778C5">
        <w:rPr>
          <w:rFonts w:ascii="David" w:hAnsi="David" w:cs="David"/>
          <w:rtl/>
        </w:rPr>
        <w:t xml:space="preserve"> נוסד </w:t>
      </w:r>
      <w:r w:rsidR="003302AF">
        <w:rPr>
          <w:rFonts w:ascii="David" w:hAnsi="David" w:cs="David" w:hint="cs"/>
          <w:rtl/>
        </w:rPr>
        <w:t xml:space="preserve">על ידי בזכות ובית איזי שפירא </w:t>
      </w:r>
      <w:r w:rsidR="008F2D74" w:rsidRPr="008778C5">
        <w:rPr>
          <w:rFonts w:ascii="David" w:hAnsi="David" w:cs="David"/>
          <w:rtl/>
        </w:rPr>
        <w:t xml:space="preserve">בעקבות אשרורה של אמנה זו על ידי ממשלת ישראל בשנת 2012. בפורום שותפים </w:t>
      </w:r>
      <w:r w:rsidR="00E50CD8">
        <w:rPr>
          <w:rFonts w:ascii="David" w:hAnsi="David" w:cs="David" w:hint="cs"/>
          <w:rtl/>
        </w:rPr>
        <w:t>כ-</w:t>
      </w:r>
      <w:r w:rsidR="008F2D74" w:rsidRPr="008778C5">
        <w:rPr>
          <w:rFonts w:ascii="David" w:hAnsi="David" w:cs="David"/>
          <w:rtl/>
        </w:rPr>
        <w:t xml:space="preserve">30 ארגונים המייצגים נשים, גברים, ילדות וילדים עם מוגבלות מכל חלקי החברה הישראלית ופועלים למימוש זכויותיהם. </w:t>
      </w:r>
    </w:p>
    <w:p w14:paraId="43FBF5B3" w14:textId="77777777" w:rsidR="008F2D74" w:rsidRPr="008778C5" w:rsidRDefault="008F2D74" w:rsidP="006F6F68">
      <w:pPr>
        <w:pStyle w:val="NormalWeb"/>
        <w:bidi/>
        <w:spacing w:line="360" w:lineRule="auto"/>
        <w:jc w:val="both"/>
        <w:rPr>
          <w:rFonts w:ascii="David" w:hAnsi="David" w:cs="David"/>
          <w:rtl/>
        </w:rPr>
      </w:pPr>
      <w:r w:rsidRPr="008778C5">
        <w:rPr>
          <w:rFonts w:ascii="David" w:hAnsi="David" w:cs="David"/>
          <w:rtl/>
        </w:rPr>
        <w:lastRenderedPageBreak/>
        <w:t>הפורום פועל ליישום מלא של האמנה וכן להטמעת ערכיה בקרב ציבור האנשים עם מוגבלות, אנשי מקצוע, מקבלי החלטות והציבור הרחב.</w:t>
      </w:r>
    </w:p>
    <w:p w14:paraId="340D99C9" w14:textId="496301C1" w:rsidR="008F2D74" w:rsidRPr="008778C5" w:rsidRDefault="00007DF6" w:rsidP="005C6020">
      <w:pPr>
        <w:pStyle w:val="NormalWeb"/>
        <w:bidi/>
        <w:spacing w:line="360" w:lineRule="auto"/>
        <w:jc w:val="both"/>
        <w:rPr>
          <w:rFonts w:ascii="David" w:hAnsi="David" w:cs="David"/>
          <w:rtl/>
        </w:rPr>
      </w:pPr>
      <w:r>
        <w:rPr>
          <w:rFonts w:ascii="David" w:hAnsi="David" w:cs="David"/>
          <w:rtl/>
        </w:rPr>
        <w:t>לרגל</w:t>
      </w:r>
      <w:r>
        <w:rPr>
          <w:rFonts w:ascii="David" w:hAnsi="David" w:cs="David" w:hint="cs"/>
          <w:rtl/>
        </w:rPr>
        <w:t xml:space="preserve"> ציון עשרים שנה לחקיקת חוק שוויון זכויות לאנשים עם מוגבלות בישראל, החלטנו לפרסם דוח שמצביע על הפערים בין דרישות האמנה למציאות בישראל</w:t>
      </w:r>
      <w:r w:rsidR="003302AF">
        <w:rPr>
          <w:rFonts w:ascii="David" w:hAnsi="David" w:cs="David" w:hint="cs"/>
          <w:rtl/>
        </w:rPr>
        <w:t xml:space="preserve"> וכולל המלצות ברורות לממשלת ישראל לצמצום פער</w:t>
      </w:r>
      <w:r w:rsidR="005C6020">
        <w:rPr>
          <w:rFonts w:ascii="David" w:hAnsi="David" w:cs="David" w:hint="cs"/>
          <w:rtl/>
        </w:rPr>
        <w:t>ים אלה</w:t>
      </w:r>
      <w:r>
        <w:rPr>
          <w:rFonts w:ascii="David" w:hAnsi="David" w:cs="David" w:hint="cs"/>
          <w:rtl/>
        </w:rPr>
        <w:t>. השנה החלטנו להתמקד בארבע זכויות</w:t>
      </w:r>
      <w:r w:rsidR="00FB5C51">
        <w:rPr>
          <w:rFonts w:ascii="David" w:hAnsi="David" w:cs="David" w:hint="cs"/>
          <w:rtl/>
        </w:rPr>
        <w:t xml:space="preserve"> מתוך הזכויות הכלולות באמנה</w:t>
      </w:r>
      <w:r>
        <w:rPr>
          <w:rFonts w:ascii="David" w:hAnsi="David" w:cs="David" w:hint="cs"/>
          <w:rtl/>
        </w:rPr>
        <w:t>:</w:t>
      </w:r>
      <w:r w:rsidR="008F2D74" w:rsidRPr="008778C5">
        <w:rPr>
          <w:rFonts w:ascii="David" w:hAnsi="David" w:cs="David"/>
          <w:rtl/>
        </w:rPr>
        <w:t xml:space="preserve"> </w:t>
      </w:r>
    </w:p>
    <w:p w14:paraId="59D6F975" w14:textId="77777777" w:rsidR="00007DF6" w:rsidRDefault="00007DF6" w:rsidP="000C137F">
      <w:pPr>
        <w:pStyle w:val="NormalWeb"/>
        <w:numPr>
          <w:ilvl w:val="0"/>
          <w:numId w:val="23"/>
        </w:numPr>
        <w:bidi/>
        <w:spacing w:line="360" w:lineRule="auto"/>
        <w:rPr>
          <w:rFonts w:ascii="David" w:hAnsi="David" w:cs="David"/>
          <w:rtl/>
        </w:rPr>
      </w:pPr>
      <w:r>
        <w:rPr>
          <w:rFonts w:ascii="David" w:hAnsi="David" w:cs="David"/>
          <w:rtl/>
        </w:rPr>
        <w:t>הזכות לכשרות משפטית (סעיף 12)</w:t>
      </w:r>
    </w:p>
    <w:p w14:paraId="467FE6C2" w14:textId="620EE353" w:rsidR="00007DF6" w:rsidRDefault="008F2D74" w:rsidP="000C137F">
      <w:pPr>
        <w:pStyle w:val="NormalWeb"/>
        <w:numPr>
          <w:ilvl w:val="0"/>
          <w:numId w:val="23"/>
        </w:numPr>
        <w:bidi/>
        <w:spacing w:line="360" w:lineRule="auto"/>
        <w:rPr>
          <w:rFonts w:ascii="David" w:hAnsi="David" w:cs="David"/>
        </w:rPr>
      </w:pPr>
      <w:r w:rsidRPr="008778C5">
        <w:rPr>
          <w:rFonts w:ascii="David" w:hAnsi="David" w:cs="David"/>
          <w:rtl/>
        </w:rPr>
        <w:t xml:space="preserve">הזכות לחיים </w:t>
      </w:r>
      <w:r w:rsidR="0019004B">
        <w:rPr>
          <w:rFonts w:ascii="David" w:hAnsi="David" w:cs="David" w:hint="cs"/>
          <w:rtl/>
        </w:rPr>
        <w:t>עצמאיים ושילוב בקהילה</w:t>
      </w:r>
      <w:r w:rsidRPr="008778C5">
        <w:rPr>
          <w:rFonts w:ascii="David" w:hAnsi="David" w:cs="David"/>
          <w:rtl/>
        </w:rPr>
        <w:t xml:space="preserve"> (סעיף 19) </w:t>
      </w:r>
    </w:p>
    <w:p w14:paraId="0A73A928" w14:textId="77777777" w:rsidR="00007DF6" w:rsidRDefault="008F2D74" w:rsidP="000C137F">
      <w:pPr>
        <w:pStyle w:val="NormalWeb"/>
        <w:numPr>
          <w:ilvl w:val="0"/>
          <w:numId w:val="23"/>
        </w:numPr>
        <w:bidi/>
        <w:spacing w:line="360" w:lineRule="auto"/>
        <w:rPr>
          <w:rFonts w:ascii="David" w:hAnsi="David" w:cs="David"/>
        </w:rPr>
      </w:pPr>
      <w:r w:rsidRPr="008778C5">
        <w:rPr>
          <w:rFonts w:ascii="David" w:hAnsi="David" w:cs="David"/>
          <w:color w:val="1F497D"/>
          <w:rtl/>
        </w:rPr>
        <w:t>ה</w:t>
      </w:r>
      <w:r w:rsidRPr="008778C5">
        <w:rPr>
          <w:rFonts w:ascii="David" w:hAnsi="David" w:cs="David"/>
          <w:rtl/>
        </w:rPr>
        <w:t xml:space="preserve">זכות למשפחה והורות (סעיף 23) </w:t>
      </w:r>
    </w:p>
    <w:p w14:paraId="08D191FC" w14:textId="7033CBA1" w:rsidR="008F2D74" w:rsidRPr="008778C5" w:rsidRDefault="00007DF6" w:rsidP="000C137F">
      <w:pPr>
        <w:pStyle w:val="NormalWeb"/>
        <w:numPr>
          <w:ilvl w:val="0"/>
          <w:numId w:val="23"/>
        </w:numPr>
        <w:bidi/>
        <w:spacing w:line="360" w:lineRule="auto"/>
        <w:rPr>
          <w:rFonts w:ascii="David" w:hAnsi="David" w:cs="David"/>
          <w:rtl/>
        </w:rPr>
      </w:pPr>
      <w:r>
        <w:rPr>
          <w:rFonts w:ascii="David" w:hAnsi="David" w:cs="David" w:hint="cs"/>
          <w:color w:val="1F497D"/>
          <w:rtl/>
        </w:rPr>
        <w:t xml:space="preserve"> </w:t>
      </w:r>
      <w:r w:rsidR="008F2D74" w:rsidRPr="008778C5">
        <w:rPr>
          <w:rFonts w:ascii="David" w:hAnsi="David" w:cs="David"/>
          <w:rtl/>
        </w:rPr>
        <w:t>הזכות ל</w:t>
      </w:r>
      <w:r w:rsidR="0019004B">
        <w:rPr>
          <w:rFonts w:ascii="David" w:hAnsi="David" w:cs="David" w:hint="cs"/>
          <w:rtl/>
        </w:rPr>
        <w:t>עבודה ו</w:t>
      </w:r>
      <w:r w:rsidR="008F2D74" w:rsidRPr="008778C5">
        <w:rPr>
          <w:rFonts w:ascii="David" w:hAnsi="David" w:cs="David"/>
          <w:rtl/>
        </w:rPr>
        <w:t>תעסוקה (סעיף 27)</w:t>
      </w:r>
    </w:p>
    <w:p w14:paraId="5704FC75" w14:textId="61FB6F6E" w:rsidR="008C78FD" w:rsidRDefault="00E50CD8" w:rsidP="00E50CD8">
      <w:pPr>
        <w:pStyle w:val="NormalWeb"/>
        <w:bidi/>
        <w:spacing w:line="360" w:lineRule="auto"/>
        <w:jc w:val="both"/>
        <w:rPr>
          <w:rFonts w:ascii="David" w:hAnsi="David" w:cs="David"/>
          <w:rtl/>
        </w:rPr>
      </w:pPr>
      <w:r>
        <w:rPr>
          <w:rFonts w:ascii="David" w:hAnsi="David" w:cs="David" w:hint="cs"/>
          <w:rtl/>
        </w:rPr>
        <w:t>במקביל החל הפורום לע</w:t>
      </w:r>
      <w:r w:rsidR="008C78FD">
        <w:rPr>
          <w:rFonts w:ascii="David" w:hAnsi="David" w:cs="David" w:hint="cs"/>
          <w:rtl/>
        </w:rPr>
        <w:t xml:space="preserve">בוד על הדוח לשנת 2019. הנושאים שייכללו בדוח הבא הם: חינוך (סעיף 24), בריאות (סעיף </w:t>
      </w:r>
      <w:r w:rsidR="006237E2">
        <w:rPr>
          <w:rFonts w:ascii="David" w:hAnsi="David" w:cs="David" w:hint="cs"/>
          <w:rtl/>
        </w:rPr>
        <w:t>25)</w:t>
      </w:r>
      <w:r w:rsidR="00950EE2">
        <w:rPr>
          <w:rFonts w:ascii="David" w:hAnsi="David" w:cs="David" w:hint="cs"/>
          <w:rtl/>
        </w:rPr>
        <w:t xml:space="preserve"> ומנגנון יישום ופיקוח ברמה הלאומית (סעיף 33)</w:t>
      </w:r>
      <w:r w:rsidR="00170F69">
        <w:rPr>
          <w:rFonts w:ascii="David" w:hAnsi="David" w:cs="David" w:hint="cs"/>
          <w:rtl/>
        </w:rPr>
        <w:t>.</w:t>
      </w:r>
    </w:p>
    <w:p w14:paraId="6ADA1B7A" w14:textId="76472CD7" w:rsidR="008F2D74" w:rsidRPr="008778C5" w:rsidRDefault="00007DF6" w:rsidP="00D11E14">
      <w:pPr>
        <w:pStyle w:val="NormalWeb"/>
        <w:bidi/>
        <w:spacing w:line="360" w:lineRule="auto"/>
        <w:jc w:val="both"/>
        <w:rPr>
          <w:rFonts w:ascii="David" w:hAnsi="David" w:cs="David"/>
          <w:rtl/>
        </w:rPr>
      </w:pPr>
      <w:r>
        <w:rPr>
          <w:rFonts w:ascii="David" w:hAnsi="David" w:cs="David" w:hint="cs"/>
          <w:rtl/>
        </w:rPr>
        <w:t xml:space="preserve">אנו תקווה כי דוח </w:t>
      </w:r>
      <w:r w:rsidR="00170F69">
        <w:rPr>
          <w:rFonts w:ascii="David" w:hAnsi="David" w:cs="David" w:hint="cs"/>
          <w:rtl/>
        </w:rPr>
        <w:t xml:space="preserve">זה יהיה </w:t>
      </w:r>
      <w:r>
        <w:rPr>
          <w:rFonts w:ascii="David" w:hAnsi="David" w:cs="David" w:hint="cs"/>
          <w:rtl/>
        </w:rPr>
        <w:t>ראשון בסדרה של דוחות שבהם נציג את התקדמות מדינת ישראל ביישום הוראות האמנה ואת הפערים המרכזיים שנותר לצמצם</w:t>
      </w:r>
      <w:r w:rsidR="00D11E14">
        <w:rPr>
          <w:rFonts w:ascii="David" w:hAnsi="David" w:cs="David" w:hint="cs"/>
          <w:rtl/>
        </w:rPr>
        <w:t xml:space="preserve"> בין דרישות האמנה למציאות בישראל</w:t>
      </w:r>
      <w:r>
        <w:rPr>
          <w:rFonts w:ascii="David" w:hAnsi="David" w:cs="David" w:hint="cs"/>
          <w:rtl/>
        </w:rPr>
        <w:t xml:space="preserve">. </w:t>
      </w:r>
      <w:r w:rsidR="008F2D74" w:rsidRPr="008778C5">
        <w:rPr>
          <w:rFonts w:ascii="David" w:hAnsi="David" w:cs="David"/>
          <w:rtl/>
        </w:rPr>
        <w:t>בכך נסייע להגיע למימוש מלא של זכותם של אנשים עם מוגבלות להשתתפות מלאה</w:t>
      </w:r>
      <w:r w:rsidR="009429DC">
        <w:rPr>
          <w:rFonts w:ascii="David" w:hAnsi="David" w:cs="David" w:hint="cs"/>
          <w:rtl/>
        </w:rPr>
        <w:t>,</w:t>
      </w:r>
      <w:r w:rsidR="008F2D74" w:rsidRPr="008778C5">
        <w:rPr>
          <w:rFonts w:ascii="David" w:hAnsi="David" w:cs="David"/>
          <w:rtl/>
        </w:rPr>
        <w:t xml:space="preserve"> שוויונית ומכובדת בחברה הישראלית.</w:t>
      </w:r>
    </w:p>
    <w:p w14:paraId="4C5D1A98" w14:textId="77777777" w:rsidR="008F2D74" w:rsidRPr="008778C5" w:rsidRDefault="008F2D74" w:rsidP="006F6F68">
      <w:pPr>
        <w:pStyle w:val="NormalWeb"/>
        <w:bidi/>
        <w:spacing w:line="360" w:lineRule="auto"/>
        <w:jc w:val="both"/>
        <w:rPr>
          <w:rFonts w:ascii="David" w:hAnsi="David" w:cs="David"/>
          <w:rtl/>
        </w:rPr>
      </w:pPr>
    </w:p>
    <w:p w14:paraId="2AD21C0D" w14:textId="77777777" w:rsidR="008F2D74" w:rsidRPr="008778C5" w:rsidRDefault="008F2D74" w:rsidP="006F6F68">
      <w:pPr>
        <w:pStyle w:val="NormalWeb"/>
        <w:bidi/>
        <w:spacing w:line="360" w:lineRule="auto"/>
        <w:jc w:val="both"/>
        <w:rPr>
          <w:rFonts w:ascii="David" w:hAnsi="David" w:cs="David"/>
          <w:rtl/>
        </w:rPr>
      </w:pPr>
      <w:r w:rsidRPr="008778C5">
        <w:rPr>
          <w:rFonts w:ascii="David" w:hAnsi="David" w:cs="David"/>
          <w:rtl/>
        </w:rPr>
        <w:tab/>
      </w:r>
      <w:r w:rsidRPr="008778C5">
        <w:rPr>
          <w:rFonts w:ascii="David" w:hAnsi="David" w:cs="David"/>
          <w:rtl/>
        </w:rPr>
        <w:tab/>
      </w:r>
      <w:r w:rsidRPr="008778C5">
        <w:rPr>
          <w:rFonts w:ascii="David" w:hAnsi="David" w:cs="David"/>
          <w:rtl/>
        </w:rPr>
        <w:tab/>
      </w:r>
      <w:r w:rsidRPr="008778C5">
        <w:rPr>
          <w:rFonts w:ascii="David" w:hAnsi="David" w:cs="David"/>
          <w:rtl/>
        </w:rPr>
        <w:tab/>
      </w:r>
      <w:r w:rsidRPr="008778C5">
        <w:rPr>
          <w:rFonts w:ascii="David" w:hAnsi="David" w:cs="David" w:hint="cs"/>
          <w:rtl/>
        </w:rPr>
        <w:t>מנהלי הפורום,</w:t>
      </w:r>
    </w:p>
    <w:p w14:paraId="598AE89A" w14:textId="3AEE3B30" w:rsidR="008F2D74" w:rsidRDefault="008F2D74" w:rsidP="006F6F68">
      <w:pPr>
        <w:pStyle w:val="NormalWeb"/>
        <w:bidi/>
        <w:spacing w:line="360" w:lineRule="auto"/>
        <w:jc w:val="both"/>
        <w:rPr>
          <w:rFonts w:ascii="David" w:hAnsi="David" w:cs="David"/>
          <w:rtl/>
        </w:rPr>
      </w:pPr>
      <w:r w:rsidRPr="008778C5">
        <w:rPr>
          <w:rFonts w:ascii="David" w:hAnsi="David" w:cs="David"/>
          <w:rtl/>
        </w:rPr>
        <w:tab/>
      </w:r>
      <w:r w:rsidRPr="008778C5">
        <w:rPr>
          <w:rFonts w:ascii="David" w:hAnsi="David" w:cs="David"/>
          <w:rtl/>
        </w:rPr>
        <w:tab/>
      </w:r>
      <w:r w:rsidRPr="008778C5">
        <w:rPr>
          <w:rFonts w:ascii="David" w:hAnsi="David" w:cs="David"/>
          <w:rtl/>
        </w:rPr>
        <w:tab/>
      </w:r>
      <w:r w:rsidRPr="008778C5">
        <w:rPr>
          <w:rFonts w:ascii="David" w:hAnsi="David" w:cs="David"/>
          <w:rtl/>
        </w:rPr>
        <w:tab/>
      </w:r>
      <w:r w:rsidRPr="008778C5">
        <w:rPr>
          <w:rFonts w:ascii="David" w:hAnsi="David" w:cs="David" w:hint="cs"/>
          <w:rtl/>
        </w:rPr>
        <w:t xml:space="preserve">יואב </w:t>
      </w:r>
      <w:proofErr w:type="spellStart"/>
      <w:r w:rsidRPr="008778C5">
        <w:rPr>
          <w:rFonts w:ascii="David" w:hAnsi="David" w:cs="David" w:hint="cs"/>
          <w:rtl/>
        </w:rPr>
        <w:t>קר</w:t>
      </w:r>
      <w:r w:rsidR="00E50CD8">
        <w:rPr>
          <w:rFonts w:ascii="David" w:hAnsi="David" w:cs="David" w:hint="cs"/>
          <w:rtl/>
        </w:rPr>
        <w:t>י</w:t>
      </w:r>
      <w:r w:rsidRPr="008778C5">
        <w:rPr>
          <w:rFonts w:ascii="David" w:hAnsi="David" w:cs="David" w:hint="cs"/>
          <w:rtl/>
        </w:rPr>
        <w:t>ים</w:t>
      </w:r>
      <w:proofErr w:type="spellEnd"/>
      <w:r w:rsidRPr="008778C5">
        <w:rPr>
          <w:rFonts w:ascii="David" w:hAnsi="David" w:cs="David" w:hint="cs"/>
          <w:rtl/>
        </w:rPr>
        <w:tab/>
      </w:r>
      <w:r w:rsidRPr="008778C5">
        <w:rPr>
          <w:rFonts w:ascii="David" w:hAnsi="David" w:cs="David" w:hint="cs"/>
          <w:rtl/>
        </w:rPr>
        <w:tab/>
      </w:r>
      <w:proofErr w:type="spellStart"/>
      <w:r w:rsidRPr="008778C5">
        <w:rPr>
          <w:rFonts w:ascii="David" w:hAnsi="David" w:cs="David" w:hint="cs"/>
          <w:rtl/>
        </w:rPr>
        <w:t>אודלי</w:t>
      </w:r>
      <w:proofErr w:type="spellEnd"/>
      <w:r w:rsidRPr="008778C5">
        <w:rPr>
          <w:rFonts w:ascii="David" w:hAnsi="David" w:cs="David" w:hint="cs"/>
          <w:rtl/>
        </w:rPr>
        <w:t>-ה פיטוסי</w:t>
      </w:r>
    </w:p>
    <w:p w14:paraId="19282708" w14:textId="77777777" w:rsidR="003302AF" w:rsidRPr="008778C5" w:rsidRDefault="003302AF" w:rsidP="003302AF">
      <w:pPr>
        <w:pStyle w:val="NormalWeb"/>
        <w:bidi/>
        <w:spacing w:line="360" w:lineRule="auto"/>
        <w:jc w:val="both"/>
        <w:rPr>
          <w:rFonts w:ascii="David" w:hAnsi="David" w:cs="David"/>
        </w:rPr>
      </w:pPr>
    </w:p>
    <w:p w14:paraId="410A3988" w14:textId="77777777" w:rsidR="006F6F68" w:rsidRPr="00BC4790" w:rsidRDefault="006F6F68">
      <w:pPr>
        <w:bidi w:val="0"/>
        <w:rPr>
          <w:rFonts w:cs="David"/>
          <w:b/>
          <w:bCs/>
          <w:sz w:val="28"/>
          <w:szCs w:val="28"/>
        </w:rPr>
      </w:pPr>
      <w:r w:rsidRPr="008778C5">
        <w:rPr>
          <w:rFonts w:ascii="David" w:hAnsi="David" w:cs="David"/>
          <w:b/>
          <w:bCs/>
          <w:sz w:val="28"/>
          <w:szCs w:val="28"/>
          <w:rtl/>
        </w:rPr>
        <w:br w:type="page"/>
      </w:r>
    </w:p>
    <w:p w14:paraId="404DEB3A" w14:textId="77777777" w:rsidR="001D54DD" w:rsidRPr="008778C5" w:rsidRDefault="008F2D74">
      <w:pPr>
        <w:pStyle w:val="NormalWeb"/>
        <w:bidi/>
        <w:spacing w:line="360" w:lineRule="auto"/>
        <w:jc w:val="center"/>
        <w:rPr>
          <w:rFonts w:ascii="David" w:hAnsi="David" w:cs="David"/>
          <w:b/>
          <w:bCs/>
          <w:sz w:val="28"/>
          <w:szCs w:val="28"/>
          <w:rtl/>
        </w:rPr>
      </w:pPr>
      <w:r w:rsidRPr="008778C5">
        <w:rPr>
          <w:rFonts w:ascii="David" w:hAnsi="David" w:cs="David"/>
          <w:b/>
          <w:bCs/>
          <w:sz w:val="28"/>
          <w:szCs w:val="28"/>
          <w:rtl/>
        </w:rPr>
        <w:lastRenderedPageBreak/>
        <w:t>ראשי פרקים</w:t>
      </w:r>
    </w:p>
    <w:p w14:paraId="0845DB3A" w14:textId="77777777" w:rsidR="001D54DD" w:rsidRDefault="008F2D74">
      <w:pPr>
        <w:pStyle w:val="NormalWeb"/>
        <w:numPr>
          <w:ilvl w:val="0"/>
          <w:numId w:val="1"/>
        </w:numPr>
        <w:bidi/>
        <w:spacing w:line="360" w:lineRule="auto"/>
        <w:jc w:val="both"/>
        <w:rPr>
          <w:rFonts w:ascii="David" w:hAnsi="David" w:cs="David"/>
        </w:rPr>
      </w:pPr>
      <w:r w:rsidRPr="008778C5">
        <w:rPr>
          <w:rFonts w:ascii="David" w:hAnsi="David" w:cs="David" w:hint="cs"/>
          <w:rtl/>
        </w:rPr>
        <w:t>ממצאים מרכזיים</w:t>
      </w:r>
    </w:p>
    <w:p w14:paraId="7AF7FAA9" w14:textId="49F85F7D" w:rsidR="001D54DD" w:rsidRDefault="00E50CD8" w:rsidP="00CB1159">
      <w:pPr>
        <w:pStyle w:val="NormalWeb"/>
        <w:numPr>
          <w:ilvl w:val="0"/>
          <w:numId w:val="1"/>
        </w:numPr>
        <w:bidi/>
        <w:spacing w:line="360" w:lineRule="auto"/>
        <w:jc w:val="both"/>
        <w:rPr>
          <w:rFonts w:ascii="David" w:hAnsi="David" w:cs="David"/>
        </w:rPr>
      </w:pPr>
      <w:r>
        <w:rPr>
          <w:rFonts w:ascii="David" w:hAnsi="David" w:cs="David"/>
          <w:rtl/>
        </w:rPr>
        <w:t>כשרות משפטית</w:t>
      </w:r>
      <w:r>
        <w:rPr>
          <w:rFonts w:ascii="David" w:hAnsi="David" w:cs="David" w:hint="cs"/>
          <w:rtl/>
        </w:rPr>
        <w:t xml:space="preserve"> </w:t>
      </w:r>
      <w:r w:rsidR="00CB1159">
        <w:rPr>
          <w:rFonts w:ascii="David" w:hAnsi="David" w:cs="David" w:hint="cs"/>
          <w:rtl/>
        </w:rPr>
        <w:t>–</w:t>
      </w:r>
      <w:r>
        <w:rPr>
          <w:rFonts w:ascii="David" w:hAnsi="David" w:cs="David" w:hint="cs"/>
          <w:rtl/>
        </w:rPr>
        <w:t xml:space="preserve"> </w:t>
      </w:r>
      <w:r w:rsidR="008F2D74" w:rsidRPr="008778C5">
        <w:rPr>
          <w:rFonts w:ascii="David" w:hAnsi="David" w:cs="David"/>
          <w:rtl/>
        </w:rPr>
        <w:t>סעיף 12</w:t>
      </w:r>
    </w:p>
    <w:p w14:paraId="16582740" w14:textId="77777777" w:rsidR="001D54DD" w:rsidRPr="008778C5" w:rsidRDefault="008F2D74">
      <w:pPr>
        <w:pStyle w:val="NormalWeb"/>
        <w:numPr>
          <w:ilvl w:val="0"/>
          <w:numId w:val="2"/>
        </w:numPr>
        <w:bidi/>
        <w:spacing w:line="360" w:lineRule="auto"/>
        <w:jc w:val="both"/>
        <w:rPr>
          <w:rFonts w:ascii="David" w:hAnsi="David" w:cs="David"/>
        </w:rPr>
      </w:pPr>
      <w:r w:rsidRPr="008778C5">
        <w:rPr>
          <w:rFonts w:ascii="David" w:hAnsi="David" w:cs="David"/>
          <w:rtl/>
        </w:rPr>
        <w:t>תקציר</w:t>
      </w:r>
    </w:p>
    <w:p w14:paraId="4EE66D7C" w14:textId="77777777" w:rsidR="001D54DD" w:rsidRPr="008778C5" w:rsidRDefault="008F2D74">
      <w:pPr>
        <w:pStyle w:val="NormalWeb"/>
        <w:numPr>
          <w:ilvl w:val="0"/>
          <w:numId w:val="2"/>
        </w:numPr>
        <w:bidi/>
        <w:spacing w:line="360" w:lineRule="auto"/>
        <w:jc w:val="both"/>
        <w:rPr>
          <w:rFonts w:ascii="David" w:hAnsi="David" w:cs="David"/>
        </w:rPr>
      </w:pPr>
      <w:r w:rsidRPr="008778C5">
        <w:rPr>
          <w:rFonts w:ascii="David" w:hAnsi="David" w:cs="David"/>
          <w:rtl/>
        </w:rPr>
        <w:t>הדוח</w:t>
      </w:r>
    </w:p>
    <w:p w14:paraId="79030077" w14:textId="77777777" w:rsidR="001D54DD" w:rsidRPr="008778C5" w:rsidRDefault="008F2D74">
      <w:pPr>
        <w:pStyle w:val="NormalWeb"/>
        <w:numPr>
          <w:ilvl w:val="0"/>
          <w:numId w:val="1"/>
        </w:numPr>
        <w:bidi/>
        <w:spacing w:line="360" w:lineRule="auto"/>
        <w:jc w:val="both"/>
        <w:rPr>
          <w:rFonts w:ascii="David" w:hAnsi="David" w:cs="David"/>
        </w:rPr>
      </w:pPr>
      <w:r w:rsidRPr="008778C5">
        <w:rPr>
          <w:rFonts w:ascii="David" w:hAnsi="David" w:cs="David"/>
          <w:rtl/>
        </w:rPr>
        <w:t>חיים עצמאיים ושילוב בקהילה – סעיף 19</w:t>
      </w:r>
    </w:p>
    <w:p w14:paraId="0335CDF2" w14:textId="77777777" w:rsidR="001D54DD" w:rsidRPr="008778C5" w:rsidRDefault="008F2D74">
      <w:pPr>
        <w:pStyle w:val="NormalWeb"/>
        <w:numPr>
          <w:ilvl w:val="0"/>
          <w:numId w:val="2"/>
        </w:numPr>
        <w:bidi/>
        <w:spacing w:line="360" w:lineRule="auto"/>
        <w:jc w:val="both"/>
        <w:rPr>
          <w:rFonts w:ascii="David" w:hAnsi="David" w:cs="David"/>
        </w:rPr>
      </w:pPr>
      <w:r w:rsidRPr="008778C5">
        <w:rPr>
          <w:rFonts w:ascii="David" w:hAnsi="David" w:cs="David"/>
          <w:rtl/>
        </w:rPr>
        <w:t>תקציר</w:t>
      </w:r>
    </w:p>
    <w:p w14:paraId="422A6201" w14:textId="77777777" w:rsidR="001D54DD" w:rsidRPr="008778C5" w:rsidRDefault="008F2D74">
      <w:pPr>
        <w:pStyle w:val="NormalWeb"/>
        <w:numPr>
          <w:ilvl w:val="0"/>
          <w:numId w:val="2"/>
        </w:numPr>
        <w:bidi/>
        <w:spacing w:line="360" w:lineRule="auto"/>
        <w:jc w:val="both"/>
        <w:rPr>
          <w:rFonts w:ascii="David" w:hAnsi="David" w:cs="David"/>
        </w:rPr>
      </w:pPr>
      <w:r w:rsidRPr="008778C5">
        <w:rPr>
          <w:rFonts w:ascii="David" w:hAnsi="David" w:cs="David"/>
          <w:rtl/>
        </w:rPr>
        <w:t>הדוח</w:t>
      </w:r>
    </w:p>
    <w:p w14:paraId="6EFE96D5" w14:textId="77777777" w:rsidR="001D54DD" w:rsidRPr="008778C5" w:rsidRDefault="008F2D74">
      <w:pPr>
        <w:pStyle w:val="NormalWeb"/>
        <w:numPr>
          <w:ilvl w:val="0"/>
          <w:numId w:val="1"/>
        </w:numPr>
        <w:bidi/>
        <w:spacing w:line="360" w:lineRule="auto"/>
        <w:jc w:val="both"/>
        <w:rPr>
          <w:rFonts w:ascii="David" w:hAnsi="David" w:cs="David"/>
        </w:rPr>
      </w:pPr>
      <w:r w:rsidRPr="008778C5">
        <w:rPr>
          <w:rFonts w:ascii="David" w:hAnsi="David" w:cs="David"/>
          <w:rtl/>
        </w:rPr>
        <w:t>משפחה והורות – סעיף 23</w:t>
      </w:r>
    </w:p>
    <w:p w14:paraId="37ED4B63" w14:textId="77777777" w:rsidR="001D54DD" w:rsidRPr="008778C5" w:rsidRDefault="008F2D74">
      <w:pPr>
        <w:pStyle w:val="NormalWeb"/>
        <w:numPr>
          <w:ilvl w:val="0"/>
          <w:numId w:val="2"/>
        </w:numPr>
        <w:bidi/>
        <w:spacing w:line="360" w:lineRule="auto"/>
        <w:jc w:val="both"/>
        <w:rPr>
          <w:rFonts w:ascii="David" w:hAnsi="David" w:cs="David"/>
        </w:rPr>
      </w:pPr>
      <w:r w:rsidRPr="008778C5">
        <w:rPr>
          <w:rFonts w:ascii="David" w:hAnsi="David" w:cs="David"/>
          <w:rtl/>
        </w:rPr>
        <w:t>תקציר</w:t>
      </w:r>
    </w:p>
    <w:p w14:paraId="2571DEEC" w14:textId="77777777" w:rsidR="001D54DD" w:rsidRPr="008778C5" w:rsidRDefault="008F2D74">
      <w:pPr>
        <w:pStyle w:val="NormalWeb"/>
        <w:numPr>
          <w:ilvl w:val="0"/>
          <w:numId w:val="2"/>
        </w:numPr>
        <w:bidi/>
        <w:spacing w:line="360" w:lineRule="auto"/>
        <w:jc w:val="both"/>
        <w:rPr>
          <w:rFonts w:ascii="David" w:hAnsi="David" w:cs="David"/>
        </w:rPr>
      </w:pPr>
      <w:r w:rsidRPr="008778C5">
        <w:rPr>
          <w:rFonts w:ascii="David" w:hAnsi="David" w:cs="David"/>
          <w:rtl/>
        </w:rPr>
        <w:t>הדוח</w:t>
      </w:r>
    </w:p>
    <w:p w14:paraId="1C81C1ED" w14:textId="77777777" w:rsidR="001D54DD" w:rsidRPr="008778C5" w:rsidRDefault="008F2D74">
      <w:pPr>
        <w:pStyle w:val="NormalWeb"/>
        <w:numPr>
          <w:ilvl w:val="0"/>
          <w:numId w:val="1"/>
        </w:numPr>
        <w:bidi/>
        <w:spacing w:line="360" w:lineRule="auto"/>
        <w:jc w:val="both"/>
        <w:rPr>
          <w:rFonts w:ascii="David" w:hAnsi="David" w:cs="David"/>
        </w:rPr>
      </w:pPr>
      <w:r w:rsidRPr="008778C5">
        <w:rPr>
          <w:rFonts w:ascii="David" w:hAnsi="David" w:cs="David"/>
          <w:rtl/>
        </w:rPr>
        <w:t>תעסוקה – סעיף 27</w:t>
      </w:r>
    </w:p>
    <w:p w14:paraId="38F971CC" w14:textId="77777777" w:rsidR="001D54DD" w:rsidRPr="008778C5" w:rsidRDefault="008F2D74">
      <w:pPr>
        <w:pStyle w:val="NormalWeb"/>
        <w:numPr>
          <w:ilvl w:val="0"/>
          <w:numId w:val="2"/>
        </w:numPr>
        <w:bidi/>
        <w:spacing w:line="360" w:lineRule="auto"/>
        <w:jc w:val="both"/>
        <w:rPr>
          <w:rFonts w:ascii="David" w:hAnsi="David" w:cs="David"/>
        </w:rPr>
      </w:pPr>
      <w:r w:rsidRPr="008778C5">
        <w:rPr>
          <w:rFonts w:ascii="David" w:hAnsi="David" w:cs="David"/>
          <w:rtl/>
        </w:rPr>
        <w:t>תקציר</w:t>
      </w:r>
    </w:p>
    <w:p w14:paraId="548F6AA3" w14:textId="77777777" w:rsidR="001D54DD" w:rsidRPr="008778C5" w:rsidRDefault="008F2D74">
      <w:pPr>
        <w:pStyle w:val="NormalWeb"/>
        <w:numPr>
          <w:ilvl w:val="0"/>
          <w:numId w:val="2"/>
        </w:numPr>
        <w:bidi/>
        <w:spacing w:line="360" w:lineRule="auto"/>
        <w:jc w:val="both"/>
        <w:rPr>
          <w:rFonts w:ascii="David" w:hAnsi="David" w:cs="David"/>
        </w:rPr>
      </w:pPr>
      <w:r w:rsidRPr="008778C5">
        <w:rPr>
          <w:rFonts w:ascii="David" w:hAnsi="David" w:cs="David"/>
          <w:rtl/>
        </w:rPr>
        <w:t>הדוח</w:t>
      </w:r>
    </w:p>
    <w:p w14:paraId="1CFACCA7" w14:textId="6C7ABE58" w:rsidR="001D54DD" w:rsidRDefault="00E50CD8">
      <w:pPr>
        <w:pStyle w:val="NormalWeb"/>
        <w:numPr>
          <w:ilvl w:val="0"/>
          <w:numId w:val="1"/>
        </w:numPr>
        <w:bidi/>
        <w:spacing w:line="360" w:lineRule="auto"/>
        <w:jc w:val="both"/>
        <w:rPr>
          <w:rFonts w:ascii="David" w:hAnsi="David" w:cs="David"/>
        </w:rPr>
      </w:pPr>
      <w:r>
        <w:rPr>
          <w:rFonts w:ascii="David" w:hAnsi="David" w:cs="David" w:hint="cs"/>
          <w:rtl/>
        </w:rPr>
        <w:t>רשימת מקורות</w:t>
      </w:r>
    </w:p>
    <w:p w14:paraId="79B356D5" w14:textId="7E23960B" w:rsidR="00BC4790" w:rsidRDefault="00BC4790" w:rsidP="00BC4790">
      <w:pPr>
        <w:pStyle w:val="NormalWeb"/>
        <w:numPr>
          <w:ilvl w:val="0"/>
          <w:numId w:val="1"/>
        </w:numPr>
        <w:bidi/>
        <w:spacing w:line="360" w:lineRule="auto"/>
        <w:jc w:val="both"/>
        <w:rPr>
          <w:rFonts w:ascii="David" w:hAnsi="David" w:cs="David"/>
        </w:rPr>
      </w:pPr>
      <w:r>
        <w:rPr>
          <w:rFonts w:ascii="David" w:hAnsi="David" w:cs="David" w:hint="cs"/>
          <w:rtl/>
        </w:rPr>
        <w:t>תקציר הדוח בערבית</w:t>
      </w:r>
    </w:p>
    <w:p w14:paraId="416424BE" w14:textId="3F021DB0" w:rsidR="00BC4790" w:rsidRDefault="00BC4790" w:rsidP="00BC4790">
      <w:pPr>
        <w:pStyle w:val="NormalWeb"/>
        <w:numPr>
          <w:ilvl w:val="0"/>
          <w:numId w:val="1"/>
        </w:numPr>
        <w:bidi/>
        <w:spacing w:line="360" w:lineRule="auto"/>
        <w:jc w:val="both"/>
        <w:rPr>
          <w:rFonts w:ascii="David" w:hAnsi="David" w:cs="David"/>
        </w:rPr>
      </w:pPr>
      <w:r>
        <w:rPr>
          <w:rFonts w:ascii="David" w:hAnsi="David" w:cs="David" w:hint="cs"/>
          <w:rtl/>
        </w:rPr>
        <w:t>תקציר הדוח באנגלית</w:t>
      </w:r>
    </w:p>
    <w:p w14:paraId="4F39D163" w14:textId="673CA36D" w:rsidR="00BC4790" w:rsidRDefault="00BC4790" w:rsidP="007D4232">
      <w:pPr>
        <w:pStyle w:val="NormalWeb"/>
        <w:numPr>
          <w:ilvl w:val="0"/>
          <w:numId w:val="1"/>
        </w:numPr>
        <w:bidi/>
        <w:spacing w:line="360" w:lineRule="auto"/>
        <w:jc w:val="both"/>
        <w:rPr>
          <w:rFonts w:ascii="David" w:hAnsi="David" w:cs="David"/>
        </w:rPr>
      </w:pPr>
      <w:r>
        <w:rPr>
          <w:rFonts w:ascii="David" w:hAnsi="David" w:cs="David" w:hint="cs"/>
          <w:rtl/>
        </w:rPr>
        <w:t xml:space="preserve">תקציר הדוח </w:t>
      </w:r>
      <w:r w:rsidR="00C37437">
        <w:rPr>
          <w:rFonts w:ascii="David" w:hAnsi="David" w:cs="David" w:hint="cs"/>
          <w:rtl/>
        </w:rPr>
        <w:t>בעברית</w:t>
      </w:r>
      <w:r>
        <w:rPr>
          <w:rFonts w:ascii="David" w:hAnsi="David" w:cs="David" w:hint="cs"/>
          <w:rtl/>
        </w:rPr>
        <w:t xml:space="preserve"> פשוטה </w:t>
      </w:r>
    </w:p>
    <w:p w14:paraId="2F023E60" w14:textId="77777777" w:rsidR="00C37437" w:rsidRDefault="00C37437" w:rsidP="00C37437">
      <w:pPr>
        <w:pStyle w:val="NormalWeb"/>
        <w:bidi/>
        <w:spacing w:line="360" w:lineRule="auto"/>
        <w:ind w:left="720"/>
        <w:jc w:val="both"/>
        <w:rPr>
          <w:rFonts w:ascii="David" w:hAnsi="David" w:cs="David"/>
        </w:rPr>
      </w:pPr>
    </w:p>
    <w:p w14:paraId="46990BDB" w14:textId="6FBC89E0" w:rsidR="00C37437" w:rsidRDefault="00C37437" w:rsidP="00C37437">
      <w:pPr>
        <w:pStyle w:val="NormalWeb"/>
        <w:bidi/>
        <w:spacing w:line="360" w:lineRule="auto"/>
        <w:ind w:left="720"/>
        <w:jc w:val="both"/>
        <w:rPr>
          <w:rFonts w:ascii="David" w:hAnsi="David" w:cs="David"/>
        </w:rPr>
      </w:pPr>
    </w:p>
    <w:p w14:paraId="5CEA1BDF" w14:textId="77777777" w:rsidR="00BC4790" w:rsidRPr="008778C5" w:rsidRDefault="00BC4790" w:rsidP="00BC4790">
      <w:pPr>
        <w:pStyle w:val="NormalWeb"/>
        <w:bidi/>
        <w:spacing w:line="360" w:lineRule="auto"/>
        <w:ind w:left="720"/>
        <w:jc w:val="both"/>
        <w:rPr>
          <w:rFonts w:ascii="David" w:hAnsi="David" w:cs="David"/>
          <w:rtl/>
        </w:rPr>
      </w:pPr>
    </w:p>
    <w:p w14:paraId="5C89E98C" w14:textId="77777777" w:rsidR="001D54DD" w:rsidRPr="008778C5" w:rsidRDefault="001D54DD">
      <w:pPr>
        <w:pStyle w:val="NormalWeb"/>
        <w:bidi/>
        <w:spacing w:line="360" w:lineRule="auto"/>
        <w:jc w:val="both"/>
        <w:rPr>
          <w:rFonts w:ascii="David" w:hAnsi="David" w:cs="David"/>
        </w:rPr>
      </w:pPr>
    </w:p>
    <w:p w14:paraId="31D1999E" w14:textId="77777777" w:rsidR="001D54DD" w:rsidRPr="00BC4790" w:rsidRDefault="008F2D74">
      <w:pPr>
        <w:bidi w:val="0"/>
        <w:jc w:val="both"/>
        <w:rPr>
          <w:rFonts w:cs="David"/>
        </w:rPr>
      </w:pPr>
      <w:r w:rsidRPr="008778C5">
        <w:rPr>
          <w:rFonts w:ascii="David" w:hAnsi="David" w:cs="David"/>
          <w:rtl/>
        </w:rPr>
        <w:br w:type="page"/>
      </w:r>
    </w:p>
    <w:p w14:paraId="50FF229B" w14:textId="77777777" w:rsidR="001D54DD" w:rsidRPr="008778C5" w:rsidRDefault="008F2D74" w:rsidP="007E60B2">
      <w:pPr>
        <w:pStyle w:val="Heading1"/>
        <w:rPr>
          <w:rtl/>
        </w:rPr>
      </w:pPr>
      <w:r w:rsidRPr="008778C5">
        <w:rPr>
          <w:rtl/>
        </w:rPr>
        <w:lastRenderedPageBreak/>
        <w:t>ממצאים מרכזיים</w:t>
      </w:r>
    </w:p>
    <w:p w14:paraId="66DF76D6" w14:textId="77777777" w:rsidR="001D54DD" w:rsidRPr="008778C5" w:rsidRDefault="001D54DD">
      <w:pPr>
        <w:jc w:val="both"/>
        <w:rPr>
          <w:rFonts w:ascii="David" w:hAnsi="David" w:cs="David"/>
          <w:rtl/>
        </w:rPr>
      </w:pPr>
    </w:p>
    <w:p w14:paraId="25DEEA7A" w14:textId="77777777" w:rsidR="001D54DD" w:rsidRPr="008778C5" w:rsidRDefault="001D54DD">
      <w:pPr>
        <w:jc w:val="both"/>
        <w:rPr>
          <w:rFonts w:ascii="David" w:hAnsi="David" w:cs="David"/>
          <w:rtl/>
        </w:rPr>
      </w:pPr>
    </w:p>
    <w:p w14:paraId="73D61206" w14:textId="312D1B81" w:rsidR="001D54DD" w:rsidRPr="008778C5" w:rsidRDefault="008F2D74" w:rsidP="00BC4790">
      <w:pPr>
        <w:spacing w:line="360" w:lineRule="auto"/>
        <w:jc w:val="both"/>
        <w:rPr>
          <w:rFonts w:ascii="David" w:hAnsi="David" w:cs="David"/>
          <w:sz w:val="24"/>
          <w:szCs w:val="24"/>
          <w:rtl/>
        </w:rPr>
      </w:pPr>
      <w:r w:rsidRPr="008778C5">
        <w:rPr>
          <w:rFonts w:ascii="David" w:hAnsi="David" w:cs="David"/>
          <w:sz w:val="24"/>
          <w:szCs w:val="24"/>
          <w:rtl/>
        </w:rPr>
        <w:t xml:space="preserve">דוח זה מתמקד </w:t>
      </w:r>
      <w:r w:rsidR="00E85256">
        <w:rPr>
          <w:rFonts w:ascii="David" w:hAnsi="David" w:cs="David" w:hint="cs"/>
          <w:sz w:val="24"/>
          <w:szCs w:val="24"/>
          <w:rtl/>
        </w:rPr>
        <w:t>בארבע</w:t>
      </w:r>
      <w:r w:rsidRPr="008778C5">
        <w:rPr>
          <w:rFonts w:ascii="David" w:hAnsi="David" w:cs="David"/>
          <w:sz w:val="24"/>
          <w:szCs w:val="24"/>
          <w:rtl/>
        </w:rPr>
        <w:t xml:space="preserve"> זכויות </w:t>
      </w:r>
      <w:r w:rsidR="00BC4790">
        <w:rPr>
          <w:rFonts w:ascii="David" w:hAnsi="David" w:cs="David" w:hint="cs"/>
          <w:sz w:val="24"/>
          <w:szCs w:val="24"/>
          <w:rtl/>
        </w:rPr>
        <w:t>מהותיות לחייהם של אנשים עם מוגבלות</w:t>
      </w:r>
      <w:r w:rsidRPr="008778C5">
        <w:rPr>
          <w:rFonts w:ascii="David" w:hAnsi="David" w:cs="David" w:hint="cs"/>
          <w:sz w:val="24"/>
          <w:szCs w:val="24"/>
          <w:rtl/>
        </w:rPr>
        <w:t xml:space="preserve"> המעוגנות ב</w:t>
      </w:r>
      <w:r w:rsidRPr="008778C5">
        <w:rPr>
          <w:rFonts w:ascii="David" w:hAnsi="David" w:cs="David"/>
          <w:sz w:val="24"/>
          <w:szCs w:val="24"/>
          <w:rtl/>
        </w:rPr>
        <w:t xml:space="preserve">אמנה: הזכות לכשרות משפטית (סעיף 12), הזכות לחיים </w:t>
      </w:r>
      <w:r w:rsidRPr="008778C5">
        <w:rPr>
          <w:rFonts w:ascii="David" w:hAnsi="David" w:cs="David" w:hint="cs"/>
          <w:sz w:val="24"/>
          <w:szCs w:val="24"/>
          <w:rtl/>
        </w:rPr>
        <w:t>עצמאיים ושילוב בקהילה</w:t>
      </w:r>
      <w:r w:rsidRPr="008778C5">
        <w:rPr>
          <w:rFonts w:ascii="David" w:hAnsi="David" w:cs="David"/>
          <w:sz w:val="24"/>
          <w:szCs w:val="24"/>
          <w:rtl/>
        </w:rPr>
        <w:t xml:space="preserve"> (סעיף 19)</w:t>
      </w:r>
      <w:r w:rsidR="009429DC">
        <w:rPr>
          <w:rFonts w:ascii="David" w:hAnsi="David" w:cs="David" w:hint="cs"/>
          <w:sz w:val="24"/>
          <w:szCs w:val="24"/>
          <w:rtl/>
        </w:rPr>
        <w:t>,</w:t>
      </w:r>
      <w:r w:rsidRPr="008778C5">
        <w:rPr>
          <w:rFonts w:ascii="David" w:hAnsi="David" w:cs="David"/>
          <w:sz w:val="24"/>
          <w:szCs w:val="24"/>
          <w:rtl/>
        </w:rPr>
        <w:t xml:space="preserve"> הזכות למשפחה והורות (סעיף 23) והזכות לתעסוקה (סעיף 27). </w:t>
      </w:r>
    </w:p>
    <w:p w14:paraId="767E69DC" w14:textId="77777777" w:rsidR="001D54DD" w:rsidRPr="008778C5" w:rsidRDefault="001D54DD">
      <w:pPr>
        <w:spacing w:line="360" w:lineRule="auto"/>
        <w:jc w:val="both"/>
        <w:rPr>
          <w:rFonts w:ascii="David" w:hAnsi="David" w:cs="David"/>
          <w:sz w:val="24"/>
          <w:szCs w:val="24"/>
          <w:rtl/>
        </w:rPr>
      </w:pPr>
    </w:p>
    <w:p w14:paraId="1ADDFC8F" w14:textId="77777777" w:rsidR="00C37437" w:rsidRDefault="008F2D74" w:rsidP="00E66625">
      <w:pPr>
        <w:spacing w:line="360" w:lineRule="auto"/>
        <w:jc w:val="both"/>
        <w:rPr>
          <w:rFonts w:ascii="David" w:hAnsi="David" w:cs="David"/>
          <w:sz w:val="24"/>
          <w:szCs w:val="24"/>
          <w:rtl/>
        </w:rPr>
      </w:pPr>
      <w:r w:rsidRPr="008778C5">
        <w:rPr>
          <w:rFonts w:ascii="David" w:hAnsi="David" w:cs="David" w:hint="cs"/>
          <w:sz w:val="24"/>
          <w:szCs w:val="24"/>
          <w:rtl/>
        </w:rPr>
        <w:t>ממצאי ה</w:t>
      </w:r>
      <w:r w:rsidR="00C37437">
        <w:rPr>
          <w:rFonts w:ascii="David" w:hAnsi="David" w:cs="David" w:hint="cs"/>
          <w:sz w:val="24"/>
          <w:szCs w:val="24"/>
          <w:rtl/>
        </w:rPr>
        <w:t>דוח מובילים למסקנה המרכזית שלנו:</w:t>
      </w:r>
    </w:p>
    <w:p w14:paraId="6AB01C86" w14:textId="3C47A0D0" w:rsidR="001D54DD" w:rsidRPr="008778C5" w:rsidRDefault="008F2D74" w:rsidP="005038B1">
      <w:pPr>
        <w:spacing w:line="360" w:lineRule="auto"/>
        <w:jc w:val="both"/>
        <w:rPr>
          <w:rFonts w:ascii="David" w:hAnsi="David" w:cs="David"/>
          <w:b/>
          <w:bCs/>
          <w:sz w:val="24"/>
          <w:szCs w:val="24"/>
          <w:rtl/>
        </w:rPr>
      </w:pPr>
      <w:r w:rsidRPr="008778C5">
        <w:rPr>
          <w:rFonts w:ascii="David" w:hAnsi="David" w:cs="David" w:hint="cs"/>
          <w:b/>
          <w:bCs/>
          <w:sz w:val="24"/>
          <w:szCs w:val="24"/>
          <w:u w:val="single"/>
          <w:rtl/>
        </w:rPr>
        <w:t>אין במדינת ישראל ת</w:t>
      </w:r>
      <w:r w:rsidR="00E50CD8">
        <w:rPr>
          <w:rFonts w:ascii="David" w:hAnsi="David" w:cs="David" w:hint="cs"/>
          <w:b/>
          <w:bCs/>
          <w:sz w:val="24"/>
          <w:szCs w:val="24"/>
          <w:u w:val="single"/>
          <w:rtl/>
        </w:rPr>
        <w:t>ו</w:t>
      </w:r>
      <w:r w:rsidRPr="008778C5">
        <w:rPr>
          <w:rFonts w:ascii="David" w:hAnsi="David" w:cs="David" w:hint="cs"/>
          <w:b/>
          <w:bCs/>
          <w:sz w:val="24"/>
          <w:szCs w:val="24"/>
          <w:u w:val="single"/>
          <w:rtl/>
        </w:rPr>
        <w:t>כנית לאומית ליישום ו</w:t>
      </w:r>
      <w:r w:rsidR="00E66625">
        <w:rPr>
          <w:rFonts w:ascii="David" w:hAnsi="David" w:cs="David" w:hint="cs"/>
          <w:b/>
          <w:bCs/>
          <w:sz w:val="24"/>
          <w:szCs w:val="24"/>
          <w:u w:val="single"/>
          <w:rtl/>
        </w:rPr>
        <w:t>ל</w:t>
      </w:r>
      <w:r w:rsidRPr="008778C5">
        <w:rPr>
          <w:rFonts w:ascii="David" w:hAnsi="David" w:cs="David" w:hint="cs"/>
          <w:b/>
          <w:bCs/>
          <w:sz w:val="24"/>
          <w:szCs w:val="24"/>
          <w:u w:val="single"/>
          <w:rtl/>
        </w:rPr>
        <w:t>הטמע</w:t>
      </w:r>
      <w:r w:rsidR="00E66625">
        <w:rPr>
          <w:rFonts w:ascii="David" w:hAnsi="David" w:cs="David" w:hint="cs"/>
          <w:b/>
          <w:bCs/>
          <w:sz w:val="24"/>
          <w:szCs w:val="24"/>
          <w:u w:val="single"/>
          <w:rtl/>
        </w:rPr>
        <w:t>ה של</w:t>
      </w:r>
      <w:r w:rsidRPr="008778C5">
        <w:rPr>
          <w:rFonts w:ascii="David" w:hAnsi="David" w:cs="David" w:hint="cs"/>
          <w:b/>
          <w:bCs/>
          <w:sz w:val="24"/>
          <w:szCs w:val="24"/>
          <w:u w:val="single"/>
          <w:rtl/>
        </w:rPr>
        <w:t xml:space="preserve"> האמנה</w:t>
      </w:r>
      <w:r w:rsidR="003302AF">
        <w:rPr>
          <w:rFonts w:ascii="David" w:hAnsi="David" w:cs="David" w:hint="cs"/>
          <w:b/>
          <w:bCs/>
          <w:sz w:val="24"/>
          <w:szCs w:val="24"/>
          <w:u w:val="single"/>
          <w:rtl/>
        </w:rPr>
        <w:t xml:space="preserve"> ולקידום זכויותיהם של אנשים עם מוגבלות</w:t>
      </w:r>
      <w:r w:rsidRPr="008778C5">
        <w:rPr>
          <w:rFonts w:ascii="David" w:hAnsi="David" w:cs="David" w:hint="cs"/>
          <w:b/>
          <w:bCs/>
          <w:sz w:val="24"/>
          <w:szCs w:val="24"/>
          <w:rtl/>
        </w:rPr>
        <w:t xml:space="preserve">. היעדר </w:t>
      </w:r>
      <w:r w:rsidR="00E50CD8">
        <w:rPr>
          <w:rFonts w:ascii="David" w:hAnsi="David" w:cs="David" w:hint="cs"/>
          <w:b/>
          <w:bCs/>
          <w:sz w:val="24"/>
          <w:szCs w:val="24"/>
          <w:rtl/>
        </w:rPr>
        <w:t xml:space="preserve">תוכנית לאומית </w:t>
      </w:r>
      <w:proofErr w:type="spellStart"/>
      <w:r w:rsidR="00E50CD8">
        <w:rPr>
          <w:rFonts w:ascii="David" w:hAnsi="David" w:cs="David" w:hint="cs"/>
          <w:b/>
          <w:bCs/>
          <w:sz w:val="24"/>
          <w:szCs w:val="24"/>
          <w:rtl/>
        </w:rPr>
        <w:t>המתכללת</w:t>
      </w:r>
      <w:proofErr w:type="spellEnd"/>
      <w:r w:rsidR="00E50CD8">
        <w:rPr>
          <w:rFonts w:ascii="David" w:hAnsi="David" w:cs="David" w:hint="cs"/>
          <w:b/>
          <w:bCs/>
          <w:sz w:val="24"/>
          <w:szCs w:val="24"/>
          <w:rtl/>
        </w:rPr>
        <w:t xml:space="preserve"> את עבודת כל משרדי הממשלה בנוגע לכ</w:t>
      </w:r>
      <w:r w:rsidRPr="008778C5">
        <w:rPr>
          <w:rFonts w:ascii="David" w:hAnsi="David" w:cs="David" w:hint="cs"/>
          <w:b/>
          <w:bCs/>
          <w:sz w:val="24"/>
          <w:szCs w:val="24"/>
          <w:rtl/>
        </w:rPr>
        <w:t xml:space="preserve">ל הזכויות שבאמנה עבור </w:t>
      </w:r>
      <w:r w:rsidR="005038B1">
        <w:rPr>
          <w:rFonts w:ascii="David" w:hAnsi="David" w:cs="David" w:hint="cs"/>
          <w:b/>
          <w:bCs/>
          <w:sz w:val="24"/>
          <w:szCs w:val="24"/>
          <w:rtl/>
        </w:rPr>
        <w:t xml:space="preserve">אנשים עם </w:t>
      </w:r>
      <w:r w:rsidR="00E50CD8">
        <w:rPr>
          <w:rFonts w:ascii="David" w:hAnsi="David" w:cs="David" w:hint="cs"/>
          <w:b/>
          <w:bCs/>
          <w:sz w:val="24"/>
          <w:szCs w:val="24"/>
          <w:rtl/>
        </w:rPr>
        <w:t>כל סוגי</w:t>
      </w:r>
      <w:r w:rsidRPr="008778C5">
        <w:rPr>
          <w:rFonts w:ascii="David" w:hAnsi="David" w:cs="David" w:hint="cs"/>
          <w:b/>
          <w:bCs/>
          <w:sz w:val="24"/>
          <w:szCs w:val="24"/>
          <w:rtl/>
        </w:rPr>
        <w:t xml:space="preserve"> המוגבלויות בחברה, </w:t>
      </w:r>
      <w:r w:rsidR="00E66625">
        <w:rPr>
          <w:rFonts w:ascii="David" w:hAnsi="David" w:cs="David" w:hint="cs"/>
          <w:b/>
          <w:bCs/>
          <w:sz w:val="24"/>
          <w:szCs w:val="24"/>
          <w:rtl/>
        </w:rPr>
        <w:t>גורם</w:t>
      </w:r>
      <w:r w:rsidRPr="008778C5">
        <w:rPr>
          <w:rFonts w:ascii="David" w:hAnsi="David" w:cs="David" w:hint="cs"/>
          <w:b/>
          <w:bCs/>
          <w:sz w:val="24"/>
          <w:szCs w:val="24"/>
          <w:rtl/>
        </w:rPr>
        <w:t xml:space="preserve"> </w:t>
      </w:r>
      <w:r w:rsidR="00E66625">
        <w:rPr>
          <w:rFonts w:ascii="David" w:hAnsi="David" w:cs="David" w:hint="cs"/>
          <w:b/>
          <w:bCs/>
          <w:sz w:val="24"/>
          <w:szCs w:val="24"/>
          <w:rtl/>
        </w:rPr>
        <w:t>לקשיים</w:t>
      </w:r>
      <w:r w:rsidRPr="008778C5">
        <w:rPr>
          <w:rFonts w:ascii="David" w:hAnsi="David" w:cs="David" w:hint="cs"/>
          <w:b/>
          <w:bCs/>
          <w:sz w:val="24"/>
          <w:szCs w:val="24"/>
          <w:rtl/>
        </w:rPr>
        <w:t xml:space="preserve"> גדולים ונמשכים במימוש זכויותיהם של אנשים עם מוגבלות</w:t>
      </w:r>
      <w:r w:rsidR="00E50CD8">
        <w:rPr>
          <w:rFonts w:ascii="David" w:hAnsi="David" w:cs="David" w:hint="cs"/>
          <w:b/>
          <w:bCs/>
          <w:sz w:val="24"/>
          <w:szCs w:val="24"/>
          <w:rtl/>
        </w:rPr>
        <w:t xml:space="preserve"> בישראל</w:t>
      </w:r>
      <w:r w:rsidRPr="008778C5">
        <w:rPr>
          <w:rFonts w:ascii="David" w:hAnsi="David" w:cs="David" w:hint="cs"/>
          <w:b/>
          <w:bCs/>
          <w:sz w:val="24"/>
          <w:szCs w:val="24"/>
          <w:rtl/>
        </w:rPr>
        <w:t xml:space="preserve">. </w:t>
      </w:r>
    </w:p>
    <w:p w14:paraId="01432769" w14:textId="2B5AA4E0" w:rsidR="001D54DD" w:rsidRPr="008778C5" w:rsidRDefault="008F2D74" w:rsidP="00C23B59">
      <w:pPr>
        <w:spacing w:line="360" w:lineRule="auto"/>
        <w:jc w:val="both"/>
        <w:rPr>
          <w:rFonts w:ascii="David" w:hAnsi="David" w:cs="David"/>
          <w:b/>
          <w:bCs/>
          <w:sz w:val="24"/>
          <w:szCs w:val="24"/>
          <w:rtl/>
        </w:rPr>
      </w:pPr>
      <w:r w:rsidRPr="008778C5">
        <w:rPr>
          <w:rFonts w:ascii="David" w:hAnsi="David" w:cs="David" w:hint="cs"/>
          <w:b/>
          <w:bCs/>
          <w:sz w:val="24"/>
          <w:szCs w:val="24"/>
          <w:rtl/>
        </w:rPr>
        <w:t>אנו קוראים לראש</w:t>
      </w:r>
      <w:r w:rsidR="00E50CD8">
        <w:rPr>
          <w:rFonts w:ascii="David" w:hAnsi="David" w:cs="David" w:hint="cs"/>
          <w:b/>
          <w:bCs/>
          <w:sz w:val="24"/>
          <w:szCs w:val="24"/>
          <w:rtl/>
        </w:rPr>
        <w:t xml:space="preserve"> </w:t>
      </w:r>
      <w:r w:rsidRPr="008778C5">
        <w:rPr>
          <w:rFonts w:ascii="David" w:hAnsi="David" w:cs="David" w:hint="cs"/>
          <w:b/>
          <w:bCs/>
          <w:sz w:val="24"/>
          <w:szCs w:val="24"/>
          <w:rtl/>
        </w:rPr>
        <w:t>הממשלה להורות על גיבוש ת</w:t>
      </w:r>
      <w:r w:rsidR="00E50CD8">
        <w:rPr>
          <w:rFonts w:ascii="David" w:hAnsi="David" w:cs="David" w:hint="cs"/>
          <w:b/>
          <w:bCs/>
          <w:sz w:val="24"/>
          <w:szCs w:val="24"/>
          <w:rtl/>
        </w:rPr>
        <w:t>ו</w:t>
      </w:r>
      <w:r w:rsidRPr="008778C5">
        <w:rPr>
          <w:rFonts w:ascii="David" w:hAnsi="David" w:cs="David" w:hint="cs"/>
          <w:b/>
          <w:bCs/>
          <w:sz w:val="24"/>
          <w:szCs w:val="24"/>
          <w:rtl/>
        </w:rPr>
        <w:t xml:space="preserve">כנית לאומית ליישום האמנה בהובלת נציבות שוויון זכויות </w:t>
      </w:r>
      <w:r w:rsidR="00E50CD8">
        <w:rPr>
          <w:rFonts w:ascii="David" w:hAnsi="David" w:cs="David" w:hint="cs"/>
          <w:b/>
          <w:bCs/>
          <w:sz w:val="24"/>
          <w:szCs w:val="24"/>
          <w:rtl/>
        </w:rPr>
        <w:t>לאנשים עם מוגבלות ובהשתתפות כ</w:t>
      </w:r>
      <w:r w:rsidRPr="008778C5">
        <w:rPr>
          <w:rFonts w:ascii="David" w:hAnsi="David" w:cs="David" w:hint="cs"/>
          <w:b/>
          <w:bCs/>
          <w:sz w:val="24"/>
          <w:szCs w:val="24"/>
          <w:rtl/>
        </w:rPr>
        <w:t>ל משרדי הממשלה</w:t>
      </w:r>
      <w:r w:rsidR="00007DF6">
        <w:rPr>
          <w:rFonts w:ascii="David" w:hAnsi="David" w:cs="David" w:hint="cs"/>
          <w:b/>
          <w:bCs/>
          <w:sz w:val="24"/>
          <w:szCs w:val="24"/>
          <w:rtl/>
        </w:rPr>
        <w:t xml:space="preserve"> לצד </w:t>
      </w:r>
      <w:r w:rsidR="00E85256">
        <w:rPr>
          <w:rFonts w:ascii="David" w:hAnsi="David" w:cs="David" w:hint="cs"/>
          <w:b/>
          <w:bCs/>
          <w:sz w:val="24"/>
          <w:szCs w:val="24"/>
          <w:rtl/>
        </w:rPr>
        <w:t>ה</w:t>
      </w:r>
      <w:r w:rsidR="00007DF6">
        <w:rPr>
          <w:rFonts w:ascii="David" w:hAnsi="David" w:cs="David" w:hint="cs"/>
          <w:b/>
          <w:bCs/>
          <w:sz w:val="24"/>
          <w:szCs w:val="24"/>
          <w:rtl/>
        </w:rPr>
        <w:t xml:space="preserve">חברה </w:t>
      </w:r>
      <w:r w:rsidR="00E85256">
        <w:rPr>
          <w:rFonts w:ascii="David" w:hAnsi="David" w:cs="David" w:hint="cs"/>
          <w:b/>
          <w:bCs/>
          <w:sz w:val="24"/>
          <w:szCs w:val="24"/>
          <w:rtl/>
        </w:rPr>
        <w:t>ה</w:t>
      </w:r>
      <w:r w:rsidR="00007DF6">
        <w:rPr>
          <w:rFonts w:ascii="David" w:hAnsi="David" w:cs="David" w:hint="cs"/>
          <w:b/>
          <w:bCs/>
          <w:sz w:val="24"/>
          <w:szCs w:val="24"/>
          <w:rtl/>
        </w:rPr>
        <w:t>אזרחית הכוללת א</w:t>
      </w:r>
      <w:r w:rsidR="00CF1101">
        <w:rPr>
          <w:rFonts w:ascii="David" w:hAnsi="David" w:cs="David" w:hint="cs"/>
          <w:b/>
          <w:bCs/>
          <w:sz w:val="24"/>
          <w:szCs w:val="24"/>
          <w:rtl/>
        </w:rPr>
        <w:t>נשים עם מוגבלות</w:t>
      </w:r>
      <w:r w:rsidRPr="008778C5">
        <w:rPr>
          <w:rFonts w:ascii="David" w:hAnsi="David" w:cs="David" w:hint="cs"/>
          <w:b/>
          <w:bCs/>
          <w:sz w:val="24"/>
          <w:szCs w:val="24"/>
          <w:rtl/>
        </w:rPr>
        <w:t>. ללא ת</w:t>
      </w:r>
      <w:r w:rsidR="00E50CD8">
        <w:rPr>
          <w:rFonts w:ascii="David" w:hAnsi="David" w:cs="David" w:hint="cs"/>
          <w:b/>
          <w:bCs/>
          <w:sz w:val="24"/>
          <w:szCs w:val="24"/>
          <w:rtl/>
        </w:rPr>
        <w:t>ו</w:t>
      </w:r>
      <w:r w:rsidRPr="008778C5">
        <w:rPr>
          <w:rFonts w:ascii="David" w:hAnsi="David" w:cs="David" w:hint="cs"/>
          <w:b/>
          <w:bCs/>
          <w:sz w:val="24"/>
          <w:szCs w:val="24"/>
          <w:rtl/>
        </w:rPr>
        <w:t xml:space="preserve">כנית כזו אנשים עם מוגבלות ימשיכו לסבול מהפליה, </w:t>
      </w:r>
      <w:r w:rsidR="00E85256">
        <w:rPr>
          <w:rFonts w:ascii="David" w:hAnsi="David" w:cs="David" w:hint="cs"/>
          <w:b/>
          <w:bCs/>
          <w:sz w:val="24"/>
          <w:szCs w:val="24"/>
          <w:rtl/>
        </w:rPr>
        <w:t>מ</w:t>
      </w:r>
      <w:r w:rsidRPr="008778C5">
        <w:rPr>
          <w:rFonts w:ascii="David" w:hAnsi="David" w:cs="David" w:hint="cs"/>
          <w:b/>
          <w:bCs/>
          <w:sz w:val="24"/>
          <w:szCs w:val="24"/>
          <w:rtl/>
        </w:rPr>
        <w:t>הדרה ו</w:t>
      </w:r>
      <w:r w:rsidR="00E85256">
        <w:rPr>
          <w:rFonts w:ascii="David" w:hAnsi="David" w:cs="David" w:hint="cs"/>
          <w:b/>
          <w:bCs/>
          <w:sz w:val="24"/>
          <w:szCs w:val="24"/>
          <w:rtl/>
        </w:rPr>
        <w:t>מ</w:t>
      </w:r>
      <w:r w:rsidRPr="008778C5">
        <w:rPr>
          <w:rFonts w:ascii="David" w:hAnsi="David" w:cs="David" w:hint="cs"/>
          <w:b/>
          <w:bCs/>
          <w:sz w:val="24"/>
          <w:szCs w:val="24"/>
          <w:rtl/>
        </w:rPr>
        <w:t>שליל</w:t>
      </w:r>
      <w:r w:rsidR="00C23B59">
        <w:rPr>
          <w:rFonts w:ascii="David" w:hAnsi="David" w:cs="David" w:hint="cs"/>
          <w:b/>
          <w:bCs/>
          <w:sz w:val="24"/>
          <w:szCs w:val="24"/>
          <w:rtl/>
        </w:rPr>
        <w:t>ת</w:t>
      </w:r>
      <w:r w:rsidRPr="008778C5">
        <w:rPr>
          <w:rFonts w:ascii="David" w:hAnsi="David" w:cs="David" w:hint="cs"/>
          <w:b/>
          <w:bCs/>
          <w:sz w:val="24"/>
          <w:szCs w:val="24"/>
          <w:rtl/>
        </w:rPr>
        <w:t xml:space="preserve"> זכויות</w:t>
      </w:r>
      <w:r w:rsidR="00007DF6">
        <w:rPr>
          <w:rFonts w:ascii="David" w:hAnsi="David" w:cs="David" w:hint="cs"/>
          <w:b/>
          <w:bCs/>
          <w:sz w:val="24"/>
          <w:szCs w:val="24"/>
          <w:rtl/>
        </w:rPr>
        <w:t>.</w:t>
      </w:r>
    </w:p>
    <w:p w14:paraId="084B9BBF" w14:textId="77777777" w:rsidR="001D54DD" w:rsidRPr="008778C5" w:rsidRDefault="001D54DD">
      <w:pPr>
        <w:spacing w:line="360" w:lineRule="auto"/>
        <w:jc w:val="both"/>
        <w:rPr>
          <w:rFonts w:ascii="David" w:hAnsi="David" w:cs="David"/>
          <w:sz w:val="24"/>
          <w:szCs w:val="24"/>
          <w:rtl/>
        </w:rPr>
      </w:pPr>
    </w:p>
    <w:p w14:paraId="561A2C76" w14:textId="69BEF0DE" w:rsidR="00E50CD8" w:rsidRPr="00E50CD8" w:rsidRDefault="00E50CD8" w:rsidP="00F04099">
      <w:pPr>
        <w:spacing w:line="360" w:lineRule="auto"/>
        <w:jc w:val="both"/>
        <w:rPr>
          <w:rFonts w:ascii="David" w:hAnsi="David" w:cs="David"/>
          <w:sz w:val="24"/>
          <w:szCs w:val="24"/>
        </w:rPr>
      </w:pPr>
      <w:r w:rsidRPr="00E50CD8">
        <w:rPr>
          <w:rFonts w:ascii="David" w:hAnsi="David" w:cs="David"/>
          <w:sz w:val="24"/>
          <w:szCs w:val="24"/>
          <w:rtl/>
        </w:rPr>
        <w:t xml:space="preserve">בחינת ארבע הזכויות שבלב דוח זה מצביעה על ממצאים מטרידים הואיל ובארבעתן יש פער גדול בין דרישות האמנה לבין המציאות בישראל. בנוסף, </w:t>
      </w:r>
      <w:r w:rsidR="00C23B59">
        <w:rPr>
          <w:rFonts w:ascii="David" w:hAnsi="David" w:cs="David" w:hint="cs"/>
          <w:sz w:val="24"/>
          <w:szCs w:val="24"/>
          <w:rtl/>
        </w:rPr>
        <w:t>להוציא את ה</w:t>
      </w:r>
      <w:r w:rsidRPr="00E50CD8">
        <w:rPr>
          <w:rFonts w:ascii="David" w:hAnsi="David" w:cs="David"/>
          <w:sz w:val="24"/>
          <w:szCs w:val="24"/>
          <w:rtl/>
        </w:rPr>
        <w:t>זכות לכשרות משפטית</w:t>
      </w:r>
      <w:r w:rsidR="00C23B59">
        <w:rPr>
          <w:rFonts w:ascii="David" w:hAnsi="David" w:cs="David" w:hint="cs"/>
          <w:sz w:val="24"/>
          <w:szCs w:val="24"/>
          <w:rtl/>
        </w:rPr>
        <w:t xml:space="preserve"> שבה ניכר שיפור מבטיח</w:t>
      </w:r>
      <w:r w:rsidRPr="00E50CD8">
        <w:rPr>
          <w:rFonts w:ascii="David" w:hAnsi="David" w:cs="David"/>
          <w:sz w:val="24"/>
          <w:szCs w:val="24"/>
          <w:rtl/>
        </w:rPr>
        <w:t xml:space="preserve">, אנו עדים </w:t>
      </w:r>
      <w:r w:rsidR="00C71A67">
        <w:rPr>
          <w:rFonts w:ascii="David" w:hAnsi="David" w:cs="David" w:hint="cs"/>
          <w:sz w:val="24"/>
          <w:szCs w:val="24"/>
          <w:rtl/>
        </w:rPr>
        <w:t>לכך ש</w:t>
      </w:r>
      <w:r w:rsidR="00C23B59">
        <w:rPr>
          <w:rFonts w:ascii="David" w:hAnsi="David" w:cs="David" w:hint="cs"/>
          <w:sz w:val="24"/>
          <w:szCs w:val="24"/>
          <w:rtl/>
        </w:rPr>
        <w:t>הממשלה</w:t>
      </w:r>
      <w:r w:rsidRPr="00E50CD8">
        <w:rPr>
          <w:rFonts w:ascii="David" w:hAnsi="David" w:cs="David"/>
          <w:sz w:val="24"/>
          <w:szCs w:val="24"/>
          <w:rtl/>
        </w:rPr>
        <w:t xml:space="preserve"> </w:t>
      </w:r>
      <w:r w:rsidR="00877E6F">
        <w:rPr>
          <w:rFonts w:ascii="David" w:hAnsi="David" w:cs="David" w:hint="cs"/>
          <w:sz w:val="24"/>
          <w:szCs w:val="24"/>
          <w:rtl/>
        </w:rPr>
        <w:t xml:space="preserve">נוקטת פעולות מעטות ביותר </w:t>
      </w:r>
      <w:r w:rsidRPr="00E50CD8">
        <w:rPr>
          <w:rFonts w:ascii="David" w:hAnsi="David" w:cs="David"/>
          <w:sz w:val="24"/>
          <w:szCs w:val="24"/>
          <w:rtl/>
        </w:rPr>
        <w:t xml:space="preserve">כדי לצמצם את הפער </w:t>
      </w:r>
      <w:r w:rsidR="00877E6F">
        <w:rPr>
          <w:rFonts w:ascii="David" w:hAnsi="David" w:cs="David" w:hint="cs"/>
          <w:sz w:val="24"/>
          <w:szCs w:val="24"/>
          <w:rtl/>
        </w:rPr>
        <w:t xml:space="preserve">בין דרישות האמנה לבין המציאות בישראל </w:t>
      </w:r>
      <w:r w:rsidR="00C23B59">
        <w:rPr>
          <w:rFonts w:ascii="David" w:hAnsi="David" w:cs="David" w:hint="cs"/>
          <w:sz w:val="24"/>
          <w:szCs w:val="24"/>
          <w:rtl/>
        </w:rPr>
        <w:t>בתחומים של חיים ודיור בקהילה, משפחה ותעסוקה</w:t>
      </w:r>
      <w:r w:rsidRPr="00E50CD8">
        <w:rPr>
          <w:rFonts w:ascii="David" w:hAnsi="David" w:cs="David"/>
          <w:sz w:val="24"/>
          <w:szCs w:val="24"/>
          <w:rtl/>
        </w:rPr>
        <w:t>. כפי שיפורט בדוח ניתן להצביע על ארבע מגמות בנוגע לזכויות הללו, אחת חיובית ושלוש שליליות:</w:t>
      </w:r>
    </w:p>
    <w:p w14:paraId="45288DA0" w14:textId="77777777" w:rsidR="00E50CD8" w:rsidRPr="00E50CD8" w:rsidRDefault="00E50CD8" w:rsidP="00E50CD8">
      <w:pPr>
        <w:spacing w:line="360" w:lineRule="auto"/>
        <w:jc w:val="both"/>
        <w:rPr>
          <w:rFonts w:ascii="David" w:hAnsi="David" w:cs="David"/>
          <w:sz w:val="24"/>
          <w:szCs w:val="24"/>
          <w:rtl/>
        </w:rPr>
      </w:pPr>
    </w:p>
    <w:p w14:paraId="3FCE046C" w14:textId="2C1360B2" w:rsidR="00E50CD8" w:rsidRPr="00E50CD8" w:rsidRDefault="00E50CD8" w:rsidP="00EF5E4F">
      <w:pPr>
        <w:spacing w:line="360" w:lineRule="auto"/>
        <w:jc w:val="both"/>
        <w:rPr>
          <w:rFonts w:ascii="David" w:hAnsi="David" w:cs="David"/>
          <w:sz w:val="24"/>
          <w:szCs w:val="24"/>
        </w:rPr>
      </w:pPr>
      <w:r w:rsidRPr="00E50CD8">
        <w:rPr>
          <w:rFonts w:ascii="David" w:hAnsi="David" w:cs="David"/>
          <w:b/>
          <w:bCs/>
          <w:sz w:val="24"/>
          <w:szCs w:val="24"/>
          <w:rtl/>
        </w:rPr>
        <w:t>שיפור</w:t>
      </w:r>
      <w:r w:rsidRPr="00E50CD8">
        <w:rPr>
          <w:rFonts w:ascii="David" w:hAnsi="David" w:cs="David"/>
          <w:sz w:val="24"/>
          <w:szCs w:val="24"/>
          <w:rtl/>
        </w:rPr>
        <w:t xml:space="preserve"> – </w:t>
      </w:r>
      <w:r w:rsidRPr="00C37437">
        <w:rPr>
          <w:rFonts w:ascii="David" w:hAnsi="David" w:cs="David"/>
          <w:b/>
          <w:bCs/>
          <w:sz w:val="24"/>
          <w:szCs w:val="24"/>
          <w:rtl/>
        </w:rPr>
        <w:t>הזכות לכשרות משפטית</w:t>
      </w:r>
      <w:r w:rsidRPr="00E50CD8">
        <w:rPr>
          <w:rFonts w:ascii="David" w:hAnsi="David" w:cs="David"/>
          <w:sz w:val="24"/>
          <w:szCs w:val="24"/>
          <w:rtl/>
        </w:rPr>
        <w:t xml:space="preserve"> היא הזכות שנמצאת במגמת </w:t>
      </w:r>
      <w:r w:rsidR="00F04099">
        <w:rPr>
          <w:rFonts w:ascii="David" w:hAnsi="David" w:cs="David" w:hint="cs"/>
          <w:sz w:val="24"/>
          <w:szCs w:val="24"/>
          <w:rtl/>
        </w:rPr>
        <w:t>ה</w:t>
      </w:r>
      <w:r w:rsidRPr="00E50CD8">
        <w:rPr>
          <w:rFonts w:ascii="David" w:hAnsi="David" w:cs="David"/>
          <w:sz w:val="24"/>
          <w:szCs w:val="24"/>
          <w:rtl/>
        </w:rPr>
        <w:t xml:space="preserve">שיפור הבולטת ביותר, והדוח מציין לטובה את </w:t>
      </w:r>
      <w:r w:rsidR="00EF5E4F">
        <w:rPr>
          <w:rFonts w:ascii="David" w:hAnsi="David" w:cs="David" w:hint="cs"/>
          <w:sz w:val="24"/>
          <w:szCs w:val="24"/>
          <w:rtl/>
        </w:rPr>
        <w:t xml:space="preserve">הפעולות שנוקט </w:t>
      </w:r>
      <w:r w:rsidR="00C23B59">
        <w:rPr>
          <w:rFonts w:ascii="David" w:hAnsi="David" w:cs="David" w:hint="cs"/>
          <w:sz w:val="24"/>
          <w:szCs w:val="24"/>
          <w:rtl/>
        </w:rPr>
        <w:t xml:space="preserve">משרד המשפטים </w:t>
      </w:r>
      <w:r w:rsidRPr="00E50CD8">
        <w:rPr>
          <w:rFonts w:ascii="David" w:hAnsi="David" w:cs="David"/>
          <w:sz w:val="24"/>
          <w:szCs w:val="24"/>
          <w:rtl/>
        </w:rPr>
        <w:t xml:space="preserve">לתיקון החוק ולשינוי המדיניות בנושא. </w:t>
      </w:r>
    </w:p>
    <w:p w14:paraId="5D8C8025" w14:textId="47F0CDAE" w:rsidR="00E50CD8" w:rsidRPr="00E50CD8" w:rsidRDefault="00E50CD8" w:rsidP="00BC4790">
      <w:pPr>
        <w:spacing w:line="360" w:lineRule="auto"/>
        <w:jc w:val="both"/>
        <w:rPr>
          <w:rFonts w:ascii="David" w:hAnsi="David" w:cs="David"/>
          <w:sz w:val="24"/>
          <w:szCs w:val="24"/>
          <w:rtl/>
        </w:rPr>
      </w:pPr>
      <w:r w:rsidRPr="00E50CD8">
        <w:rPr>
          <w:rFonts w:ascii="David" w:hAnsi="David" w:cs="David"/>
          <w:b/>
          <w:bCs/>
          <w:sz w:val="24"/>
          <w:szCs w:val="24"/>
          <w:rtl/>
        </w:rPr>
        <w:t>הפרה</w:t>
      </w:r>
      <w:r w:rsidRPr="00E50CD8">
        <w:rPr>
          <w:rFonts w:ascii="David" w:hAnsi="David" w:cs="David"/>
          <w:sz w:val="24"/>
          <w:szCs w:val="24"/>
          <w:rtl/>
        </w:rPr>
        <w:t xml:space="preserve"> – </w:t>
      </w:r>
      <w:r w:rsidRPr="00C37437">
        <w:rPr>
          <w:rFonts w:ascii="David" w:hAnsi="David" w:cs="David"/>
          <w:b/>
          <w:bCs/>
          <w:sz w:val="24"/>
          <w:szCs w:val="24"/>
          <w:rtl/>
        </w:rPr>
        <w:t xml:space="preserve">הזכות לחיים </w:t>
      </w:r>
      <w:r w:rsidR="00EE2196" w:rsidRPr="00C37437">
        <w:rPr>
          <w:rFonts w:ascii="David" w:hAnsi="David" w:cs="David" w:hint="cs"/>
          <w:b/>
          <w:bCs/>
          <w:sz w:val="24"/>
          <w:szCs w:val="24"/>
          <w:rtl/>
        </w:rPr>
        <w:t xml:space="preserve">עצמאיים </w:t>
      </w:r>
      <w:r w:rsidRPr="00C37437">
        <w:rPr>
          <w:rFonts w:ascii="David" w:hAnsi="David" w:cs="David"/>
          <w:b/>
          <w:bCs/>
          <w:sz w:val="24"/>
          <w:szCs w:val="24"/>
          <w:rtl/>
        </w:rPr>
        <w:t>בקהילה</w:t>
      </w:r>
      <w:r w:rsidRPr="00E50CD8">
        <w:rPr>
          <w:rFonts w:ascii="David" w:hAnsi="David" w:cs="David"/>
          <w:sz w:val="24"/>
          <w:szCs w:val="24"/>
          <w:rtl/>
        </w:rPr>
        <w:t xml:space="preserve"> היא הזכות המופרת ביותר מבין הזכויות שנבחנו בדוח זה. על אף </w:t>
      </w:r>
      <w:r w:rsidR="00EF5E4F">
        <w:rPr>
          <w:rFonts w:ascii="David" w:hAnsi="David" w:cs="David" w:hint="cs"/>
          <w:sz w:val="24"/>
          <w:szCs w:val="24"/>
          <w:rtl/>
        </w:rPr>
        <w:t xml:space="preserve">כמה </w:t>
      </w:r>
      <w:r w:rsidRPr="00E50CD8">
        <w:rPr>
          <w:rFonts w:ascii="David" w:hAnsi="David" w:cs="David"/>
          <w:sz w:val="24"/>
          <w:szCs w:val="24"/>
          <w:rtl/>
        </w:rPr>
        <w:t xml:space="preserve">ניצני שינוי, קיים פער משמעותי והרה גורל בין דרישות האמנה </w:t>
      </w:r>
      <w:r w:rsidR="00DC6A31">
        <w:rPr>
          <w:rFonts w:ascii="David" w:hAnsi="David" w:cs="David" w:hint="cs"/>
          <w:sz w:val="24"/>
          <w:szCs w:val="24"/>
          <w:rtl/>
        </w:rPr>
        <w:t xml:space="preserve">באשר לזכות זו </w:t>
      </w:r>
      <w:r w:rsidRPr="00E50CD8">
        <w:rPr>
          <w:rFonts w:ascii="David" w:hAnsi="David" w:cs="David"/>
          <w:sz w:val="24"/>
          <w:szCs w:val="24"/>
          <w:rtl/>
        </w:rPr>
        <w:t>לבין המציאות בישראל</w:t>
      </w:r>
      <w:r w:rsidR="00BC4790">
        <w:rPr>
          <w:rFonts w:ascii="David" w:hAnsi="David" w:cs="David" w:hint="cs"/>
          <w:sz w:val="24"/>
          <w:szCs w:val="24"/>
          <w:rtl/>
        </w:rPr>
        <w:t xml:space="preserve">, מציאות שמוכתבת על ידי </w:t>
      </w:r>
      <w:r w:rsidR="00DC6A31">
        <w:rPr>
          <w:rFonts w:ascii="David" w:hAnsi="David" w:cs="David" w:hint="cs"/>
          <w:sz w:val="24"/>
          <w:szCs w:val="24"/>
          <w:rtl/>
        </w:rPr>
        <w:t>ה</w:t>
      </w:r>
      <w:r w:rsidR="00BC4790">
        <w:rPr>
          <w:rFonts w:ascii="David" w:hAnsi="David" w:cs="David" w:hint="cs"/>
          <w:sz w:val="24"/>
          <w:szCs w:val="24"/>
          <w:rtl/>
        </w:rPr>
        <w:t xml:space="preserve">מדיניות </w:t>
      </w:r>
      <w:r w:rsidR="00DC6A31">
        <w:rPr>
          <w:rFonts w:ascii="David" w:hAnsi="David" w:cs="David" w:hint="cs"/>
          <w:sz w:val="24"/>
          <w:szCs w:val="24"/>
          <w:rtl/>
        </w:rPr>
        <w:t xml:space="preserve">של </w:t>
      </w:r>
      <w:r w:rsidR="00C23B59">
        <w:rPr>
          <w:rFonts w:ascii="David" w:hAnsi="David" w:cs="David" w:hint="cs"/>
          <w:sz w:val="24"/>
          <w:szCs w:val="24"/>
          <w:rtl/>
        </w:rPr>
        <w:t>משרדי הרווחה והבריאות</w:t>
      </w:r>
      <w:r w:rsidRPr="00E50CD8">
        <w:rPr>
          <w:rFonts w:ascii="David" w:hAnsi="David" w:cs="David"/>
          <w:sz w:val="24"/>
          <w:szCs w:val="24"/>
          <w:rtl/>
        </w:rPr>
        <w:t>. זהו גם התחום שבו ישראל נמצאת בפער הגדול ביותר ביחס למדינות מערביות אחרות בהן יש הכרה נורמטיבית בזכות לחיים</w:t>
      </w:r>
      <w:r w:rsidR="00EE2196">
        <w:rPr>
          <w:rFonts w:ascii="David" w:hAnsi="David" w:cs="David" w:hint="cs"/>
          <w:sz w:val="24"/>
          <w:szCs w:val="24"/>
          <w:rtl/>
        </w:rPr>
        <w:t xml:space="preserve"> עצמאיים</w:t>
      </w:r>
      <w:r w:rsidRPr="00E50CD8">
        <w:rPr>
          <w:rFonts w:ascii="David" w:hAnsi="David" w:cs="David"/>
          <w:sz w:val="24"/>
          <w:szCs w:val="24"/>
          <w:rtl/>
        </w:rPr>
        <w:t xml:space="preserve"> בקהילה וניתנים שירותים בפועל למימושה. </w:t>
      </w:r>
    </w:p>
    <w:p w14:paraId="721CEE45" w14:textId="7E7148FA" w:rsidR="00E50CD8" w:rsidRPr="00E50CD8" w:rsidRDefault="00E50CD8" w:rsidP="00C757F9">
      <w:pPr>
        <w:spacing w:line="360" w:lineRule="auto"/>
        <w:jc w:val="both"/>
        <w:rPr>
          <w:rFonts w:ascii="David" w:hAnsi="David" w:cs="David"/>
          <w:sz w:val="24"/>
          <w:szCs w:val="24"/>
          <w:rtl/>
        </w:rPr>
      </w:pPr>
      <w:r w:rsidRPr="00E50CD8">
        <w:rPr>
          <w:rFonts w:ascii="David" w:hAnsi="David" w:cs="David"/>
          <w:b/>
          <w:bCs/>
          <w:sz w:val="24"/>
          <w:szCs w:val="24"/>
          <w:rtl/>
        </w:rPr>
        <w:lastRenderedPageBreak/>
        <w:t>התעלמות</w:t>
      </w:r>
      <w:r w:rsidRPr="00E50CD8">
        <w:rPr>
          <w:rFonts w:ascii="David" w:hAnsi="David" w:cs="David"/>
          <w:sz w:val="24"/>
          <w:szCs w:val="24"/>
          <w:rtl/>
        </w:rPr>
        <w:t xml:space="preserve"> – אין זכר למדיניות ממשלתית בתחום של</w:t>
      </w:r>
      <w:r w:rsidR="00C37437">
        <w:rPr>
          <w:rFonts w:ascii="David" w:hAnsi="David" w:cs="David" w:hint="cs"/>
          <w:sz w:val="24"/>
          <w:szCs w:val="24"/>
          <w:rtl/>
        </w:rPr>
        <w:t xml:space="preserve"> </w:t>
      </w:r>
      <w:r w:rsidRPr="00C37437">
        <w:rPr>
          <w:rFonts w:ascii="David" w:hAnsi="David" w:cs="David"/>
          <w:b/>
          <w:bCs/>
          <w:sz w:val="24"/>
          <w:szCs w:val="24"/>
          <w:rtl/>
        </w:rPr>
        <w:t>משפחה והורות</w:t>
      </w:r>
      <w:r w:rsidRPr="00E50CD8">
        <w:rPr>
          <w:rFonts w:ascii="David" w:hAnsi="David" w:cs="David"/>
          <w:sz w:val="24"/>
          <w:szCs w:val="24"/>
          <w:rtl/>
        </w:rPr>
        <w:t xml:space="preserve"> </w:t>
      </w:r>
      <w:r w:rsidR="00C757F9">
        <w:rPr>
          <w:rFonts w:ascii="David" w:hAnsi="David" w:cs="David" w:hint="cs"/>
          <w:sz w:val="24"/>
          <w:szCs w:val="24"/>
          <w:rtl/>
        </w:rPr>
        <w:t>ו</w:t>
      </w:r>
      <w:r w:rsidRPr="00E50CD8">
        <w:rPr>
          <w:rFonts w:ascii="David" w:hAnsi="David" w:cs="David"/>
          <w:sz w:val="24"/>
          <w:szCs w:val="24"/>
          <w:rtl/>
        </w:rPr>
        <w:t>חסרה עשייה של ממש לפיתוח זכות זו בישראל</w:t>
      </w:r>
      <w:r w:rsidR="00C757F9">
        <w:rPr>
          <w:rFonts w:ascii="David" w:hAnsi="David" w:cs="David" w:hint="cs"/>
          <w:sz w:val="24"/>
          <w:szCs w:val="24"/>
          <w:rtl/>
        </w:rPr>
        <w:t>.</w:t>
      </w:r>
      <w:r w:rsidRPr="00E50CD8">
        <w:rPr>
          <w:rFonts w:ascii="David" w:hAnsi="David" w:cs="David"/>
          <w:sz w:val="24"/>
          <w:szCs w:val="24"/>
          <w:rtl/>
        </w:rPr>
        <w:t xml:space="preserve"> הדבר בא לידי ביטוי בהיעדר נתונים</w:t>
      </w:r>
      <w:r w:rsidR="00050E20">
        <w:rPr>
          <w:rFonts w:ascii="David" w:hAnsi="David" w:cs="David" w:hint="cs"/>
          <w:sz w:val="24"/>
          <w:szCs w:val="24"/>
          <w:rtl/>
        </w:rPr>
        <w:t>,</w:t>
      </w:r>
      <w:r w:rsidRPr="00E50CD8">
        <w:rPr>
          <w:rFonts w:ascii="David" w:hAnsi="David" w:cs="David"/>
          <w:sz w:val="24"/>
          <w:szCs w:val="24"/>
          <w:rtl/>
        </w:rPr>
        <w:t xml:space="preserve"> </w:t>
      </w:r>
      <w:r w:rsidR="00BC4790">
        <w:rPr>
          <w:rFonts w:ascii="David" w:hAnsi="David" w:cs="David" w:hint="cs"/>
          <w:sz w:val="24"/>
          <w:szCs w:val="24"/>
          <w:rtl/>
        </w:rPr>
        <w:t xml:space="preserve">כמפורט </w:t>
      </w:r>
      <w:r w:rsidR="00050E20">
        <w:rPr>
          <w:rFonts w:ascii="David" w:hAnsi="David" w:cs="David" w:hint="cs"/>
          <w:sz w:val="24"/>
          <w:szCs w:val="24"/>
          <w:rtl/>
        </w:rPr>
        <w:t>בדו"ח,</w:t>
      </w:r>
      <w:r w:rsidR="00BC4790">
        <w:rPr>
          <w:rFonts w:ascii="David" w:hAnsi="David" w:cs="David" w:hint="cs"/>
          <w:sz w:val="24"/>
          <w:szCs w:val="24"/>
          <w:rtl/>
        </w:rPr>
        <w:t xml:space="preserve"> </w:t>
      </w:r>
      <w:r w:rsidRPr="00E50CD8">
        <w:rPr>
          <w:rFonts w:ascii="David" w:hAnsi="David" w:cs="David"/>
          <w:sz w:val="24"/>
          <w:szCs w:val="24"/>
          <w:rtl/>
        </w:rPr>
        <w:t>ובהיעדר מענים שיאפשרו לאנשים עם מוגבלות לממש את זכותם למשפחה ולהורות.</w:t>
      </w:r>
    </w:p>
    <w:p w14:paraId="4AF90DAB" w14:textId="4F8E423F" w:rsidR="00E50CD8" w:rsidRDefault="00037B65" w:rsidP="007E60B2">
      <w:pPr>
        <w:spacing w:line="360" w:lineRule="auto"/>
        <w:jc w:val="both"/>
        <w:rPr>
          <w:rFonts w:ascii="David" w:hAnsi="David" w:cs="David"/>
          <w:sz w:val="24"/>
          <w:szCs w:val="24"/>
          <w:rtl/>
        </w:rPr>
      </w:pPr>
      <w:r>
        <w:rPr>
          <w:rFonts w:ascii="David" w:hAnsi="David" w:cs="David" w:hint="cs"/>
          <w:b/>
          <w:bCs/>
          <w:sz w:val="24"/>
          <w:szCs w:val="24"/>
          <w:rtl/>
        </w:rPr>
        <w:t>קיפאון</w:t>
      </w:r>
      <w:r w:rsidR="00E50CD8" w:rsidRPr="00E50CD8">
        <w:rPr>
          <w:rFonts w:ascii="David" w:hAnsi="David" w:cs="David"/>
          <w:sz w:val="24"/>
          <w:szCs w:val="24"/>
          <w:rtl/>
        </w:rPr>
        <w:t xml:space="preserve"> – מדינת ישראל עסקה לא מעט </w:t>
      </w:r>
      <w:r w:rsidR="00E50CD8" w:rsidRPr="00C37437">
        <w:rPr>
          <w:rFonts w:ascii="David" w:hAnsi="David" w:cs="David"/>
          <w:b/>
          <w:bCs/>
          <w:sz w:val="24"/>
          <w:szCs w:val="24"/>
          <w:rtl/>
        </w:rPr>
        <w:t>בזכות</w:t>
      </w:r>
      <w:r w:rsidR="00E50CD8" w:rsidRPr="00E50CD8">
        <w:rPr>
          <w:rFonts w:ascii="David" w:hAnsi="David" w:cs="David"/>
          <w:sz w:val="24"/>
          <w:szCs w:val="24"/>
          <w:rtl/>
        </w:rPr>
        <w:t xml:space="preserve"> </w:t>
      </w:r>
      <w:r w:rsidR="00E50CD8" w:rsidRPr="00C37437">
        <w:rPr>
          <w:rFonts w:ascii="David" w:hAnsi="David" w:cs="David"/>
          <w:b/>
          <w:bCs/>
          <w:sz w:val="24"/>
          <w:szCs w:val="24"/>
          <w:rtl/>
        </w:rPr>
        <w:t>לתעסוקה</w:t>
      </w:r>
      <w:r w:rsidR="00E50CD8" w:rsidRPr="00E50CD8">
        <w:rPr>
          <w:rFonts w:ascii="David" w:hAnsi="David" w:cs="David"/>
          <w:sz w:val="24"/>
          <w:szCs w:val="24"/>
          <w:rtl/>
        </w:rPr>
        <w:t xml:space="preserve"> של אנשים עם מוגבלות</w:t>
      </w:r>
      <w:r w:rsidR="00050E20">
        <w:rPr>
          <w:rFonts w:ascii="David" w:hAnsi="David" w:cs="David" w:hint="cs"/>
          <w:sz w:val="24"/>
          <w:szCs w:val="24"/>
          <w:rtl/>
        </w:rPr>
        <w:t>,</w:t>
      </w:r>
      <w:r w:rsidR="00E50CD8" w:rsidRPr="00E50CD8">
        <w:rPr>
          <w:rFonts w:ascii="David" w:hAnsi="David" w:cs="David"/>
          <w:sz w:val="24"/>
          <w:szCs w:val="24"/>
          <w:rtl/>
        </w:rPr>
        <w:t xml:space="preserve"> והדבר בא לידי ביטוי בחקיקה, בפיתוח שירותים ובדוחות מחקר רבים. עם זאת נראה כי החסמים מפני שילוב בתעסוקה נותרו בעינם בשני העשורים האחרונים. בשונה מעבודת הממשלה בנוגע</w:t>
      </w:r>
      <w:r w:rsidR="00C23B59">
        <w:rPr>
          <w:rFonts w:ascii="David" w:hAnsi="David" w:cs="David"/>
          <w:sz w:val="24"/>
          <w:szCs w:val="24"/>
          <w:rtl/>
        </w:rPr>
        <w:t xml:space="preserve"> לאוכלוסיות אחרות בתחום</w:t>
      </w:r>
      <w:r w:rsidR="00C23B59">
        <w:rPr>
          <w:rFonts w:ascii="David" w:hAnsi="David" w:cs="David" w:hint="cs"/>
          <w:sz w:val="24"/>
          <w:szCs w:val="24"/>
          <w:rtl/>
        </w:rPr>
        <w:t xml:space="preserve"> </w:t>
      </w:r>
      <w:r w:rsidR="00B6705E">
        <w:rPr>
          <w:rFonts w:ascii="David" w:hAnsi="David" w:cs="David" w:hint="cs"/>
          <w:sz w:val="24"/>
          <w:szCs w:val="24"/>
          <w:rtl/>
        </w:rPr>
        <w:t>התעסוקה</w:t>
      </w:r>
      <w:r w:rsidR="00C23B59">
        <w:rPr>
          <w:rFonts w:ascii="David" w:hAnsi="David" w:cs="David" w:hint="cs"/>
          <w:sz w:val="24"/>
          <w:szCs w:val="24"/>
          <w:rtl/>
        </w:rPr>
        <w:t xml:space="preserve"> (</w:t>
      </w:r>
      <w:r w:rsidR="00E50CD8" w:rsidRPr="00E50CD8">
        <w:rPr>
          <w:rFonts w:ascii="David" w:hAnsi="David" w:cs="David"/>
          <w:sz w:val="24"/>
          <w:szCs w:val="24"/>
          <w:rtl/>
        </w:rPr>
        <w:t>כגון בחברה הערבית והחרדית</w:t>
      </w:r>
      <w:r w:rsidR="00C23B59">
        <w:rPr>
          <w:rFonts w:ascii="David" w:hAnsi="David" w:cs="David" w:hint="cs"/>
          <w:sz w:val="24"/>
          <w:szCs w:val="24"/>
          <w:rtl/>
        </w:rPr>
        <w:t>)</w:t>
      </w:r>
      <w:r w:rsidR="00E50CD8" w:rsidRPr="00E50CD8">
        <w:rPr>
          <w:rFonts w:ascii="David" w:hAnsi="David" w:cs="David"/>
          <w:sz w:val="24"/>
          <w:szCs w:val="24"/>
          <w:rtl/>
        </w:rPr>
        <w:t xml:space="preserve">, מדינת ישראל לא הצליחה לקדם שינוי של ממש </w:t>
      </w:r>
      <w:r w:rsidR="00C23B59">
        <w:rPr>
          <w:rFonts w:ascii="David" w:hAnsi="David" w:cs="David" w:hint="cs"/>
          <w:sz w:val="24"/>
          <w:szCs w:val="24"/>
          <w:rtl/>
        </w:rPr>
        <w:t xml:space="preserve">בשילוב אנשים עם מוגבלות בתעסוקה. </w:t>
      </w:r>
      <w:r w:rsidR="007E60B2">
        <w:rPr>
          <w:rFonts w:ascii="David" w:hAnsi="David" w:cs="David"/>
          <w:sz w:val="24"/>
          <w:szCs w:val="24"/>
          <w:rtl/>
        </w:rPr>
        <w:br w:type="page"/>
      </w:r>
    </w:p>
    <w:p w14:paraId="05249F10" w14:textId="0A014E15" w:rsidR="001D54DD" w:rsidRPr="008778C5" w:rsidRDefault="008F2D74" w:rsidP="007E60B2">
      <w:pPr>
        <w:pStyle w:val="Heading1"/>
        <w:rPr>
          <w:rtl/>
        </w:rPr>
      </w:pPr>
      <w:r w:rsidRPr="008778C5">
        <w:rPr>
          <w:rtl/>
        </w:rPr>
        <w:lastRenderedPageBreak/>
        <w:t>הכרה שווה בפני החוק</w:t>
      </w:r>
    </w:p>
    <w:p w14:paraId="68F6D0D3" w14:textId="77777777" w:rsidR="001D54DD" w:rsidRPr="008778C5" w:rsidRDefault="008F2D74" w:rsidP="007E60B2">
      <w:pPr>
        <w:pStyle w:val="Heading1"/>
        <w:rPr>
          <w:rtl/>
        </w:rPr>
      </w:pPr>
      <w:r w:rsidRPr="008778C5">
        <w:rPr>
          <w:rtl/>
        </w:rPr>
        <w:t>תקציר סעיף 12</w:t>
      </w:r>
    </w:p>
    <w:p w14:paraId="5FB613D6" w14:textId="77777777" w:rsidR="001D54DD" w:rsidRPr="008778C5" w:rsidRDefault="001D54DD">
      <w:pPr>
        <w:spacing w:line="360" w:lineRule="auto"/>
        <w:jc w:val="both"/>
        <w:rPr>
          <w:rFonts w:ascii="David" w:hAnsi="David" w:cs="David"/>
          <w:b/>
          <w:bCs/>
          <w:sz w:val="24"/>
          <w:szCs w:val="24"/>
          <w:rtl/>
        </w:rPr>
      </w:pPr>
    </w:p>
    <w:p w14:paraId="6723E9E2" w14:textId="77777777" w:rsidR="001D54DD" w:rsidRPr="008778C5" w:rsidRDefault="008F2D74" w:rsidP="007E60B2">
      <w:pPr>
        <w:pStyle w:val="Heading2"/>
        <w:rPr>
          <w:rtl/>
        </w:rPr>
      </w:pPr>
      <w:r w:rsidRPr="008778C5">
        <w:rPr>
          <w:rFonts w:hint="cs"/>
          <w:rtl/>
        </w:rPr>
        <w:t>הזכות</w:t>
      </w:r>
    </w:p>
    <w:p w14:paraId="5F4EFA4F" w14:textId="748DF562" w:rsidR="005935A0" w:rsidRDefault="008F2D74" w:rsidP="005935A0">
      <w:pPr>
        <w:spacing w:line="360" w:lineRule="auto"/>
        <w:jc w:val="both"/>
        <w:rPr>
          <w:rFonts w:ascii="David" w:hAnsi="David" w:cs="David"/>
          <w:sz w:val="24"/>
          <w:szCs w:val="24"/>
          <w:rtl/>
        </w:rPr>
      </w:pPr>
      <w:r w:rsidRPr="008778C5">
        <w:rPr>
          <w:rFonts w:ascii="David" w:hAnsi="David" w:cs="David" w:hint="cs"/>
          <w:sz w:val="24"/>
          <w:szCs w:val="24"/>
          <w:rtl/>
        </w:rPr>
        <w:t>אנשים עם מוגבלות, כמו קבוצות מודרות אחרות לאורך ההיסטוריה, סובלים משלילה ו</w:t>
      </w:r>
      <w:r w:rsidR="00B6705E">
        <w:rPr>
          <w:rFonts w:ascii="David" w:hAnsi="David" w:cs="David" w:hint="cs"/>
          <w:sz w:val="24"/>
          <w:szCs w:val="24"/>
          <w:rtl/>
        </w:rPr>
        <w:t>מ</w:t>
      </w:r>
      <w:r w:rsidRPr="008778C5">
        <w:rPr>
          <w:rFonts w:ascii="David" w:hAnsi="David" w:cs="David" w:hint="cs"/>
          <w:sz w:val="24"/>
          <w:szCs w:val="24"/>
          <w:rtl/>
        </w:rPr>
        <w:t>הגבלה של כשרותם המשפטית</w:t>
      </w:r>
      <w:r w:rsidR="00B6705E">
        <w:rPr>
          <w:rFonts w:ascii="David" w:hAnsi="David" w:cs="David" w:hint="cs"/>
          <w:sz w:val="24"/>
          <w:szCs w:val="24"/>
          <w:rtl/>
        </w:rPr>
        <w:t>,</w:t>
      </w:r>
      <w:r w:rsidRPr="008778C5">
        <w:rPr>
          <w:rFonts w:ascii="David" w:hAnsi="David" w:cs="David" w:hint="cs"/>
          <w:sz w:val="24"/>
          <w:szCs w:val="24"/>
          <w:rtl/>
        </w:rPr>
        <w:t xml:space="preserve"> </w:t>
      </w:r>
      <w:r w:rsidR="00C23B59">
        <w:rPr>
          <w:rFonts w:ascii="David" w:hAnsi="David" w:cs="David" w:hint="cs"/>
          <w:sz w:val="24"/>
          <w:szCs w:val="24"/>
          <w:rtl/>
        </w:rPr>
        <w:t>כלומר</w:t>
      </w:r>
      <w:r w:rsidRPr="008778C5">
        <w:rPr>
          <w:rFonts w:ascii="David" w:hAnsi="David" w:cs="David" w:hint="cs"/>
          <w:sz w:val="24"/>
          <w:szCs w:val="24"/>
          <w:rtl/>
        </w:rPr>
        <w:t xml:space="preserve"> הזכות לקבל החלטות ולהיות שווה בפני החוק. סעיף 12 נועד לקדם את הזכות של כל אדם לקבל החלטות על חייו, לנהל את רכושו, לקבוע היכן יגור, עם מי </w:t>
      </w:r>
      <w:r w:rsidR="00D30DE5">
        <w:rPr>
          <w:rFonts w:ascii="David" w:hAnsi="David" w:cs="David" w:hint="cs"/>
          <w:sz w:val="24"/>
          <w:szCs w:val="24"/>
          <w:rtl/>
        </w:rPr>
        <w:t xml:space="preserve">יגור, </w:t>
      </w:r>
      <w:r w:rsidR="00D13444">
        <w:rPr>
          <w:rFonts w:ascii="David" w:hAnsi="David" w:cs="David" w:hint="cs"/>
          <w:sz w:val="24"/>
          <w:szCs w:val="24"/>
          <w:rtl/>
        </w:rPr>
        <w:t>א</w:t>
      </w:r>
      <w:r w:rsidR="00D30DE5">
        <w:rPr>
          <w:rFonts w:ascii="David" w:hAnsi="David" w:cs="David" w:hint="cs"/>
          <w:sz w:val="24"/>
          <w:szCs w:val="24"/>
          <w:rtl/>
        </w:rPr>
        <w:t>י</w:t>
      </w:r>
      <w:r w:rsidR="00D13444">
        <w:rPr>
          <w:rFonts w:ascii="David" w:hAnsi="David" w:cs="David" w:hint="cs"/>
          <w:sz w:val="24"/>
          <w:szCs w:val="24"/>
          <w:rtl/>
        </w:rPr>
        <w:t xml:space="preserve">לו מערכות יחסים יקיים </w:t>
      </w:r>
      <w:r w:rsidRPr="008778C5">
        <w:rPr>
          <w:rFonts w:ascii="David" w:hAnsi="David" w:cs="David" w:hint="cs"/>
          <w:sz w:val="24"/>
          <w:szCs w:val="24"/>
          <w:rtl/>
        </w:rPr>
        <w:t>ובמה יעסוק. כדי להבטיח זכות זו, יש ל</w:t>
      </w:r>
      <w:r w:rsidR="005935A0">
        <w:rPr>
          <w:rFonts w:ascii="David" w:hAnsi="David" w:cs="David" w:hint="cs"/>
          <w:sz w:val="24"/>
          <w:szCs w:val="24"/>
          <w:rtl/>
        </w:rPr>
        <w:t>קדם שימוש בחלופות לאפוטרופסות ובראשן הכרה בקבלת החלטות נתמכת כדי להבטיח את הזכות של כל אדם לשוויון ולאוטונומיה.</w:t>
      </w:r>
    </w:p>
    <w:p w14:paraId="412288DC" w14:textId="77777777" w:rsidR="001D54DD" w:rsidRPr="008778C5" w:rsidRDefault="001D54DD">
      <w:pPr>
        <w:spacing w:line="360" w:lineRule="auto"/>
        <w:jc w:val="both"/>
        <w:rPr>
          <w:rFonts w:ascii="David" w:hAnsi="David" w:cs="David"/>
          <w:sz w:val="24"/>
          <w:szCs w:val="24"/>
          <w:rtl/>
        </w:rPr>
      </w:pPr>
    </w:p>
    <w:p w14:paraId="64E92F92" w14:textId="77777777" w:rsidR="001D54DD" w:rsidRPr="008778C5" w:rsidRDefault="008F2D74" w:rsidP="007E60B2">
      <w:pPr>
        <w:pStyle w:val="Heading2"/>
        <w:rPr>
          <w:rtl/>
        </w:rPr>
      </w:pPr>
      <w:r w:rsidRPr="008778C5">
        <w:rPr>
          <w:rFonts w:hint="cs"/>
          <w:rtl/>
        </w:rPr>
        <w:t>מגמות חיוביות</w:t>
      </w:r>
    </w:p>
    <w:p w14:paraId="60D2D119" w14:textId="6FE3932B" w:rsidR="001D54DD" w:rsidRPr="008778C5" w:rsidRDefault="008F2D74" w:rsidP="00B857F1">
      <w:pPr>
        <w:spacing w:line="360" w:lineRule="auto"/>
        <w:jc w:val="both"/>
        <w:rPr>
          <w:rFonts w:ascii="David" w:hAnsi="David" w:cs="David"/>
          <w:sz w:val="24"/>
          <w:szCs w:val="24"/>
          <w:rtl/>
        </w:rPr>
      </w:pPr>
      <w:r w:rsidRPr="008778C5">
        <w:rPr>
          <w:rFonts w:ascii="David" w:hAnsi="David" w:cs="David" w:hint="cs"/>
          <w:sz w:val="24"/>
          <w:szCs w:val="24"/>
          <w:rtl/>
        </w:rPr>
        <w:t>מדינת ישראל</w:t>
      </w:r>
      <w:r w:rsidR="00D30DE5">
        <w:rPr>
          <w:rFonts w:ascii="David" w:hAnsi="David" w:cs="David" w:hint="cs"/>
          <w:sz w:val="24"/>
          <w:szCs w:val="24"/>
          <w:rtl/>
        </w:rPr>
        <w:t>,</w:t>
      </w:r>
      <w:r w:rsidRPr="008778C5">
        <w:rPr>
          <w:rFonts w:ascii="David" w:hAnsi="David" w:cs="David" w:hint="cs"/>
          <w:sz w:val="24"/>
          <w:szCs w:val="24"/>
          <w:rtl/>
        </w:rPr>
        <w:t xml:space="preserve"> </w:t>
      </w:r>
      <w:r w:rsidR="00D30DE5">
        <w:rPr>
          <w:rFonts w:ascii="David" w:hAnsi="David" w:cs="David" w:hint="cs"/>
          <w:sz w:val="24"/>
          <w:szCs w:val="24"/>
          <w:rtl/>
        </w:rPr>
        <w:t>בהובלת משרד המשפטים,</w:t>
      </w:r>
      <w:r w:rsidR="00D30DE5" w:rsidRPr="008778C5">
        <w:rPr>
          <w:rFonts w:ascii="David" w:hAnsi="David" w:cs="David" w:hint="cs"/>
          <w:sz w:val="24"/>
          <w:szCs w:val="24"/>
          <w:rtl/>
        </w:rPr>
        <w:t xml:space="preserve"> </w:t>
      </w:r>
      <w:r w:rsidR="00D13444">
        <w:rPr>
          <w:rFonts w:ascii="David" w:hAnsi="David" w:cs="David" w:hint="cs"/>
          <w:sz w:val="24"/>
          <w:szCs w:val="24"/>
          <w:rtl/>
        </w:rPr>
        <w:t>נקטה</w:t>
      </w:r>
      <w:r w:rsidRPr="008778C5">
        <w:rPr>
          <w:rFonts w:ascii="David" w:hAnsi="David" w:cs="David" w:hint="cs"/>
          <w:sz w:val="24"/>
          <w:szCs w:val="24"/>
          <w:rtl/>
        </w:rPr>
        <w:t xml:space="preserve"> בשנים האחרונות צעדים משמעותיים לקידום היישום של זכות זו. </w:t>
      </w:r>
      <w:r w:rsidR="00B857F1">
        <w:rPr>
          <w:rFonts w:ascii="David" w:hAnsi="David" w:cs="David" w:hint="cs"/>
          <w:sz w:val="24"/>
          <w:szCs w:val="24"/>
          <w:rtl/>
        </w:rPr>
        <w:t xml:space="preserve">יתרה מזאת, </w:t>
      </w:r>
      <w:r w:rsidRPr="008778C5">
        <w:rPr>
          <w:rFonts w:ascii="David" w:hAnsi="David" w:cs="David" w:hint="cs"/>
          <w:sz w:val="24"/>
          <w:szCs w:val="24"/>
          <w:rtl/>
        </w:rPr>
        <w:t>מבין כל הזכויות שמעוגנות באמנה ובוודאי במסגרת דוח זה, זו הזכות שהושקעו בה המא</w:t>
      </w:r>
      <w:r w:rsidR="00D13444">
        <w:rPr>
          <w:rFonts w:ascii="David" w:hAnsi="David" w:cs="David" w:hint="cs"/>
          <w:sz w:val="24"/>
          <w:szCs w:val="24"/>
          <w:rtl/>
        </w:rPr>
        <w:t>מצים המרביים מצד ממשלת ישראל</w:t>
      </w:r>
      <w:r w:rsidRPr="008778C5">
        <w:rPr>
          <w:rFonts w:ascii="David" w:hAnsi="David" w:cs="David" w:hint="cs"/>
          <w:sz w:val="24"/>
          <w:szCs w:val="24"/>
          <w:rtl/>
        </w:rPr>
        <w:t xml:space="preserve"> למימוש ההוראות שבאמנה. בתוך כך נציין את המגמות החיוביות הבאות:</w:t>
      </w:r>
    </w:p>
    <w:p w14:paraId="12AC9CDA" w14:textId="13105F53" w:rsidR="001D54DD" w:rsidRPr="008778C5" w:rsidRDefault="008F2D74" w:rsidP="002C19D1">
      <w:pPr>
        <w:pStyle w:val="ListParagraph"/>
        <w:numPr>
          <w:ilvl w:val="0"/>
          <w:numId w:val="5"/>
        </w:numPr>
        <w:spacing w:line="360" w:lineRule="auto"/>
        <w:jc w:val="both"/>
        <w:rPr>
          <w:rFonts w:ascii="David" w:hAnsi="David" w:cs="David"/>
          <w:sz w:val="24"/>
          <w:szCs w:val="24"/>
        </w:rPr>
      </w:pPr>
      <w:r w:rsidRPr="008778C5">
        <w:rPr>
          <w:rFonts w:ascii="David" w:hAnsi="David" w:cs="David" w:hint="cs"/>
          <w:b/>
          <w:bCs/>
          <w:sz w:val="24"/>
          <w:szCs w:val="24"/>
          <w:rtl/>
        </w:rPr>
        <w:t>רפורמה חקיקתית</w:t>
      </w:r>
      <w:r w:rsidRPr="008778C5">
        <w:rPr>
          <w:rFonts w:ascii="David" w:hAnsi="David" w:cs="David" w:hint="cs"/>
          <w:sz w:val="24"/>
          <w:szCs w:val="24"/>
          <w:rtl/>
        </w:rPr>
        <w:t xml:space="preserve"> </w:t>
      </w:r>
      <w:r w:rsidR="00B857F1">
        <w:rPr>
          <w:rFonts w:ascii="David" w:hAnsi="David" w:cs="David" w:hint="cs"/>
          <w:sz w:val="24"/>
          <w:szCs w:val="24"/>
          <w:rtl/>
        </w:rPr>
        <w:t>–</w:t>
      </w:r>
      <w:r w:rsidRPr="008778C5">
        <w:rPr>
          <w:rFonts w:ascii="David" w:hAnsi="David" w:cs="David" w:hint="cs"/>
          <w:sz w:val="24"/>
          <w:szCs w:val="24"/>
          <w:rtl/>
        </w:rPr>
        <w:t xml:space="preserve"> תיקון 18 לחוק הכשרות המשפטית והאפוטרופסות משנת 2016 </w:t>
      </w:r>
      <w:r w:rsidR="00B857F1">
        <w:rPr>
          <w:rFonts w:ascii="David" w:hAnsi="David" w:cs="David" w:hint="cs"/>
          <w:sz w:val="24"/>
          <w:szCs w:val="24"/>
          <w:rtl/>
        </w:rPr>
        <w:t>הוא</w:t>
      </w:r>
      <w:r w:rsidRPr="008778C5">
        <w:rPr>
          <w:rFonts w:ascii="David" w:hAnsi="David" w:cs="David" w:hint="cs"/>
          <w:sz w:val="24"/>
          <w:szCs w:val="24"/>
          <w:rtl/>
        </w:rPr>
        <w:t xml:space="preserve"> תיקון </w:t>
      </w:r>
      <w:r w:rsidR="00E965A0" w:rsidRPr="008778C5">
        <w:rPr>
          <w:rFonts w:ascii="David" w:hAnsi="David" w:cs="David" w:hint="cs"/>
          <w:sz w:val="24"/>
          <w:szCs w:val="24"/>
          <w:rtl/>
        </w:rPr>
        <w:t>מהותי ביותר</w:t>
      </w:r>
      <w:r w:rsidRPr="008778C5">
        <w:rPr>
          <w:rFonts w:ascii="David" w:hAnsi="David" w:cs="David" w:hint="cs"/>
          <w:sz w:val="24"/>
          <w:szCs w:val="24"/>
          <w:rtl/>
        </w:rPr>
        <w:t xml:space="preserve"> אשר מעגן את הזכות לתמיכה בקבלת החלטות, מכיר במרכזיות רצונו של האדם, מגביל את סמכויותיו של האפוטרופוס, מבטל את המונח 'חסוי', מבטל את האפשרות למינוי 'כללי'</w:t>
      </w:r>
      <w:r w:rsidR="000D5EC5">
        <w:rPr>
          <w:rFonts w:ascii="David" w:hAnsi="David" w:cs="David" w:hint="cs"/>
          <w:sz w:val="24"/>
          <w:szCs w:val="24"/>
          <w:rtl/>
        </w:rPr>
        <w:t xml:space="preserve"> (מינוי אפוטרופוס על כלל ענייניו של האדם)</w:t>
      </w:r>
      <w:r w:rsidRPr="008778C5">
        <w:rPr>
          <w:rFonts w:ascii="David" w:hAnsi="David" w:cs="David" w:hint="cs"/>
          <w:sz w:val="24"/>
          <w:szCs w:val="24"/>
          <w:rtl/>
        </w:rPr>
        <w:t xml:space="preserve"> </w:t>
      </w:r>
      <w:r w:rsidR="002C19D1">
        <w:rPr>
          <w:rFonts w:ascii="David" w:hAnsi="David" w:cs="David" w:hint="cs"/>
          <w:sz w:val="24"/>
          <w:szCs w:val="24"/>
          <w:rtl/>
        </w:rPr>
        <w:t>וכולל</w:t>
      </w:r>
      <w:r w:rsidR="00C23B59">
        <w:rPr>
          <w:rFonts w:ascii="David" w:hAnsi="David" w:cs="David" w:hint="cs"/>
          <w:sz w:val="24"/>
          <w:szCs w:val="24"/>
          <w:rtl/>
        </w:rPr>
        <w:t xml:space="preserve"> </w:t>
      </w:r>
      <w:r w:rsidRPr="008778C5">
        <w:rPr>
          <w:rFonts w:ascii="David" w:hAnsi="David" w:cs="David" w:hint="cs"/>
          <w:sz w:val="24"/>
          <w:szCs w:val="24"/>
          <w:rtl/>
        </w:rPr>
        <w:t xml:space="preserve">הוראות חשובות נוספות. </w:t>
      </w:r>
    </w:p>
    <w:p w14:paraId="030A18D6" w14:textId="7A593E8F" w:rsidR="001D54DD" w:rsidRPr="008778C5" w:rsidRDefault="008F2D74" w:rsidP="00C23B59">
      <w:pPr>
        <w:pStyle w:val="ListParagraph"/>
        <w:numPr>
          <w:ilvl w:val="0"/>
          <w:numId w:val="5"/>
        </w:numPr>
        <w:spacing w:line="360" w:lineRule="auto"/>
        <w:jc w:val="both"/>
        <w:rPr>
          <w:rFonts w:ascii="David" w:hAnsi="David" w:cs="David"/>
          <w:sz w:val="24"/>
          <w:szCs w:val="24"/>
        </w:rPr>
      </w:pPr>
      <w:r w:rsidRPr="008778C5">
        <w:rPr>
          <w:rFonts w:ascii="David" w:hAnsi="David" w:cs="David" w:hint="cs"/>
          <w:b/>
          <w:bCs/>
          <w:sz w:val="24"/>
          <w:szCs w:val="24"/>
          <w:rtl/>
        </w:rPr>
        <w:t>קידום קבלת החלטות נתמכת</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מדינת ישראל מקדמת את הפתרון של קבלת החלטות נתמכת. בעקבות תיקון החקיקה, החל פיילו</w:t>
      </w:r>
      <w:r w:rsidR="00C23B59">
        <w:rPr>
          <w:rFonts w:ascii="David" w:hAnsi="David" w:cs="David" w:hint="cs"/>
          <w:sz w:val="24"/>
          <w:szCs w:val="24"/>
          <w:rtl/>
        </w:rPr>
        <w:t xml:space="preserve">ט במחוז ירושלים והדרום, מנוסחות תקנות </w:t>
      </w:r>
      <w:r w:rsidRPr="008778C5">
        <w:rPr>
          <w:rFonts w:ascii="David" w:hAnsi="David" w:cs="David" w:hint="cs"/>
          <w:sz w:val="24"/>
          <w:szCs w:val="24"/>
          <w:rtl/>
        </w:rPr>
        <w:t>ונערכת פעילו</w:t>
      </w:r>
      <w:r w:rsidR="00C23B59">
        <w:rPr>
          <w:rFonts w:ascii="David" w:hAnsi="David" w:cs="David" w:hint="cs"/>
          <w:sz w:val="24"/>
          <w:szCs w:val="24"/>
          <w:rtl/>
        </w:rPr>
        <w:t>ת הסברה בקרב אנשי מקצוע</w:t>
      </w:r>
      <w:r w:rsidRPr="008778C5">
        <w:rPr>
          <w:rFonts w:ascii="David" w:hAnsi="David" w:cs="David" w:hint="cs"/>
          <w:sz w:val="24"/>
          <w:szCs w:val="24"/>
          <w:rtl/>
        </w:rPr>
        <w:t>.</w:t>
      </w:r>
    </w:p>
    <w:p w14:paraId="356781B7" w14:textId="64B86735" w:rsidR="001D54DD" w:rsidRPr="008778C5" w:rsidRDefault="008F2D74" w:rsidP="000D5EC5">
      <w:pPr>
        <w:pStyle w:val="ListParagraph"/>
        <w:numPr>
          <w:ilvl w:val="0"/>
          <w:numId w:val="5"/>
        </w:numPr>
        <w:spacing w:line="360" w:lineRule="auto"/>
        <w:jc w:val="both"/>
        <w:rPr>
          <w:rFonts w:ascii="David" w:hAnsi="David" w:cs="David"/>
          <w:sz w:val="24"/>
          <w:szCs w:val="24"/>
        </w:rPr>
      </w:pPr>
      <w:r w:rsidRPr="008778C5">
        <w:rPr>
          <w:rFonts w:ascii="David" w:hAnsi="David" w:cs="David" w:hint="cs"/>
          <w:b/>
          <w:bCs/>
          <w:sz w:val="24"/>
          <w:szCs w:val="24"/>
          <w:rtl/>
        </w:rPr>
        <w:t>הגברת הפיקוח על ידי האפוטרופוס הכללי</w:t>
      </w:r>
      <w:r w:rsidR="00D13444">
        <w:rPr>
          <w:rFonts w:ascii="David" w:hAnsi="David" w:cs="David" w:hint="cs"/>
          <w:b/>
          <w:b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האפוטרופוס הכללי הכיר באחריותו לפקח על </w:t>
      </w:r>
      <w:r w:rsidR="000D5EC5">
        <w:rPr>
          <w:rFonts w:ascii="David" w:hAnsi="David" w:cs="David" w:hint="cs"/>
          <w:sz w:val="24"/>
          <w:szCs w:val="24"/>
          <w:rtl/>
        </w:rPr>
        <w:t>פעילות האפוטרופוסים בתחומים האישיים (כל מה שאינו כספי)</w:t>
      </w:r>
      <w:r w:rsidRPr="008778C5">
        <w:rPr>
          <w:rFonts w:ascii="David" w:hAnsi="David" w:cs="David" w:hint="cs"/>
          <w:sz w:val="24"/>
          <w:szCs w:val="24"/>
          <w:rtl/>
        </w:rPr>
        <w:t xml:space="preserve"> ומפתח כלי פיקוח בתחו</w:t>
      </w:r>
      <w:r w:rsidR="00037B65">
        <w:rPr>
          <w:rFonts w:ascii="David" w:hAnsi="David" w:cs="David" w:hint="cs"/>
          <w:sz w:val="24"/>
          <w:szCs w:val="24"/>
          <w:rtl/>
        </w:rPr>
        <w:t>ם. בתוך כך התפרסמו לראשונה נהלים</w:t>
      </w:r>
      <w:r w:rsidRPr="008778C5">
        <w:rPr>
          <w:rFonts w:ascii="David" w:hAnsi="David" w:cs="David" w:hint="cs"/>
          <w:sz w:val="24"/>
          <w:szCs w:val="24"/>
          <w:rtl/>
        </w:rPr>
        <w:t xml:space="preserve"> לתאגידי אפוטרופוס וניכרת הגברת הפיקוח על</w:t>
      </w:r>
      <w:r w:rsidR="00D13444">
        <w:rPr>
          <w:rFonts w:ascii="David" w:hAnsi="David" w:cs="David" w:hint="cs"/>
          <w:sz w:val="24"/>
          <w:szCs w:val="24"/>
          <w:rtl/>
        </w:rPr>
        <w:t>יהם</w:t>
      </w:r>
      <w:r w:rsidRPr="008778C5">
        <w:rPr>
          <w:rFonts w:ascii="David" w:hAnsi="David" w:cs="David" w:hint="cs"/>
          <w:sz w:val="24"/>
          <w:szCs w:val="24"/>
          <w:rtl/>
        </w:rPr>
        <w:t>.</w:t>
      </w:r>
    </w:p>
    <w:p w14:paraId="5EE81742" w14:textId="3A699C66" w:rsidR="001D54DD" w:rsidRPr="008778C5" w:rsidRDefault="008F2D74" w:rsidP="00037B65">
      <w:pPr>
        <w:pStyle w:val="ListParagraph"/>
        <w:numPr>
          <w:ilvl w:val="0"/>
          <w:numId w:val="5"/>
        </w:numPr>
        <w:spacing w:line="360" w:lineRule="auto"/>
        <w:jc w:val="both"/>
        <w:rPr>
          <w:rFonts w:ascii="David" w:hAnsi="David" w:cs="David"/>
          <w:b/>
          <w:bCs/>
          <w:sz w:val="24"/>
          <w:szCs w:val="24"/>
        </w:rPr>
      </w:pPr>
      <w:r w:rsidRPr="008778C5">
        <w:rPr>
          <w:rFonts w:ascii="David" w:hAnsi="David" w:cs="David" w:hint="cs"/>
          <w:b/>
          <w:bCs/>
          <w:sz w:val="24"/>
          <w:szCs w:val="24"/>
          <w:rtl/>
        </w:rPr>
        <w:t>הקמת צוות בי</w:t>
      </w:r>
      <w:r w:rsidR="00AC7B0C">
        <w:rPr>
          <w:rFonts w:ascii="David" w:hAnsi="David" w:cs="David" w:hint="cs"/>
          <w:b/>
          <w:bCs/>
          <w:sz w:val="24"/>
          <w:szCs w:val="24"/>
          <w:rtl/>
        </w:rPr>
        <w:t>ן-</w:t>
      </w:r>
      <w:r w:rsidRPr="008778C5">
        <w:rPr>
          <w:rFonts w:ascii="David" w:hAnsi="David" w:cs="David" w:hint="cs"/>
          <w:b/>
          <w:bCs/>
          <w:sz w:val="24"/>
          <w:szCs w:val="24"/>
          <w:rtl/>
        </w:rPr>
        <w:t xml:space="preserve">משרדי </w:t>
      </w:r>
      <w:r w:rsidRPr="00037B65">
        <w:rPr>
          <w:rFonts w:ascii="David" w:hAnsi="David" w:cs="David"/>
          <w:sz w:val="24"/>
          <w:szCs w:val="24"/>
          <w:rtl/>
        </w:rPr>
        <w:t>–</w:t>
      </w:r>
      <w:r w:rsidRPr="008778C5">
        <w:rPr>
          <w:rFonts w:ascii="David" w:hAnsi="David" w:cs="David" w:hint="cs"/>
          <w:b/>
          <w:bCs/>
          <w:sz w:val="24"/>
          <w:szCs w:val="24"/>
          <w:rtl/>
        </w:rPr>
        <w:t xml:space="preserve"> </w:t>
      </w:r>
      <w:r w:rsidRPr="008778C5">
        <w:rPr>
          <w:rFonts w:ascii="David" w:hAnsi="David" w:cs="David" w:hint="cs"/>
          <w:sz w:val="24"/>
          <w:szCs w:val="24"/>
          <w:rtl/>
        </w:rPr>
        <w:t xml:space="preserve">החלטת ממשלה 2394 </w:t>
      </w:r>
      <w:r w:rsidR="00145CD5">
        <w:rPr>
          <w:rFonts w:ascii="David" w:hAnsi="David" w:cs="David" w:hint="cs"/>
          <w:sz w:val="24"/>
          <w:szCs w:val="24"/>
          <w:rtl/>
        </w:rPr>
        <w:t xml:space="preserve">(מיום 12.2.17) </w:t>
      </w:r>
      <w:r w:rsidR="00D13444">
        <w:rPr>
          <w:rFonts w:ascii="David" w:hAnsi="David" w:cs="David" w:hint="cs"/>
          <w:sz w:val="24"/>
          <w:szCs w:val="24"/>
          <w:rtl/>
        </w:rPr>
        <w:t>הנוגע</w:t>
      </w:r>
      <w:r w:rsidR="00037B65">
        <w:rPr>
          <w:rFonts w:ascii="David" w:hAnsi="David" w:cs="David" w:hint="cs"/>
          <w:sz w:val="24"/>
          <w:szCs w:val="24"/>
          <w:rtl/>
        </w:rPr>
        <w:t>ת</w:t>
      </w:r>
      <w:r w:rsidR="00D13444">
        <w:rPr>
          <w:rFonts w:ascii="David" w:hAnsi="David" w:cs="David" w:hint="cs"/>
          <w:sz w:val="24"/>
          <w:szCs w:val="24"/>
          <w:rtl/>
        </w:rPr>
        <w:t xml:space="preserve"> להפחתת </w:t>
      </w:r>
      <w:r w:rsidR="00037B65">
        <w:rPr>
          <w:rFonts w:ascii="David" w:hAnsi="David" w:cs="David" w:hint="cs"/>
          <w:sz w:val="24"/>
          <w:szCs w:val="24"/>
          <w:rtl/>
        </w:rPr>
        <w:t>ה</w:t>
      </w:r>
      <w:r w:rsidR="00D13444">
        <w:rPr>
          <w:rFonts w:ascii="David" w:hAnsi="David" w:cs="David" w:hint="cs"/>
          <w:sz w:val="24"/>
          <w:szCs w:val="24"/>
          <w:rtl/>
        </w:rPr>
        <w:t>רגולציה</w:t>
      </w:r>
      <w:r w:rsidR="00037B65">
        <w:rPr>
          <w:rFonts w:ascii="David" w:hAnsi="David" w:cs="David" w:hint="cs"/>
          <w:sz w:val="24"/>
          <w:szCs w:val="24"/>
          <w:rtl/>
        </w:rPr>
        <w:t xml:space="preserve"> בתחום האפוטרופסות </w:t>
      </w:r>
      <w:r w:rsidRPr="008778C5">
        <w:rPr>
          <w:rFonts w:ascii="David" w:hAnsi="David" w:cs="David" w:hint="cs"/>
          <w:sz w:val="24"/>
          <w:szCs w:val="24"/>
          <w:rtl/>
        </w:rPr>
        <w:t>הביאה להקמת צוות בי</w:t>
      </w:r>
      <w:r w:rsidR="00AC7B0C">
        <w:rPr>
          <w:rFonts w:ascii="David" w:hAnsi="David" w:cs="David" w:hint="cs"/>
          <w:sz w:val="24"/>
          <w:szCs w:val="24"/>
          <w:rtl/>
        </w:rPr>
        <w:t>ן-</w:t>
      </w:r>
      <w:r w:rsidRPr="008778C5">
        <w:rPr>
          <w:rFonts w:ascii="David" w:hAnsi="David" w:cs="David" w:hint="cs"/>
          <w:sz w:val="24"/>
          <w:szCs w:val="24"/>
          <w:rtl/>
        </w:rPr>
        <w:t>משרדי לקידום רפורמות נוספות בתחום האפוטרופסות.</w:t>
      </w:r>
      <w:r w:rsidR="00145CD5">
        <w:rPr>
          <w:rFonts w:ascii="David" w:hAnsi="David" w:cs="David" w:hint="cs"/>
          <w:sz w:val="24"/>
          <w:szCs w:val="24"/>
          <w:rtl/>
        </w:rPr>
        <w:t xml:space="preserve"> עבודת הוועדה עודנה בעיצומה. </w:t>
      </w:r>
    </w:p>
    <w:p w14:paraId="08D11E4A" w14:textId="5BEF12CD" w:rsidR="001D54DD" w:rsidRPr="008778C5" w:rsidRDefault="008F2D74" w:rsidP="0080219D">
      <w:pPr>
        <w:pStyle w:val="ListParagraph"/>
        <w:numPr>
          <w:ilvl w:val="0"/>
          <w:numId w:val="5"/>
        </w:numPr>
        <w:spacing w:line="360" w:lineRule="auto"/>
        <w:jc w:val="both"/>
        <w:rPr>
          <w:rFonts w:ascii="David" w:hAnsi="David" w:cs="David"/>
          <w:b/>
          <w:bCs/>
          <w:sz w:val="24"/>
          <w:szCs w:val="24"/>
        </w:rPr>
      </w:pPr>
      <w:r w:rsidRPr="008778C5">
        <w:rPr>
          <w:rFonts w:ascii="David" w:hAnsi="David" w:cs="David" w:hint="cs"/>
          <w:b/>
          <w:bCs/>
          <w:sz w:val="24"/>
          <w:szCs w:val="24"/>
          <w:rtl/>
        </w:rPr>
        <w:t xml:space="preserve">שינוי פרדיגמטי </w:t>
      </w:r>
      <w:r w:rsidRPr="00037B65">
        <w:rPr>
          <w:rFonts w:ascii="David" w:hAnsi="David" w:cs="David"/>
          <w:sz w:val="24"/>
          <w:szCs w:val="24"/>
          <w:rtl/>
        </w:rPr>
        <w:t>–</w:t>
      </w:r>
      <w:r w:rsidRPr="008778C5">
        <w:rPr>
          <w:rFonts w:ascii="David" w:hAnsi="David" w:cs="David" w:hint="cs"/>
          <w:b/>
          <w:bCs/>
          <w:sz w:val="24"/>
          <w:szCs w:val="24"/>
          <w:rtl/>
        </w:rPr>
        <w:t xml:space="preserve"> </w:t>
      </w:r>
      <w:r w:rsidRPr="008778C5">
        <w:rPr>
          <w:rFonts w:ascii="David" w:hAnsi="David" w:cs="David" w:hint="cs"/>
          <w:sz w:val="24"/>
          <w:szCs w:val="24"/>
          <w:rtl/>
        </w:rPr>
        <w:t xml:space="preserve">ישנו שינוי דרמטי בגישת המדינה לתחום האפוטרופסות תוך אימוץ הערכים שבבסיס סעיף 12. הדבר בא לידי ביטוי במאמצים רבים </w:t>
      </w:r>
      <w:r w:rsidR="0080219D">
        <w:rPr>
          <w:rFonts w:ascii="David" w:hAnsi="David" w:cs="David" w:hint="cs"/>
          <w:sz w:val="24"/>
          <w:szCs w:val="24"/>
          <w:rtl/>
        </w:rPr>
        <w:t>שמשקיעים</w:t>
      </w:r>
      <w:r w:rsidRPr="008778C5">
        <w:rPr>
          <w:rFonts w:ascii="David" w:hAnsi="David" w:cs="David" w:hint="cs"/>
          <w:sz w:val="24"/>
          <w:szCs w:val="24"/>
          <w:rtl/>
        </w:rPr>
        <w:t xml:space="preserve"> כלל הגופים</w:t>
      </w:r>
      <w:r w:rsidR="00D13444">
        <w:rPr>
          <w:rFonts w:ascii="David" w:hAnsi="David" w:cs="David" w:hint="cs"/>
          <w:sz w:val="24"/>
          <w:szCs w:val="24"/>
          <w:rtl/>
        </w:rPr>
        <w:t xml:space="preserve"> </w:t>
      </w:r>
      <w:r w:rsidR="00D13444">
        <w:rPr>
          <w:rFonts w:ascii="David" w:hAnsi="David" w:cs="David" w:hint="cs"/>
          <w:sz w:val="24"/>
          <w:szCs w:val="24"/>
          <w:rtl/>
        </w:rPr>
        <w:lastRenderedPageBreak/>
        <w:t>בממשלה</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אגף ייעוץ וחקיקה, האפוטרופוס הכללי, משרד הרווחה והאגף לסיוע משפטי </w:t>
      </w:r>
      <w:r w:rsidR="005652C4">
        <w:rPr>
          <w:rFonts w:ascii="David" w:hAnsi="David" w:cs="David" w:hint="cs"/>
          <w:sz w:val="24"/>
          <w:szCs w:val="24"/>
          <w:rtl/>
        </w:rPr>
        <w:t xml:space="preserve">– </w:t>
      </w:r>
      <w:r w:rsidRPr="008778C5">
        <w:rPr>
          <w:rFonts w:ascii="David" w:hAnsi="David" w:cs="David" w:hint="cs"/>
          <w:sz w:val="24"/>
          <w:szCs w:val="24"/>
          <w:rtl/>
        </w:rPr>
        <w:t xml:space="preserve">לצמצום השימוש באפוטרופסות ובקידום </w:t>
      </w:r>
      <w:r w:rsidR="00E965A0" w:rsidRPr="008778C5">
        <w:rPr>
          <w:rFonts w:ascii="David" w:hAnsi="David" w:cs="David" w:hint="cs"/>
          <w:sz w:val="24"/>
          <w:szCs w:val="24"/>
          <w:rtl/>
        </w:rPr>
        <w:t>ה</w:t>
      </w:r>
      <w:r w:rsidRPr="008778C5">
        <w:rPr>
          <w:rFonts w:ascii="David" w:hAnsi="David" w:cs="David" w:hint="cs"/>
          <w:sz w:val="24"/>
          <w:szCs w:val="24"/>
          <w:rtl/>
        </w:rPr>
        <w:t>חלופות</w:t>
      </w:r>
      <w:r w:rsidR="00E965A0" w:rsidRPr="008778C5">
        <w:rPr>
          <w:rFonts w:ascii="David" w:hAnsi="David" w:cs="David" w:hint="cs"/>
          <w:sz w:val="24"/>
          <w:szCs w:val="24"/>
          <w:rtl/>
        </w:rPr>
        <w:t xml:space="preserve"> לאפוטרופסות</w:t>
      </w:r>
      <w:r w:rsidRPr="008778C5">
        <w:rPr>
          <w:rFonts w:ascii="David" w:hAnsi="David" w:cs="David" w:hint="cs"/>
          <w:sz w:val="24"/>
          <w:szCs w:val="24"/>
          <w:rtl/>
        </w:rPr>
        <w:t xml:space="preserve">. </w:t>
      </w:r>
    </w:p>
    <w:p w14:paraId="5983B228" w14:textId="77777777" w:rsidR="001D54DD" w:rsidRPr="008778C5" w:rsidRDefault="001D54DD">
      <w:pPr>
        <w:spacing w:line="360" w:lineRule="auto"/>
        <w:jc w:val="both"/>
        <w:rPr>
          <w:rFonts w:ascii="David" w:hAnsi="David" w:cs="David"/>
          <w:b/>
          <w:bCs/>
          <w:sz w:val="24"/>
          <w:szCs w:val="24"/>
          <w:rtl/>
        </w:rPr>
      </w:pPr>
    </w:p>
    <w:p w14:paraId="2C5687FE" w14:textId="31C0629F" w:rsidR="001D54DD" w:rsidRPr="008778C5" w:rsidRDefault="005652C4" w:rsidP="007E60B2">
      <w:pPr>
        <w:pStyle w:val="Heading2"/>
        <w:rPr>
          <w:rtl/>
        </w:rPr>
      </w:pPr>
      <w:r>
        <w:rPr>
          <w:rFonts w:hint="cs"/>
          <w:rtl/>
        </w:rPr>
        <w:t>ה</w:t>
      </w:r>
      <w:r w:rsidR="008F2D74" w:rsidRPr="008778C5">
        <w:rPr>
          <w:rFonts w:hint="cs"/>
          <w:rtl/>
        </w:rPr>
        <w:t xml:space="preserve">הפרות </w:t>
      </w:r>
      <w:r>
        <w:rPr>
          <w:rFonts w:hint="cs"/>
          <w:rtl/>
        </w:rPr>
        <w:t>ה</w:t>
      </w:r>
      <w:r w:rsidR="008F2D74" w:rsidRPr="008778C5">
        <w:rPr>
          <w:rFonts w:hint="cs"/>
          <w:rtl/>
        </w:rPr>
        <w:t>מרכזיות של הוראות האמנה</w:t>
      </w:r>
    </w:p>
    <w:p w14:paraId="0EABDE7D" w14:textId="4CC1FFD7" w:rsidR="001D54DD" w:rsidRPr="008778C5" w:rsidRDefault="008F2D74">
      <w:pPr>
        <w:spacing w:line="360" w:lineRule="auto"/>
        <w:jc w:val="both"/>
        <w:rPr>
          <w:rFonts w:ascii="David" w:hAnsi="David" w:cs="David"/>
          <w:sz w:val="24"/>
          <w:szCs w:val="24"/>
          <w:rtl/>
        </w:rPr>
      </w:pPr>
      <w:r w:rsidRPr="008778C5">
        <w:rPr>
          <w:rFonts w:ascii="David" w:hAnsi="David" w:cs="David" w:hint="cs"/>
          <w:sz w:val="24"/>
          <w:szCs w:val="24"/>
          <w:rtl/>
        </w:rPr>
        <w:t>לצד השינויים הדרמטיים לחיוב</w:t>
      </w:r>
      <w:r w:rsidR="00C23B59">
        <w:rPr>
          <w:rFonts w:ascii="David" w:hAnsi="David" w:cs="David" w:hint="cs"/>
          <w:sz w:val="24"/>
          <w:szCs w:val="24"/>
          <w:rtl/>
        </w:rPr>
        <w:t>,</w:t>
      </w:r>
      <w:r w:rsidRPr="008778C5">
        <w:rPr>
          <w:rFonts w:ascii="David" w:hAnsi="David" w:cs="David" w:hint="cs"/>
          <w:sz w:val="24"/>
          <w:szCs w:val="24"/>
          <w:rtl/>
        </w:rPr>
        <w:t xml:space="preserve"> דוח זה מצביע על שורה של פערים בהטמעה של הזכות לכשרות משפטית בישראל:</w:t>
      </w:r>
    </w:p>
    <w:p w14:paraId="72831243" w14:textId="12A5AC0D" w:rsidR="001D54DD" w:rsidRPr="008778C5" w:rsidRDefault="008F2D74" w:rsidP="005652C4">
      <w:pPr>
        <w:pStyle w:val="ListParagraph"/>
        <w:numPr>
          <w:ilvl w:val="0"/>
          <w:numId w:val="4"/>
        </w:numPr>
        <w:spacing w:line="360" w:lineRule="auto"/>
        <w:jc w:val="both"/>
        <w:rPr>
          <w:rFonts w:ascii="David" w:hAnsi="David" w:cs="David"/>
          <w:sz w:val="24"/>
          <w:szCs w:val="24"/>
        </w:rPr>
      </w:pPr>
      <w:r w:rsidRPr="008778C5">
        <w:rPr>
          <w:rFonts w:ascii="David" w:hAnsi="David" w:cs="David" w:hint="cs"/>
          <w:sz w:val="24"/>
          <w:szCs w:val="24"/>
          <w:rtl/>
        </w:rPr>
        <w:t>היקף מינויי האפוטרופסות בישראל רחב ונמצא במגמת עלייה.</w:t>
      </w:r>
    </w:p>
    <w:p w14:paraId="29607EAA" w14:textId="6A62714F" w:rsidR="001D54DD" w:rsidRPr="008778C5" w:rsidRDefault="00D13444">
      <w:pPr>
        <w:pStyle w:val="ListParagraph"/>
        <w:numPr>
          <w:ilvl w:val="0"/>
          <w:numId w:val="4"/>
        </w:numPr>
        <w:spacing w:line="360" w:lineRule="auto"/>
        <w:jc w:val="both"/>
        <w:rPr>
          <w:rFonts w:ascii="David" w:hAnsi="David" w:cs="David"/>
          <w:sz w:val="24"/>
          <w:szCs w:val="24"/>
        </w:rPr>
      </w:pPr>
      <w:r>
        <w:rPr>
          <w:rFonts w:ascii="David" w:hAnsi="David" w:cs="David" w:hint="cs"/>
          <w:sz w:val="24"/>
          <w:szCs w:val="24"/>
          <w:rtl/>
        </w:rPr>
        <w:t>יש</w:t>
      </w:r>
      <w:r w:rsidR="008F2D74" w:rsidRPr="008778C5">
        <w:rPr>
          <w:rFonts w:ascii="David" w:hAnsi="David" w:cs="David" w:hint="cs"/>
          <w:sz w:val="24"/>
          <w:szCs w:val="24"/>
          <w:rtl/>
        </w:rPr>
        <w:t xml:space="preserve"> פער גדול </w:t>
      </w:r>
      <w:r w:rsidR="00C23B59">
        <w:rPr>
          <w:rFonts w:ascii="David" w:hAnsi="David" w:cs="David" w:hint="cs"/>
          <w:sz w:val="24"/>
          <w:szCs w:val="24"/>
          <w:rtl/>
        </w:rPr>
        <w:t xml:space="preserve">לרעה </w:t>
      </w:r>
      <w:r w:rsidR="008F2D74" w:rsidRPr="008778C5">
        <w:rPr>
          <w:rFonts w:ascii="David" w:hAnsi="David" w:cs="David" w:hint="cs"/>
          <w:sz w:val="24"/>
          <w:szCs w:val="24"/>
          <w:rtl/>
        </w:rPr>
        <w:t>בין הוראות החוק (הישן והחדש) לבין הפרקטיקה הנוהגת בתחום.</w:t>
      </w:r>
    </w:p>
    <w:p w14:paraId="75E81001" w14:textId="0BA97CAB" w:rsidR="001D54DD" w:rsidRDefault="008F2D74">
      <w:pPr>
        <w:pStyle w:val="ListParagraph"/>
        <w:numPr>
          <w:ilvl w:val="0"/>
          <w:numId w:val="4"/>
        </w:numPr>
        <w:spacing w:line="360" w:lineRule="auto"/>
        <w:jc w:val="both"/>
        <w:rPr>
          <w:rFonts w:ascii="David" w:hAnsi="David" w:cs="David"/>
          <w:sz w:val="24"/>
          <w:szCs w:val="24"/>
        </w:rPr>
      </w:pPr>
      <w:r w:rsidRPr="008778C5">
        <w:rPr>
          <w:rFonts w:ascii="David" w:hAnsi="David" w:cs="David" w:hint="cs"/>
          <w:sz w:val="24"/>
          <w:szCs w:val="24"/>
          <w:rtl/>
        </w:rPr>
        <w:t>טרם בוטל מעמד 'פסול הדין'</w:t>
      </w:r>
      <w:r w:rsidR="00D13444">
        <w:rPr>
          <w:rFonts w:ascii="David" w:hAnsi="David" w:cs="David" w:hint="cs"/>
          <w:sz w:val="24"/>
          <w:szCs w:val="24"/>
          <w:rtl/>
        </w:rPr>
        <w:t xml:space="preserve"> בחוק הכשרות המשפטית והאפוטרופסות</w:t>
      </w:r>
      <w:r w:rsidRPr="008778C5">
        <w:rPr>
          <w:rFonts w:ascii="David" w:hAnsi="David" w:cs="David" w:hint="cs"/>
          <w:sz w:val="24"/>
          <w:szCs w:val="24"/>
          <w:rtl/>
        </w:rPr>
        <w:t>.</w:t>
      </w:r>
    </w:p>
    <w:p w14:paraId="5A8C175B" w14:textId="3AB82121" w:rsidR="00A17651" w:rsidRPr="008778C5" w:rsidRDefault="00A17651">
      <w:pPr>
        <w:pStyle w:val="ListParagraph"/>
        <w:numPr>
          <w:ilvl w:val="0"/>
          <w:numId w:val="4"/>
        </w:numPr>
        <w:spacing w:line="360" w:lineRule="auto"/>
        <w:jc w:val="both"/>
        <w:rPr>
          <w:rFonts w:ascii="David" w:hAnsi="David" w:cs="David"/>
          <w:sz w:val="24"/>
          <w:szCs w:val="24"/>
        </w:rPr>
      </w:pPr>
      <w:r>
        <w:rPr>
          <w:rFonts w:ascii="David" w:hAnsi="David" w:cs="David" w:hint="cs"/>
          <w:sz w:val="24"/>
          <w:szCs w:val="24"/>
          <w:rtl/>
        </w:rPr>
        <w:t xml:space="preserve">בתי הדין </w:t>
      </w:r>
      <w:proofErr w:type="spellStart"/>
      <w:r>
        <w:rPr>
          <w:rFonts w:ascii="David" w:hAnsi="David" w:cs="David" w:hint="cs"/>
          <w:sz w:val="24"/>
          <w:szCs w:val="24"/>
          <w:rtl/>
        </w:rPr>
        <w:t>השרעיים</w:t>
      </w:r>
      <w:proofErr w:type="spellEnd"/>
      <w:r>
        <w:rPr>
          <w:rFonts w:ascii="David" w:hAnsi="David" w:cs="David" w:hint="cs"/>
          <w:sz w:val="24"/>
          <w:szCs w:val="24"/>
          <w:rtl/>
        </w:rPr>
        <w:t xml:space="preserve"> אינם כפופים לתיקון לחוק ולא ברור עד כמה המגמות החדשות מוטמעים בפסיקותיו.</w:t>
      </w:r>
    </w:p>
    <w:p w14:paraId="62BAE4CE" w14:textId="271E3894" w:rsidR="001D54DD" w:rsidRPr="008778C5" w:rsidRDefault="008F2D74" w:rsidP="00C23B59">
      <w:pPr>
        <w:pStyle w:val="ListParagraph"/>
        <w:numPr>
          <w:ilvl w:val="0"/>
          <w:numId w:val="4"/>
        </w:numPr>
        <w:spacing w:line="360" w:lineRule="auto"/>
        <w:jc w:val="both"/>
        <w:rPr>
          <w:rFonts w:ascii="David" w:hAnsi="David" w:cs="David"/>
          <w:sz w:val="24"/>
          <w:szCs w:val="24"/>
        </w:rPr>
      </w:pPr>
      <w:r w:rsidRPr="008778C5">
        <w:rPr>
          <w:rFonts w:ascii="David" w:hAnsi="David" w:cs="David" w:hint="cs"/>
          <w:sz w:val="24"/>
          <w:szCs w:val="24"/>
          <w:rtl/>
        </w:rPr>
        <w:t xml:space="preserve">ניתן משקל מכריע הן בחוק והן </w:t>
      </w:r>
      <w:r w:rsidR="00C23B59">
        <w:rPr>
          <w:rFonts w:ascii="David" w:hAnsi="David" w:cs="David" w:hint="cs"/>
          <w:sz w:val="24"/>
          <w:szCs w:val="24"/>
          <w:rtl/>
        </w:rPr>
        <w:t xml:space="preserve">ביישום של החוק </w:t>
      </w:r>
      <w:r w:rsidRPr="008778C5">
        <w:rPr>
          <w:rFonts w:ascii="David" w:hAnsi="David" w:cs="David" w:hint="cs"/>
          <w:sz w:val="24"/>
          <w:szCs w:val="24"/>
          <w:rtl/>
        </w:rPr>
        <w:t>ל</w:t>
      </w:r>
      <w:r w:rsidR="00C23B59">
        <w:rPr>
          <w:rFonts w:ascii="David" w:hAnsi="David" w:cs="David" w:hint="cs"/>
          <w:sz w:val="24"/>
          <w:szCs w:val="24"/>
          <w:rtl/>
        </w:rPr>
        <w:t xml:space="preserve">עקרון </w:t>
      </w:r>
      <w:r w:rsidRPr="008778C5">
        <w:rPr>
          <w:rFonts w:ascii="David" w:hAnsi="David" w:cs="David" w:hint="cs"/>
          <w:sz w:val="24"/>
          <w:szCs w:val="24"/>
          <w:rtl/>
        </w:rPr>
        <w:t>'טובתו של האדם' ולא ל'רצונו'.</w:t>
      </w:r>
    </w:p>
    <w:p w14:paraId="36E8A926" w14:textId="78C62A4A" w:rsidR="001D54DD" w:rsidRPr="008778C5" w:rsidRDefault="00D13444" w:rsidP="002108A3">
      <w:pPr>
        <w:pStyle w:val="ListParagraph"/>
        <w:numPr>
          <w:ilvl w:val="0"/>
          <w:numId w:val="4"/>
        </w:numPr>
        <w:spacing w:line="360" w:lineRule="auto"/>
        <w:jc w:val="both"/>
        <w:rPr>
          <w:rFonts w:ascii="David" w:hAnsi="David" w:cs="David"/>
          <w:sz w:val="24"/>
          <w:szCs w:val="24"/>
        </w:rPr>
      </w:pPr>
      <w:r>
        <w:rPr>
          <w:rFonts w:ascii="David" w:hAnsi="David" w:cs="David" w:hint="cs"/>
          <w:sz w:val="24"/>
          <w:szCs w:val="24"/>
          <w:rtl/>
        </w:rPr>
        <w:t xml:space="preserve">הפרה שיטתית של הזכות להליך הוגן </w:t>
      </w:r>
      <w:r w:rsidR="002108A3">
        <w:rPr>
          <w:rFonts w:ascii="David" w:hAnsi="David" w:cs="David" w:hint="cs"/>
          <w:sz w:val="24"/>
          <w:szCs w:val="24"/>
          <w:rtl/>
        </w:rPr>
        <w:t>–</w:t>
      </w:r>
      <w:r>
        <w:rPr>
          <w:rFonts w:ascii="David" w:hAnsi="David" w:cs="David" w:hint="cs"/>
          <w:sz w:val="24"/>
          <w:szCs w:val="24"/>
          <w:rtl/>
        </w:rPr>
        <w:t xml:space="preserve"> </w:t>
      </w:r>
      <w:r w:rsidR="008F2D74" w:rsidRPr="008778C5">
        <w:rPr>
          <w:rFonts w:ascii="David" w:hAnsi="David" w:cs="David" w:hint="cs"/>
          <w:sz w:val="24"/>
          <w:szCs w:val="24"/>
          <w:rtl/>
        </w:rPr>
        <w:t>הליכים משפטיים בתחום כוללים הפרה שיטתית של הזכות להליך הוגן ובתוך כך של הזכות להישמע, להמצאת מסמכים, לקיום דיון ולייצוג משפטי.</w:t>
      </w:r>
    </w:p>
    <w:p w14:paraId="16ADE961" w14:textId="4D6D3D37" w:rsidR="001D54DD" w:rsidRPr="008778C5" w:rsidRDefault="00C23B59" w:rsidP="00F844B5">
      <w:pPr>
        <w:pStyle w:val="ListParagraph"/>
        <w:numPr>
          <w:ilvl w:val="0"/>
          <w:numId w:val="4"/>
        </w:numPr>
        <w:spacing w:line="360" w:lineRule="auto"/>
        <w:jc w:val="both"/>
        <w:rPr>
          <w:rFonts w:ascii="David" w:hAnsi="David" w:cs="David"/>
          <w:sz w:val="24"/>
          <w:szCs w:val="24"/>
        </w:rPr>
      </w:pPr>
      <w:r>
        <w:rPr>
          <w:rFonts w:ascii="David" w:hAnsi="David" w:cs="David" w:hint="cs"/>
          <w:sz w:val="24"/>
          <w:szCs w:val="24"/>
          <w:rtl/>
        </w:rPr>
        <w:t>תאגידי אפוטרופסות</w:t>
      </w:r>
      <w:r w:rsidR="00D13444">
        <w:rPr>
          <w:rFonts w:ascii="David" w:hAnsi="David" w:cs="David" w:hint="cs"/>
          <w:sz w:val="24"/>
          <w:szCs w:val="24"/>
          <w:rtl/>
        </w:rPr>
        <w:t xml:space="preserve"> </w:t>
      </w:r>
      <w:r w:rsidR="002108A3">
        <w:rPr>
          <w:rFonts w:ascii="David" w:hAnsi="David" w:cs="David" w:hint="cs"/>
          <w:sz w:val="24"/>
          <w:szCs w:val="24"/>
          <w:rtl/>
        </w:rPr>
        <w:t>–</w:t>
      </w:r>
      <w:r w:rsidR="00D13444">
        <w:rPr>
          <w:rFonts w:ascii="David" w:hAnsi="David" w:cs="David" w:hint="cs"/>
          <w:sz w:val="24"/>
          <w:szCs w:val="24"/>
          <w:rtl/>
        </w:rPr>
        <w:t xml:space="preserve"> </w:t>
      </w:r>
      <w:r w:rsidR="00683692" w:rsidRPr="008778C5">
        <w:rPr>
          <w:rFonts w:ascii="David" w:hAnsi="David" w:cs="David" w:hint="cs"/>
          <w:sz w:val="24"/>
          <w:szCs w:val="24"/>
          <w:rtl/>
        </w:rPr>
        <w:t xml:space="preserve">מדינת ישראל </w:t>
      </w:r>
      <w:r w:rsidR="00F844B5">
        <w:rPr>
          <w:rFonts w:ascii="David" w:hAnsi="David" w:cs="David" w:hint="cs"/>
          <w:sz w:val="24"/>
          <w:szCs w:val="24"/>
          <w:rtl/>
        </w:rPr>
        <w:t>אינה</w:t>
      </w:r>
      <w:r w:rsidR="00683692" w:rsidRPr="008778C5">
        <w:rPr>
          <w:rFonts w:ascii="David" w:hAnsi="David" w:cs="David" w:hint="cs"/>
          <w:sz w:val="24"/>
          <w:szCs w:val="24"/>
          <w:rtl/>
        </w:rPr>
        <w:t xml:space="preserve"> נותנת מענה ראוי לאנשים רבים שממונה להם אפוטרופוס חיצוני</w:t>
      </w:r>
      <w:r w:rsidR="00D13444">
        <w:rPr>
          <w:rFonts w:ascii="David" w:hAnsi="David" w:cs="David" w:hint="cs"/>
          <w:sz w:val="24"/>
          <w:szCs w:val="24"/>
          <w:rtl/>
        </w:rPr>
        <w:t>,</w:t>
      </w:r>
      <w:r w:rsidR="00683692" w:rsidRPr="008778C5">
        <w:rPr>
          <w:rFonts w:ascii="David" w:hAnsi="David" w:cs="David" w:hint="cs"/>
          <w:sz w:val="24"/>
          <w:szCs w:val="24"/>
          <w:rtl/>
        </w:rPr>
        <w:t xml:space="preserve"> בין היתר בהשתת המימון לשירות </w:t>
      </w:r>
      <w:r w:rsidR="00D13444">
        <w:rPr>
          <w:rFonts w:ascii="David" w:hAnsi="David" w:cs="David" w:hint="cs"/>
          <w:sz w:val="24"/>
          <w:szCs w:val="24"/>
          <w:rtl/>
        </w:rPr>
        <w:t xml:space="preserve">האפוטרופוס </w:t>
      </w:r>
      <w:r w:rsidR="00683692" w:rsidRPr="008778C5">
        <w:rPr>
          <w:rFonts w:ascii="David" w:hAnsi="David" w:cs="David" w:hint="cs"/>
          <w:sz w:val="24"/>
          <w:szCs w:val="24"/>
          <w:rtl/>
        </w:rPr>
        <w:t xml:space="preserve">על האדם ובאיכות </w:t>
      </w:r>
      <w:r w:rsidR="00D13444">
        <w:rPr>
          <w:rFonts w:ascii="David" w:hAnsi="David" w:cs="David" w:hint="cs"/>
          <w:sz w:val="24"/>
          <w:szCs w:val="24"/>
          <w:rtl/>
        </w:rPr>
        <w:t>הירוד</w:t>
      </w:r>
      <w:r w:rsidR="00F844B5">
        <w:rPr>
          <w:rFonts w:ascii="David" w:hAnsi="David" w:cs="David" w:hint="cs"/>
          <w:sz w:val="24"/>
          <w:szCs w:val="24"/>
          <w:rtl/>
        </w:rPr>
        <w:t>ה</w:t>
      </w:r>
      <w:r w:rsidR="00D13444">
        <w:rPr>
          <w:rFonts w:ascii="David" w:hAnsi="David" w:cs="David" w:hint="cs"/>
          <w:sz w:val="24"/>
          <w:szCs w:val="24"/>
          <w:rtl/>
        </w:rPr>
        <w:t xml:space="preserve"> ש</w:t>
      </w:r>
      <w:r>
        <w:rPr>
          <w:rFonts w:ascii="David" w:hAnsi="David" w:cs="David" w:hint="cs"/>
          <w:sz w:val="24"/>
          <w:szCs w:val="24"/>
          <w:rtl/>
        </w:rPr>
        <w:t>ל המענה הניתן על ידי אפוטרופוסים חיצוניים</w:t>
      </w:r>
      <w:r w:rsidR="00D13444">
        <w:rPr>
          <w:rFonts w:ascii="David" w:hAnsi="David" w:cs="David" w:hint="cs"/>
          <w:sz w:val="24"/>
          <w:szCs w:val="24"/>
          <w:rtl/>
        </w:rPr>
        <w:t>.</w:t>
      </w:r>
    </w:p>
    <w:p w14:paraId="28DEE829" w14:textId="50DDB38C" w:rsidR="001D54DD" w:rsidRPr="008778C5" w:rsidRDefault="00D13444">
      <w:pPr>
        <w:pStyle w:val="ListParagraph"/>
        <w:numPr>
          <w:ilvl w:val="0"/>
          <w:numId w:val="4"/>
        </w:numPr>
        <w:spacing w:line="360" w:lineRule="auto"/>
        <w:jc w:val="both"/>
        <w:rPr>
          <w:rFonts w:ascii="David" w:hAnsi="David" w:cs="David"/>
          <w:sz w:val="24"/>
          <w:szCs w:val="24"/>
        </w:rPr>
      </w:pPr>
      <w:r>
        <w:rPr>
          <w:rFonts w:ascii="David" w:hAnsi="David" w:cs="David" w:hint="cs"/>
          <w:sz w:val="24"/>
          <w:szCs w:val="24"/>
          <w:rtl/>
        </w:rPr>
        <w:t>היעדר</w:t>
      </w:r>
      <w:r w:rsidR="008F2D74" w:rsidRPr="008778C5">
        <w:rPr>
          <w:rFonts w:ascii="David" w:hAnsi="David" w:cs="David" w:hint="cs"/>
          <w:sz w:val="24"/>
          <w:szCs w:val="24"/>
          <w:rtl/>
        </w:rPr>
        <w:t xml:space="preserve"> בחינה תקופתית של מינויי אפוטרופסות.</w:t>
      </w:r>
    </w:p>
    <w:p w14:paraId="54740A44" w14:textId="378FFB85" w:rsidR="00C23B59" w:rsidRDefault="00D13444" w:rsidP="00675770">
      <w:pPr>
        <w:pStyle w:val="ListParagraph"/>
        <w:numPr>
          <w:ilvl w:val="0"/>
          <w:numId w:val="4"/>
        </w:numPr>
        <w:spacing w:line="360" w:lineRule="auto"/>
        <w:jc w:val="both"/>
        <w:rPr>
          <w:rFonts w:ascii="David" w:hAnsi="David" w:cs="David"/>
          <w:sz w:val="24"/>
          <w:szCs w:val="24"/>
        </w:rPr>
      </w:pPr>
      <w:r>
        <w:rPr>
          <w:rFonts w:ascii="David" w:hAnsi="David" w:cs="David" w:hint="cs"/>
          <w:sz w:val="24"/>
          <w:szCs w:val="24"/>
          <w:rtl/>
        </w:rPr>
        <w:t xml:space="preserve">היעדר מידע בתחום </w:t>
      </w:r>
      <w:r>
        <w:rPr>
          <w:rFonts w:ascii="David" w:hAnsi="David" w:cs="David"/>
          <w:sz w:val="24"/>
          <w:szCs w:val="24"/>
          <w:rtl/>
        </w:rPr>
        <w:t>–</w:t>
      </w:r>
      <w:r>
        <w:rPr>
          <w:rFonts w:ascii="David" w:hAnsi="David" w:cs="David" w:hint="cs"/>
          <w:sz w:val="24"/>
          <w:szCs w:val="24"/>
          <w:rtl/>
        </w:rPr>
        <w:t xml:space="preserve"> </w:t>
      </w:r>
      <w:r w:rsidR="000F5A90">
        <w:rPr>
          <w:rFonts w:ascii="David" w:hAnsi="David" w:cs="David" w:hint="cs"/>
          <w:sz w:val="24"/>
          <w:szCs w:val="24"/>
          <w:rtl/>
        </w:rPr>
        <w:t>ה</w:t>
      </w:r>
      <w:r>
        <w:rPr>
          <w:rFonts w:ascii="David" w:hAnsi="David" w:cs="David" w:hint="cs"/>
          <w:sz w:val="24"/>
          <w:szCs w:val="24"/>
          <w:rtl/>
        </w:rPr>
        <w:t>מידע בתחום האפוטרופסות אינו נאסף ואינו מפורסם</w:t>
      </w:r>
      <w:r w:rsidR="00C23B59">
        <w:rPr>
          <w:rFonts w:ascii="David" w:hAnsi="David" w:cs="David" w:hint="cs"/>
          <w:sz w:val="24"/>
          <w:szCs w:val="24"/>
          <w:rtl/>
        </w:rPr>
        <w:t xml:space="preserve">. כפועל יוצא קשה לנתח מגמות בתחום ולבחון את </w:t>
      </w:r>
      <w:r w:rsidR="00AB000C">
        <w:rPr>
          <w:rFonts w:ascii="David" w:hAnsi="David" w:cs="David" w:hint="cs"/>
          <w:sz w:val="24"/>
          <w:szCs w:val="24"/>
          <w:rtl/>
        </w:rPr>
        <w:t>ה</w:t>
      </w:r>
      <w:r w:rsidR="00C23B59">
        <w:rPr>
          <w:rFonts w:ascii="David" w:hAnsi="David" w:cs="David" w:hint="cs"/>
          <w:sz w:val="24"/>
          <w:szCs w:val="24"/>
          <w:rtl/>
        </w:rPr>
        <w:t xml:space="preserve">יישום </w:t>
      </w:r>
      <w:r w:rsidR="00AB000C">
        <w:rPr>
          <w:rFonts w:ascii="David" w:hAnsi="David" w:cs="David" w:hint="cs"/>
          <w:sz w:val="24"/>
          <w:szCs w:val="24"/>
          <w:rtl/>
        </w:rPr>
        <w:t xml:space="preserve">של </w:t>
      </w:r>
      <w:r w:rsidR="00C23B59">
        <w:rPr>
          <w:rFonts w:ascii="David" w:hAnsi="David" w:cs="David" w:hint="cs"/>
          <w:sz w:val="24"/>
          <w:szCs w:val="24"/>
          <w:rtl/>
        </w:rPr>
        <w:t>שינוי החוק.</w:t>
      </w:r>
    </w:p>
    <w:p w14:paraId="7FA87327" w14:textId="72D24157" w:rsidR="001D54DD" w:rsidRPr="008778C5" w:rsidRDefault="008F2D74" w:rsidP="00AB000C">
      <w:pPr>
        <w:pStyle w:val="ListParagraph"/>
        <w:numPr>
          <w:ilvl w:val="0"/>
          <w:numId w:val="4"/>
        </w:numPr>
        <w:spacing w:line="360" w:lineRule="auto"/>
        <w:jc w:val="both"/>
        <w:rPr>
          <w:rFonts w:ascii="David" w:hAnsi="David" w:cs="David"/>
          <w:sz w:val="24"/>
          <w:szCs w:val="24"/>
        </w:rPr>
      </w:pPr>
      <w:r w:rsidRPr="008778C5">
        <w:rPr>
          <w:rFonts w:ascii="David" w:hAnsi="David" w:cs="David" w:hint="cs"/>
          <w:sz w:val="24"/>
          <w:szCs w:val="24"/>
          <w:rtl/>
        </w:rPr>
        <w:t xml:space="preserve">אנשים רבים עם מוגבלות, בעיקר </w:t>
      </w:r>
      <w:r w:rsidR="00D13444">
        <w:rPr>
          <w:rFonts w:ascii="David" w:hAnsi="David" w:cs="David" w:hint="cs"/>
          <w:sz w:val="24"/>
          <w:szCs w:val="24"/>
          <w:rtl/>
        </w:rPr>
        <w:t xml:space="preserve">מוגבלות </w:t>
      </w:r>
      <w:r w:rsidRPr="008778C5">
        <w:rPr>
          <w:rFonts w:ascii="David" w:hAnsi="David" w:cs="David" w:hint="cs"/>
          <w:sz w:val="24"/>
          <w:szCs w:val="24"/>
          <w:rtl/>
        </w:rPr>
        <w:t xml:space="preserve">שכלית, נפשית ואוטיזם, אינם מנהלים את חייהם </w:t>
      </w:r>
      <w:r w:rsidR="00AB000C">
        <w:rPr>
          <w:rFonts w:ascii="David" w:hAnsi="David" w:cs="David" w:hint="cs"/>
          <w:sz w:val="24"/>
          <w:szCs w:val="24"/>
          <w:rtl/>
        </w:rPr>
        <w:t xml:space="preserve">בעצמם אלא </w:t>
      </w:r>
      <w:r w:rsidRPr="008778C5">
        <w:rPr>
          <w:rFonts w:ascii="David" w:hAnsi="David" w:cs="David" w:hint="cs"/>
          <w:sz w:val="24"/>
          <w:szCs w:val="24"/>
          <w:rtl/>
        </w:rPr>
        <w:t>כפופים להחלטות של אחרים</w:t>
      </w:r>
      <w:r w:rsidR="00D13444">
        <w:rPr>
          <w:rFonts w:ascii="David" w:hAnsi="David" w:cs="David" w:hint="cs"/>
          <w:sz w:val="24"/>
          <w:szCs w:val="24"/>
          <w:rtl/>
        </w:rPr>
        <w:t>,</w:t>
      </w:r>
      <w:r w:rsidRPr="008778C5">
        <w:rPr>
          <w:rFonts w:ascii="David" w:hAnsi="David" w:cs="David" w:hint="cs"/>
          <w:sz w:val="24"/>
          <w:szCs w:val="24"/>
          <w:rtl/>
        </w:rPr>
        <w:t xml:space="preserve"> בייחוד </w:t>
      </w:r>
      <w:r w:rsidR="00D13444">
        <w:rPr>
          <w:rFonts w:ascii="David" w:hAnsi="David" w:cs="David" w:hint="cs"/>
          <w:sz w:val="24"/>
          <w:szCs w:val="24"/>
          <w:rtl/>
        </w:rPr>
        <w:t xml:space="preserve">של </w:t>
      </w:r>
      <w:r w:rsidRPr="008778C5">
        <w:rPr>
          <w:rFonts w:ascii="David" w:hAnsi="David" w:cs="David" w:hint="cs"/>
          <w:sz w:val="24"/>
          <w:szCs w:val="24"/>
          <w:rtl/>
        </w:rPr>
        <w:t>ועדות מקצועיות, גורמי טיפול ובני משפחה.</w:t>
      </w:r>
    </w:p>
    <w:p w14:paraId="7C568D9C" w14:textId="5AFA60DD" w:rsidR="001D54DD" w:rsidRPr="008778C5" w:rsidRDefault="00C23B59">
      <w:pPr>
        <w:pStyle w:val="ListParagraph"/>
        <w:numPr>
          <w:ilvl w:val="0"/>
          <w:numId w:val="4"/>
        </w:numPr>
        <w:spacing w:line="360" w:lineRule="auto"/>
        <w:jc w:val="both"/>
        <w:rPr>
          <w:rFonts w:ascii="David" w:hAnsi="David" w:cs="David"/>
          <w:sz w:val="24"/>
          <w:szCs w:val="24"/>
        </w:rPr>
      </w:pPr>
      <w:r>
        <w:rPr>
          <w:rFonts w:ascii="David" w:hAnsi="David" w:cs="David" w:hint="cs"/>
          <w:sz w:val="24"/>
          <w:szCs w:val="24"/>
          <w:rtl/>
        </w:rPr>
        <w:t xml:space="preserve">קיימת </w:t>
      </w:r>
      <w:r w:rsidR="008F2D74" w:rsidRPr="008778C5">
        <w:rPr>
          <w:rFonts w:ascii="David" w:hAnsi="David" w:cs="David" w:hint="cs"/>
          <w:sz w:val="24"/>
          <w:szCs w:val="24"/>
          <w:rtl/>
        </w:rPr>
        <w:t xml:space="preserve">דרישה מצד גורמים שלישיים כגון בנקים, רופאים ומערכי דיור, למנות אפוטרופוס על אנשים עם מוגבלות כתנאי </w:t>
      </w:r>
      <w:r w:rsidR="000408F9" w:rsidRPr="008778C5">
        <w:rPr>
          <w:rFonts w:ascii="David" w:hAnsi="David" w:cs="David" w:hint="cs"/>
          <w:sz w:val="24"/>
          <w:szCs w:val="24"/>
          <w:rtl/>
        </w:rPr>
        <w:t xml:space="preserve">סף </w:t>
      </w:r>
      <w:r w:rsidR="008F2D74" w:rsidRPr="008778C5">
        <w:rPr>
          <w:rFonts w:ascii="David" w:hAnsi="David" w:cs="David" w:hint="cs"/>
          <w:sz w:val="24"/>
          <w:szCs w:val="24"/>
          <w:rtl/>
        </w:rPr>
        <w:t>למתן שירותים.</w:t>
      </w:r>
    </w:p>
    <w:p w14:paraId="1F838FFC" w14:textId="5262F38C" w:rsidR="001D54DD" w:rsidRPr="008778C5" w:rsidRDefault="00C23B59">
      <w:pPr>
        <w:pStyle w:val="ListParagraph"/>
        <w:numPr>
          <w:ilvl w:val="0"/>
          <w:numId w:val="4"/>
        </w:numPr>
        <w:spacing w:line="360" w:lineRule="auto"/>
        <w:jc w:val="both"/>
        <w:rPr>
          <w:rFonts w:ascii="David" w:hAnsi="David" w:cs="David"/>
          <w:sz w:val="24"/>
          <w:szCs w:val="24"/>
        </w:rPr>
      </w:pPr>
      <w:r>
        <w:rPr>
          <w:rFonts w:ascii="David" w:hAnsi="David" w:cs="David" w:hint="cs"/>
          <w:sz w:val="24"/>
          <w:szCs w:val="24"/>
          <w:rtl/>
        </w:rPr>
        <w:t xml:space="preserve">קיימת </w:t>
      </w:r>
      <w:r w:rsidR="008F2D74" w:rsidRPr="008778C5">
        <w:rPr>
          <w:rFonts w:ascii="David" w:hAnsi="David" w:cs="David" w:hint="cs"/>
          <w:sz w:val="24"/>
          <w:szCs w:val="24"/>
          <w:rtl/>
        </w:rPr>
        <w:t>פגיעה מוגברת בזכות של אנשים עם מוגבלות לנהל את רכושם.</w:t>
      </w:r>
    </w:p>
    <w:p w14:paraId="15378932" w14:textId="0721A90F" w:rsidR="001D54DD" w:rsidRPr="008778C5" w:rsidRDefault="008F2D74" w:rsidP="00D729CD">
      <w:pPr>
        <w:pStyle w:val="ListParagraph"/>
        <w:numPr>
          <w:ilvl w:val="0"/>
          <w:numId w:val="4"/>
        </w:numPr>
        <w:spacing w:line="360" w:lineRule="auto"/>
        <w:jc w:val="both"/>
        <w:rPr>
          <w:rFonts w:ascii="David" w:hAnsi="David" w:cs="David"/>
          <w:sz w:val="24"/>
          <w:szCs w:val="24"/>
        </w:rPr>
      </w:pPr>
      <w:r w:rsidRPr="008778C5">
        <w:rPr>
          <w:rFonts w:ascii="David" w:hAnsi="David" w:cs="David" w:hint="cs"/>
          <w:sz w:val="24"/>
          <w:szCs w:val="24"/>
          <w:rtl/>
        </w:rPr>
        <w:t>טרם פותח שירות תמיכה בקבלת החלטות.</w:t>
      </w:r>
    </w:p>
    <w:p w14:paraId="0E97040E" w14:textId="77777777" w:rsidR="001D54DD" w:rsidRPr="008778C5" w:rsidRDefault="001D54DD">
      <w:pPr>
        <w:spacing w:line="360" w:lineRule="auto"/>
        <w:jc w:val="both"/>
        <w:rPr>
          <w:rFonts w:ascii="David" w:hAnsi="David" w:cs="David"/>
          <w:b/>
          <w:bCs/>
          <w:sz w:val="24"/>
          <w:szCs w:val="24"/>
          <w:rtl/>
        </w:rPr>
      </w:pPr>
    </w:p>
    <w:p w14:paraId="52834C1A" w14:textId="77777777" w:rsidR="001D54DD" w:rsidRPr="008778C5" w:rsidRDefault="008F2D74" w:rsidP="007E60B2">
      <w:pPr>
        <w:pStyle w:val="Heading2"/>
        <w:rPr>
          <w:rtl/>
        </w:rPr>
      </w:pPr>
      <w:r w:rsidRPr="008778C5">
        <w:rPr>
          <w:rFonts w:hint="cs"/>
          <w:rtl/>
        </w:rPr>
        <w:t>המלצות:</w:t>
      </w:r>
    </w:p>
    <w:p w14:paraId="120B5212" w14:textId="77777777" w:rsidR="001D54DD" w:rsidRPr="008778C5" w:rsidRDefault="008F2D74">
      <w:pPr>
        <w:pStyle w:val="ListParagraph"/>
        <w:numPr>
          <w:ilvl w:val="0"/>
          <w:numId w:val="3"/>
        </w:numPr>
        <w:spacing w:line="360" w:lineRule="auto"/>
        <w:jc w:val="both"/>
        <w:rPr>
          <w:rFonts w:ascii="David" w:hAnsi="David" w:cs="David"/>
          <w:sz w:val="24"/>
          <w:szCs w:val="24"/>
        </w:rPr>
      </w:pPr>
      <w:r w:rsidRPr="008778C5">
        <w:rPr>
          <w:rFonts w:ascii="David" w:hAnsi="David" w:cs="David" w:hint="cs"/>
          <w:sz w:val="24"/>
          <w:szCs w:val="24"/>
          <w:rtl/>
        </w:rPr>
        <w:t xml:space="preserve">קבלת החלטות נתמכת: </w:t>
      </w:r>
    </w:p>
    <w:p w14:paraId="57584119" w14:textId="740C254B" w:rsidR="001D54DD" w:rsidRPr="008778C5" w:rsidRDefault="008F2D74">
      <w:pPr>
        <w:pStyle w:val="ListParagraph"/>
        <w:numPr>
          <w:ilvl w:val="1"/>
          <w:numId w:val="3"/>
        </w:numPr>
        <w:spacing w:line="360" w:lineRule="auto"/>
        <w:jc w:val="both"/>
        <w:rPr>
          <w:rFonts w:ascii="David" w:hAnsi="David" w:cs="David"/>
          <w:sz w:val="24"/>
          <w:szCs w:val="24"/>
        </w:rPr>
      </w:pPr>
      <w:r w:rsidRPr="008778C5">
        <w:rPr>
          <w:rFonts w:ascii="David" w:hAnsi="David" w:cs="David" w:hint="cs"/>
          <w:sz w:val="24"/>
          <w:szCs w:val="24"/>
          <w:rtl/>
        </w:rPr>
        <w:t>יש לעגן את הזכ</w:t>
      </w:r>
      <w:r w:rsidR="00D13444">
        <w:rPr>
          <w:rFonts w:ascii="David" w:hAnsi="David" w:cs="David" w:hint="cs"/>
          <w:sz w:val="24"/>
          <w:szCs w:val="24"/>
          <w:rtl/>
        </w:rPr>
        <w:t>א</w:t>
      </w:r>
      <w:r w:rsidRPr="008778C5">
        <w:rPr>
          <w:rFonts w:ascii="David" w:hAnsi="David" w:cs="David" w:hint="cs"/>
          <w:sz w:val="24"/>
          <w:szCs w:val="24"/>
          <w:rtl/>
        </w:rPr>
        <w:t>ות לקבל</w:t>
      </w:r>
      <w:r w:rsidR="00D13444">
        <w:rPr>
          <w:rFonts w:ascii="David" w:hAnsi="David" w:cs="David" w:hint="cs"/>
          <w:sz w:val="24"/>
          <w:szCs w:val="24"/>
          <w:rtl/>
        </w:rPr>
        <w:t>ת</w:t>
      </w:r>
      <w:r w:rsidRPr="008778C5">
        <w:rPr>
          <w:rFonts w:ascii="David" w:hAnsi="David" w:cs="David" w:hint="cs"/>
          <w:sz w:val="24"/>
          <w:szCs w:val="24"/>
          <w:rtl/>
        </w:rPr>
        <w:t xml:space="preserve"> שירות תמיכה בקבלת החלטות במימון המדינה. </w:t>
      </w:r>
    </w:p>
    <w:p w14:paraId="6FC63DA3" w14:textId="2CAF83DC" w:rsidR="001D54DD" w:rsidRPr="008778C5" w:rsidRDefault="008F2D74">
      <w:pPr>
        <w:pStyle w:val="ListParagraph"/>
        <w:numPr>
          <w:ilvl w:val="1"/>
          <w:numId w:val="3"/>
        </w:numPr>
        <w:spacing w:line="360" w:lineRule="auto"/>
        <w:jc w:val="both"/>
        <w:rPr>
          <w:rFonts w:ascii="David" w:hAnsi="David" w:cs="David"/>
          <w:sz w:val="24"/>
          <w:szCs w:val="24"/>
        </w:rPr>
      </w:pPr>
      <w:r w:rsidRPr="008778C5">
        <w:rPr>
          <w:rFonts w:ascii="David" w:hAnsi="David" w:cs="David" w:hint="cs"/>
          <w:sz w:val="24"/>
          <w:szCs w:val="24"/>
          <w:rtl/>
        </w:rPr>
        <w:t>על בתי המשפט ומערכת הרווחה לקדם הכרה ושימוש בקבלת החלטות נתמכת תוך צמצום השימוש ב</w:t>
      </w:r>
      <w:r w:rsidR="008D336D">
        <w:rPr>
          <w:rFonts w:ascii="David" w:hAnsi="David" w:cs="David" w:hint="cs"/>
          <w:sz w:val="24"/>
          <w:szCs w:val="24"/>
          <w:rtl/>
        </w:rPr>
        <w:t xml:space="preserve">מינויי </w:t>
      </w:r>
      <w:r w:rsidRPr="008778C5">
        <w:rPr>
          <w:rFonts w:ascii="David" w:hAnsi="David" w:cs="David" w:hint="cs"/>
          <w:sz w:val="24"/>
          <w:szCs w:val="24"/>
          <w:rtl/>
        </w:rPr>
        <w:t xml:space="preserve">אפוטרופסות. </w:t>
      </w:r>
    </w:p>
    <w:p w14:paraId="23378316" w14:textId="77777777" w:rsidR="001D54DD" w:rsidRPr="008778C5" w:rsidRDefault="008F2D74">
      <w:pPr>
        <w:pStyle w:val="ListParagraph"/>
        <w:numPr>
          <w:ilvl w:val="0"/>
          <w:numId w:val="3"/>
        </w:numPr>
        <w:spacing w:line="360" w:lineRule="auto"/>
        <w:jc w:val="both"/>
        <w:rPr>
          <w:rFonts w:ascii="David" w:hAnsi="David" w:cs="David"/>
          <w:sz w:val="24"/>
          <w:szCs w:val="24"/>
        </w:rPr>
      </w:pPr>
      <w:r w:rsidRPr="008778C5">
        <w:rPr>
          <w:rFonts w:ascii="David" w:hAnsi="David" w:cs="David" w:hint="cs"/>
          <w:sz w:val="24"/>
          <w:szCs w:val="24"/>
          <w:rtl/>
        </w:rPr>
        <w:t>תיקוני חקיקה נדרשים בחוק הכשרות המשפטית והאפוטרופסות:</w:t>
      </w:r>
    </w:p>
    <w:p w14:paraId="23ACB9FC" w14:textId="3207424C" w:rsidR="001D54DD" w:rsidRPr="008778C5" w:rsidRDefault="008F2D74" w:rsidP="00675770">
      <w:pPr>
        <w:pStyle w:val="ListParagraph"/>
        <w:numPr>
          <w:ilvl w:val="1"/>
          <w:numId w:val="3"/>
        </w:numPr>
        <w:spacing w:line="360" w:lineRule="auto"/>
        <w:jc w:val="both"/>
        <w:rPr>
          <w:rFonts w:ascii="David" w:hAnsi="David" w:cs="David"/>
          <w:sz w:val="24"/>
          <w:szCs w:val="24"/>
        </w:rPr>
      </w:pPr>
      <w:r w:rsidRPr="008778C5">
        <w:rPr>
          <w:rFonts w:ascii="David" w:hAnsi="David" w:cs="David" w:hint="cs"/>
          <w:sz w:val="24"/>
          <w:szCs w:val="24"/>
          <w:rtl/>
        </w:rPr>
        <w:lastRenderedPageBreak/>
        <w:t xml:space="preserve">ביטול </w:t>
      </w:r>
      <w:r w:rsidR="008D336D">
        <w:rPr>
          <w:rFonts w:ascii="David" w:hAnsi="David" w:cs="David" w:hint="cs"/>
          <w:sz w:val="24"/>
          <w:szCs w:val="24"/>
          <w:rtl/>
        </w:rPr>
        <w:t>מעמד</w:t>
      </w:r>
      <w:r w:rsidRPr="008778C5">
        <w:rPr>
          <w:rFonts w:ascii="David" w:hAnsi="David" w:cs="David" w:hint="cs"/>
          <w:sz w:val="24"/>
          <w:szCs w:val="24"/>
          <w:rtl/>
        </w:rPr>
        <w:t xml:space="preserve"> 'פסול הדין' (סעיפים </w:t>
      </w:r>
      <w:r w:rsidR="00675770">
        <w:rPr>
          <w:rFonts w:ascii="David" w:hAnsi="David" w:cs="David" w:hint="cs"/>
          <w:sz w:val="24"/>
          <w:szCs w:val="24"/>
          <w:rtl/>
        </w:rPr>
        <w:t>10-8</w:t>
      </w:r>
      <w:r w:rsidRPr="008778C5">
        <w:rPr>
          <w:rFonts w:ascii="David" w:hAnsi="David" w:cs="David" w:hint="cs"/>
          <w:sz w:val="24"/>
          <w:szCs w:val="24"/>
          <w:rtl/>
        </w:rPr>
        <w:t xml:space="preserve">). </w:t>
      </w:r>
    </w:p>
    <w:p w14:paraId="3467CDF7" w14:textId="506C25B5" w:rsidR="001D54DD" w:rsidRPr="008778C5" w:rsidRDefault="008F2D74">
      <w:pPr>
        <w:pStyle w:val="ListParagraph"/>
        <w:numPr>
          <w:ilvl w:val="1"/>
          <w:numId w:val="3"/>
        </w:numPr>
        <w:spacing w:line="360" w:lineRule="auto"/>
        <w:jc w:val="both"/>
        <w:rPr>
          <w:rFonts w:ascii="David" w:hAnsi="David" w:cs="David"/>
          <w:sz w:val="24"/>
          <w:szCs w:val="24"/>
        </w:rPr>
      </w:pPr>
      <w:r w:rsidRPr="008778C5">
        <w:rPr>
          <w:rFonts w:ascii="David" w:hAnsi="David" w:cs="David" w:hint="cs"/>
          <w:sz w:val="24"/>
          <w:szCs w:val="24"/>
          <w:rtl/>
        </w:rPr>
        <w:t>קביעה כי כל אדם שמלאו לו 18 שנים הוא בעל כשרות משפטית וכי מינוי אפוטרופוס אינו מגביל את כשרותו המשפטית</w:t>
      </w:r>
      <w:r w:rsidR="008D336D">
        <w:rPr>
          <w:rFonts w:ascii="David" w:hAnsi="David" w:cs="David" w:hint="cs"/>
          <w:sz w:val="24"/>
          <w:szCs w:val="24"/>
          <w:rtl/>
        </w:rPr>
        <w:t xml:space="preserve"> של האדם</w:t>
      </w:r>
      <w:r w:rsidRPr="008778C5">
        <w:rPr>
          <w:rFonts w:ascii="David" w:hAnsi="David" w:cs="David" w:hint="cs"/>
          <w:sz w:val="24"/>
          <w:szCs w:val="24"/>
          <w:rtl/>
        </w:rPr>
        <w:t xml:space="preserve"> (סעיף 2).</w:t>
      </w:r>
    </w:p>
    <w:p w14:paraId="0D555945" w14:textId="5FEF6280" w:rsidR="001D54DD" w:rsidRPr="008778C5" w:rsidRDefault="008F2D74">
      <w:pPr>
        <w:pStyle w:val="ListParagraph"/>
        <w:numPr>
          <w:ilvl w:val="1"/>
          <w:numId w:val="3"/>
        </w:numPr>
        <w:spacing w:line="360" w:lineRule="auto"/>
        <w:jc w:val="both"/>
        <w:rPr>
          <w:rFonts w:ascii="David" w:hAnsi="David" w:cs="David"/>
          <w:sz w:val="24"/>
          <w:szCs w:val="24"/>
        </w:rPr>
      </w:pPr>
      <w:r w:rsidRPr="008778C5">
        <w:rPr>
          <w:rFonts w:ascii="David" w:hAnsi="David" w:cs="David" w:hint="cs"/>
          <w:sz w:val="24"/>
          <w:szCs w:val="24"/>
          <w:rtl/>
        </w:rPr>
        <w:t>החלפת מבחן 'טובתו' של האדם במבחן 'הזכויות, הרצונות וה</w:t>
      </w:r>
      <w:r w:rsidR="008D336D">
        <w:rPr>
          <w:rFonts w:ascii="David" w:hAnsi="David" w:cs="David" w:hint="cs"/>
          <w:sz w:val="24"/>
          <w:szCs w:val="24"/>
          <w:rtl/>
        </w:rPr>
        <w:t>ה</w:t>
      </w:r>
      <w:r w:rsidRPr="008778C5">
        <w:rPr>
          <w:rFonts w:ascii="David" w:hAnsi="David" w:cs="David" w:hint="cs"/>
          <w:sz w:val="24"/>
          <w:szCs w:val="24"/>
          <w:rtl/>
        </w:rPr>
        <w:t>עדפות' של האדם.</w:t>
      </w:r>
    </w:p>
    <w:p w14:paraId="1E4E6C0F" w14:textId="1A7CB7B3" w:rsidR="001D54DD" w:rsidRPr="008778C5" w:rsidRDefault="008F0188" w:rsidP="008D336D">
      <w:pPr>
        <w:pStyle w:val="ListParagraph"/>
        <w:numPr>
          <w:ilvl w:val="1"/>
          <w:numId w:val="3"/>
        </w:numPr>
        <w:spacing w:line="360" w:lineRule="auto"/>
        <w:jc w:val="both"/>
        <w:rPr>
          <w:rFonts w:ascii="David" w:hAnsi="David" w:cs="David"/>
          <w:sz w:val="24"/>
          <w:szCs w:val="24"/>
        </w:rPr>
      </w:pPr>
      <w:r w:rsidRPr="008778C5">
        <w:rPr>
          <w:rFonts w:ascii="David" w:hAnsi="David" w:cs="David" w:hint="cs"/>
          <w:sz w:val="24"/>
          <w:szCs w:val="24"/>
          <w:rtl/>
        </w:rPr>
        <w:t>חובת קיום דיון ושמיעת האדם בכל ה</w:t>
      </w:r>
      <w:r w:rsidR="008D336D">
        <w:rPr>
          <w:rFonts w:ascii="David" w:hAnsi="David" w:cs="David" w:hint="cs"/>
          <w:sz w:val="24"/>
          <w:szCs w:val="24"/>
          <w:rtl/>
        </w:rPr>
        <w:t>ליך הנוגע ל</w:t>
      </w:r>
      <w:r w:rsidRPr="008778C5">
        <w:rPr>
          <w:rFonts w:ascii="David" w:hAnsi="David" w:cs="David" w:hint="cs"/>
          <w:sz w:val="24"/>
          <w:szCs w:val="24"/>
          <w:rtl/>
        </w:rPr>
        <w:t>אפוטרופסות</w:t>
      </w:r>
      <w:r w:rsidR="008D336D">
        <w:rPr>
          <w:rFonts w:ascii="David" w:hAnsi="David" w:cs="David" w:hint="cs"/>
          <w:sz w:val="24"/>
          <w:szCs w:val="24"/>
          <w:rtl/>
        </w:rPr>
        <w:t>,</w:t>
      </w:r>
      <w:r w:rsidRPr="008778C5">
        <w:rPr>
          <w:rFonts w:ascii="David" w:hAnsi="David" w:cs="David" w:hint="cs"/>
          <w:sz w:val="24"/>
          <w:szCs w:val="24"/>
          <w:rtl/>
        </w:rPr>
        <w:t xml:space="preserve"> כולל החלטות זמניות.</w:t>
      </w:r>
    </w:p>
    <w:p w14:paraId="41943392" w14:textId="77777777" w:rsidR="001D54DD" w:rsidRPr="008778C5" w:rsidRDefault="008F2D74">
      <w:pPr>
        <w:pStyle w:val="ListParagraph"/>
        <w:numPr>
          <w:ilvl w:val="1"/>
          <w:numId w:val="3"/>
        </w:numPr>
        <w:spacing w:line="360" w:lineRule="auto"/>
        <w:jc w:val="both"/>
        <w:rPr>
          <w:rFonts w:ascii="David" w:hAnsi="David" w:cs="David"/>
          <w:sz w:val="24"/>
          <w:szCs w:val="24"/>
        </w:rPr>
      </w:pPr>
      <w:r w:rsidRPr="008778C5">
        <w:rPr>
          <w:rFonts w:ascii="David" w:hAnsi="David" w:cs="David" w:hint="cs"/>
          <w:sz w:val="24"/>
          <w:szCs w:val="24"/>
          <w:rtl/>
        </w:rPr>
        <w:t>הבטחת הליך הוגן ובתוך כך הזכות להישמע בדיון ולייצוג משפטי חינם.</w:t>
      </w:r>
    </w:p>
    <w:p w14:paraId="6D8B43C0" w14:textId="77777777" w:rsidR="001D54DD" w:rsidRPr="008778C5" w:rsidRDefault="008F2D74" w:rsidP="00870E16">
      <w:pPr>
        <w:pStyle w:val="ListParagraph"/>
        <w:numPr>
          <w:ilvl w:val="1"/>
          <w:numId w:val="3"/>
        </w:numPr>
        <w:spacing w:line="360" w:lineRule="auto"/>
        <w:jc w:val="both"/>
        <w:rPr>
          <w:rFonts w:ascii="David" w:hAnsi="David" w:cs="David"/>
          <w:sz w:val="24"/>
          <w:szCs w:val="24"/>
        </w:rPr>
      </w:pPr>
      <w:r w:rsidRPr="008778C5">
        <w:rPr>
          <w:rFonts w:ascii="David" w:hAnsi="David" w:cs="David" w:hint="cs"/>
          <w:sz w:val="24"/>
          <w:szCs w:val="24"/>
          <w:rtl/>
        </w:rPr>
        <w:t xml:space="preserve">הגבלת משך מינוי אפוטרופוס. </w:t>
      </w:r>
    </w:p>
    <w:p w14:paraId="12B3032E" w14:textId="6E2A7FA7" w:rsidR="001D54DD" w:rsidRPr="008778C5" w:rsidRDefault="008F2D74" w:rsidP="00FF7841">
      <w:pPr>
        <w:pStyle w:val="ListParagraph"/>
        <w:numPr>
          <w:ilvl w:val="0"/>
          <w:numId w:val="3"/>
        </w:numPr>
        <w:spacing w:line="360" w:lineRule="auto"/>
        <w:jc w:val="both"/>
        <w:rPr>
          <w:rFonts w:ascii="David" w:hAnsi="David" w:cs="David"/>
          <w:sz w:val="24"/>
          <w:szCs w:val="24"/>
        </w:rPr>
      </w:pPr>
      <w:r w:rsidRPr="008778C5">
        <w:rPr>
          <w:rFonts w:ascii="David" w:hAnsi="David" w:cs="David" w:hint="cs"/>
          <w:sz w:val="24"/>
          <w:szCs w:val="24"/>
          <w:rtl/>
        </w:rPr>
        <w:t xml:space="preserve">ועדות מקצועיות </w:t>
      </w:r>
      <w:r w:rsidR="00FF7841">
        <w:rPr>
          <w:rFonts w:ascii="David" w:hAnsi="David" w:cs="David" w:hint="cs"/>
          <w:sz w:val="24"/>
          <w:szCs w:val="24"/>
          <w:rtl/>
        </w:rPr>
        <w:t>–</w:t>
      </w:r>
      <w:r w:rsidRPr="008778C5">
        <w:rPr>
          <w:rFonts w:ascii="David" w:hAnsi="David" w:cs="David" w:hint="cs"/>
          <w:sz w:val="24"/>
          <w:szCs w:val="24"/>
          <w:rtl/>
        </w:rPr>
        <w:t xml:space="preserve"> על משרדי הרווחה, הבריאות והחינוך לקדם שינוי בכל הו</w:t>
      </w:r>
      <w:r w:rsidR="00564D45">
        <w:rPr>
          <w:rFonts w:ascii="David" w:hAnsi="David" w:cs="David" w:hint="cs"/>
          <w:sz w:val="24"/>
          <w:szCs w:val="24"/>
          <w:rtl/>
        </w:rPr>
        <w:t>ו</w:t>
      </w:r>
      <w:r w:rsidRPr="008778C5">
        <w:rPr>
          <w:rFonts w:ascii="David" w:hAnsi="David" w:cs="David" w:hint="cs"/>
          <w:sz w:val="24"/>
          <w:szCs w:val="24"/>
          <w:rtl/>
        </w:rPr>
        <w:t xml:space="preserve">עדות המקצועיות הפועלות מטעמם במגוון נושאים (חינוך, דיור, תעסוקה, פנאי) כך שהאדם עצמו יהיה מקבל ההחלטות על חייו, ואנשי המקצוע יהיו אלה </w:t>
      </w:r>
      <w:r w:rsidR="00564D45">
        <w:rPr>
          <w:rFonts w:ascii="David" w:hAnsi="David" w:cs="David" w:hint="cs"/>
          <w:sz w:val="24"/>
          <w:szCs w:val="24"/>
          <w:rtl/>
        </w:rPr>
        <w:t>ה</w:t>
      </w:r>
      <w:r w:rsidRPr="008778C5">
        <w:rPr>
          <w:rFonts w:ascii="David" w:hAnsi="David" w:cs="David" w:hint="cs"/>
          <w:sz w:val="24"/>
          <w:szCs w:val="24"/>
          <w:rtl/>
        </w:rPr>
        <w:t>מסייעים לו בבי</w:t>
      </w:r>
      <w:r w:rsidR="00564D45">
        <w:rPr>
          <w:rFonts w:ascii="David" w:hAnsi="David" w:cs="David" w:hint="cs"/>
          <w:sz w:val="24"/>
          <w:szCs w:val="24"/>
          <w:rtl/>
        </w:rPr>
        <w:t>רור זכויותיו ובהמשגת ההתאמות להן</w:t>
      </w:r>
      <w:r w:rsidRPr="008778C5">
        <w:rPr>
          <w:rFonts w:ascii="David" w:hAnsi="David" w:cs="David" w:hint="cs"/>
          <w:sz w:val="24"/>
          <w:szCs w:val="24"/>
          <w:rtl/>
        </w:rPr>
        <w:t xml:space="preserve"> הוא זקוק כדי לממש את רצונו והעדפותיו. </w:t>
      </w:r>
    </w:p>
    <w:p w14:paraId="788DBADF" w14:textId="77777777" w:rsidR="001D54DD" w:rsidRPr="008778C5" w:rsidRDefault="008F2D74">
      <w:pPr>
        <w:pStyle w:val="ListParagraph"/>
        <w:numPr>
          <w:ilvl w:val="0"/>
          <w:numId w:val="3"/>
        </w:numPr>
        <w:spacing w:line="360" w:lineRule="auto"/>
        <w:jc w:val="both"/>
        <w:rPr>
          <w:rFonts w:ascii="David" w:hAnsi="David" w:cs="David"/>
          <w:sz w:val="24"/>
          <w:szCs w:val="24"/>
        </w:rPr>
      </w:pPr>
      <w:r w:rsidRPr="008778C5">
        <w:rPr>
          <w:rFonts w:ascii="David" w:hAnsi="David" w:cs="David" w:hint="cs"/>
          <w:sz w:val="24"/>
          <w:szCs w:val="24"/>
          <w:rtl/>
        </w:rPr>
        <w:t>על משרד המשפטים:</w:t>
      </w:r>
    </w:p>
    <w:p w14:paraId="704701EF" w14:textId="4661157F" w:rsidR="001D54DD" w:rsidRPr="008778C5" w:rsidRDefault="008F2D74" w:rsidP="00564D45">
      <w:pPr>
        <w:pStyle w:val="ListParagraph"/>
        <w:numPr>
          <w:ilvl w:val="1"/>
          <w:numId w:val="3"/>
        </w:numPr>
        <w:spacing w:line="360" w:lineRule="auto"/>
        <w:jc w:val="both"/>
        <w:rPr>
          <w:rFonts w:ascii="David" w:hAnsi="David" w:cs="David"/>
          <w:sz w:val="24"/>
          <w:szCs w:val="24"/>
        </w:rPr>
      </w:pPr>
      <w:r w:rsidRPr="008778C5">
        <w:rPr>
          <w:rFonts w:ascii="David" w:eastAsia="Times New Roman" w:hAnsi="David" w:cs="David" w:hint="cs"/>
          <w:sz w:val="24"/>
          <w:szCs w:val="24"/>
          <w:rtl/>
        </w:rPr>
        <w:t>לקדם ת</w:t>
      </w:r>
      <w:r w:rsidR="00564D45">
        <w:rPr>
          <w:rFonts w:ascii="David" w:eastAsia="Times New Roman" w:hAnsi="David" w:cs="David" w:hint="cs"/>
          <w:sz w:val="24"/>
          <w:szCs w:val="24"/>
          <w:rtl/>
        </w:rPr>
        <w:t>ו</w:t>
      </w:r>
      <w:r w:rsidRPr="008778C5">
        <w:rPr>
          <w:rFonts w:ascii="David" w:eastAsia="Times New Roman" w:hAnsi="David" w:cs="David" w:hint="cs"/>
          <w:sz w:val="24"/>
          <w:szCs w:val="24"/>
          <w:rtl/>
        </w:rPr>
        <w:t xml:space="preserve">כנית לצמצום </w:t>
      </w:r>
      <w:r w:rsidR="00564D45">
        <w:rPr>
          <w:rFonts w:ascii="David" w:eastAsia="Times New Roman" w:hAnsi="David" w:cs="David" w:hint="cs"/>
          <w:sz w:val="24"/>
          <w:szCs w:val="24"/>
          <w:rtl/>
        </w:rPr>
        <w:t>ההיקף של</w:t>
      </w:r>
      <w:r w:rsidRPr="008778C5">
        <w:rPr>
          <w:rFonts w:ascii="David" w:eastAsia="Times New Roman" w:hAnsi="David" w:cs="David" w:hint="cs"/>
          <w:sz w:val="24"/>
          <w:szCs w:val="24"/>
          <w:rtl/>
        </w:rPr>
        <w:t xml:space="preserve"> מינויי האפוטרופסות מדי שנה </w:t>
      </w:r>
      <w:r w:rsidR="00837B30">
        <w:rPr>
          <w:rFonts w:ascii="David" w:eastAsia="Times New Roman" w:hAnsi="David" w:cs="David" w:hint="cs"/>
          <w:sz w:val="24"/>
          <w:szCs w:val="24"/>
          <w:rtl/>
        </w:rPr>
        <w:t xml:space="preserve">בשנה </w:t>
      </w:r>
      <w:r w:rsidRPr="008778C5">
        <w:rPr>
          <w:rFonts w:ascii="David" w:eastAsia="Times New Roman" w:hAnsi="David" w:cs="David" w:hint="cs"/>
          <w:sz w:val="24"/>
          <w:szCs w:val="24"/>
          <w:rtl/>
        </w:rPr>
        <w:t xml:space="preserve">תוך הגדרת יעד להפחתת היקף המינויים. </w:t>
      </w:r>
    </w:p>
    <w:p w14:paraId="6F2210A7" w14:textId="066606C8" w:rsidR="001D54DD" w:rsidRPr="008778C5" w:rsidRDefault="00564D45">
      <w:pPr>
        <w:pStyle w:val="ListParagraph"/>
        <w:numPr>
          <w:ilvl w:val="1"/>
          <w:numId w:val="3"/>
        </w:numPr>
        <w:spacing w:line="360" w:lineRule="auto"/>
        <w:jc w:val="both"/>
        <w:rPr>
          <w:rFonts w:ascii="David" w:hAnsi="David" w:cs="David"/>
          <w:sz w:val="24"/>
          <w:szCs w:val="24"/>
        </w:rPr>
      </w:pPr>
      <w:r>
        <w:rPr>
          <w:rFonts w:ascii="David" w:hAnsi="David" w:cs="David" w:hint="cs"/>
          <w:sz w:val="24"/>
          <w:szCs w:val="24"/>
          <w:rtl/>
        </w:rPr>
        <w:t xml:space="preserve">לעגן את </w:t>
      </w:r>
      <w:r w:rsidR="008F2D74" w:rsidRPr="008778C5">
        <w:rPr>
          <w:rFonts w:ascii="David" w:hAnsi="David" w:cs="David" w:hint="cs"/>
          <w:sz w:val="24"/>
          <w:szCs w:val="24"/>
          <w:rtl/>
        </w:rPr>
        <w:t>הזכות לייצוג משפטי חינם בידי המדינה בכל הליך שנוגע לאפוטרופסות.</w:t>
      </w:r>
    </w:p>
    <w:p w14:paraId="08E5C6FD" w14:textId="3ACF08D7" w:rsidR="001D54DD" w:rsidRPr="008778C5" w:rsidRDefault="008F2D74">
      <w:pPr>
        <w:pStyle w:val="ListParagraph"/>
        <w:numPr>
          <w:ilvl w:val="1"/>
          <w:numId w:val="3"/>
        </w:numPr>
        <w:spacing w:line="360" w:lineRule="auto"/>
        <w:jc w:val="both"/>
        <w:rPr>
          <w:rFonts w:ascii="David" w:hAnsi="David" w:cs="David"/>
          <w:sz w:val="24"/>
          <w:szCs w:val="24"/>
        </w:rPr>
      </w:pPr>
      <w:r w:rsidRPr="008778C5">
        <w:rPr>
          <w:rFonts w:ascii="David" w:hAnsi="David" w:cs="David" w:hint="cs"/>
          <w:sz w:val="24"/>
          <w:szCs w:val="24"/>
          <w:rtl/>
        </w:rPr>
        <w:t>לפרסם ולאכוף נהלים בנוגע לכשרות משפטית של כל אדם</w:t>
      </w:r>
      <w:r w:rsidR="00B45DA5">
        <w:rPr>
          <w:rFonts w:ascii="David" w:hAnsi="David" w:cs="David" w:hint="cs"/>
          <w:sz w:val="24"/>
          <w:szCs w:val="24"/>
          <w:rtl/>
        </w:rPr>
        <w:t>,</w:t>
      </w:r>
      <w:r w:rsidRPr="008778C5">
        <w:rPr>
          <w:rFonts w:ascii="David" w:hAnsi="David" w:cs="David" w:hint="cs"/>
          <w:sz w:val="24"/>
          <w:szCs w:val="24"/>
          <w:rtl/>
        </w:rPr>
        <w:t xml:space="preserve"> כולל אנשים תחת אפוטרופסות.</w:t>
      </w:r>
    </w:p>
    <w:p w14:paraId="720F962C" w14:textId="315F6111" w:rsidR="000408F9" w:rsidRPr="008778C5" w:rsidRDefault="007F015C" w:rsidP="007F015C">
      <w:pPr>
        <w:pStyle w:val="ListParagraph"/>
        <w:numPr>
          <w:ilvl w:val="1"/>
          <w:numId w:val="3"/>
        </w:numPr>
        <w:spacing w:line="360" w:lineRule="auto"/>
        <w:jc w:val="both"/>
        <w:rPr>
          <w:rFonts w:ascii="David" w:hAnsi="David" w:cs="David"/>
          <w:sz w:val="24"/>
          <w:szCs w:val="24"/>
        </w:rPr>
      </w:pPr>
      <w:r>
        <w:rPr>
          <w:rFonts w:ascii="David" w:hAnsi="David" w:cs="David" w:hint="cs"/>
          <w:sz w:val="24"/>
          <w:szCs w:val="24"/>
          <w:rtl/>
        </w:rPr>
        <w:t>להכשיר</w:t>
      </w:r>
      <w:r w:rsidR="000408F9" w:rsidRPr="008778C5">
        <w:rPr>
          <w:rFonts w:ascii="David" w:hAnsi="David" w:cs="David" w:hint="cs"/>
          <w:sz w:val="24"/>
          <w:szCs w:val="24"/>
          <w:rtl/>
        </w:rPr>
        <w:t xml:space="preserve"> שופטי משפחה ובקרה </w:t>
      </w:r>
      <w:r w:rsidR="00837B30">
        <w:rPr>
          <w:rFonts w:ascii="David" w:hAnsi="David" w:cs="David" w:hint="cs"/>
          <w:sz w:val="24"/>
          <w:szCs w:val="24"/>
          <w:rtl/>
        </w:rPr>
        <w:t xml:space="preserve">לשם </w:t>
      </w:r>
      <w:r w:rsidR="000408F9" w:rsidRPr="008778C5">
        <w:rPr>
          <w:rFonts w:ascii="David" w:hAnsi="David" w:cs="David" w:hint="cs"/>
          <w:sz w:val="24"/>
          <w:szCs w:val="24"/>
          <w:rtl/>
        </w:rPr>
        <w:t xml:space="preserve">הטמעת החוק בהחלטות </w:t>
      </w:r>
      <w:r w:rsidR="00B45DA5">
        <w:rPr>
          <w:rFonts w:ascii="David" w:hAnsi="David" w:cs="David" w:hint="cs"/>
          <w:sz w:val="24"/>
          <w:szCs w:val="24"/>
          <w:rtl/>
        </w:rPr>
        <w:t xml:space="preserve">של </w:t>
      </w:r>
      <w:r w:rsidR="000408F9" w:rsidRPr="008778C5">
        <w:rPr>
          <w:rFonts w:ascii="David" w:hAnsi="David" w:cs="David" w:hint="cs"/>
          <w:sz w:val="24"/>
          <w:szCs w:val="24"/>
          <w:rtl/>
        </w:rPr>
        <w:t xml:space="preserve">בתי המשפט. </w:t>
      </w:r>
    </w:p>
    <w:p w14:paraId="5B011403" w14:textId="77777777" w:rsidR="001D54DD" w:rsidRPr="008778C5" w:rsidRDefault="008F2D74">
      <w:pPr>
        <w:pStyle w:val="ListParagraph"/>
        <w:numPr>
          <w:ilvl w:val="0"/>
          <w:numId w:val="3"/>
        </w:numPr>
        <w:spacing w:line="360" w:lineRule="auto"/>
        <w:jc w:val="both"/>
        <w:rPr>
          <w:rFonts w:ascii="David" w:eastAsia="Times New Roman" w:hAnsi="David" w:cs="David"/>
          <w:sz w:val="24"/>
          <w:szCs w:val="24"/>
        </w:rPr>
      </w:pPr>
      <w:r w:rsidRPr="008778C5">
        <w:rPr>
          <w:rFonts w:ascii="David" w:hAnsi="David" w:cs="David" w:hint="cs"/>
          <w:sz w:val="24"/>
          <w:szCs w:val="24"/>
          <w:rtl/>
        </w:rPr>
        <w:t>על האפוטרופוס הכללי:</w:t>
      </w:r>
    </w:p>
    <w:p w14:paraId="5369A502" w14:textId="73A3ED9E" w:rsidR="001D54DD" w:rsidRPr="008778C5" w:rsidRDefault="008F2D74" w:rsidP="00837B30">
      <w:pPr>
        <w:pStyle w:val="ListParagraph"/>
        <w:numPr>
          <w:ilvl w:val="1"/>
          <w:numId w:val="3"/>
        </w:numPr>
        <w:spacing w:line="360" w:lineRule="auto"/>
        <w:jc w:val="both"/>
        <w:rPr>
          <w:rFonts w:ascii="David" w:eastAsia="Times New Roman" w:hAnsi="David" w:cs="David"/>
          <w:sz w:val="24"/>
          <w:szCs w:val="24"/>
        </w:rPr>
      </w:pPr>
      <w:r w:rsidRPr="008778C5">
        <w:rPr>
          <w:rFonts w:ascii="David" w:hAnsi="David" w:cs="David" w:hint="cs"/>
          <w:sz w:val="24"/>
          <w:szCs w:val="24"/>
          <w:rtl/>
        </w:rPr>
        <w:t xml:space="preserve">לפרסם מידע, בשיתוף </w:t>
      </w:r>
      <w:r w:rsidR="00837B30">
        <w:rPr>
          <w:rFonts w:ascii="David" w:hAnsi="David" w:cs="David" w:hint="cs"/>
          <w:sz w:val="24"/>
          <w:szCs w:val="24"/>
          <w:rtl/>
        </w:rPr>
        <w:t xml:space="preserve">עם </w:t>
      </w:r>
      <w:r w:rsidRPr="008778C5">
        <w:rPr>
          <w:rFonts w:ascii="David" w:hAnsi="David" w:cs="David" w:hint="cs"/>
          <w:sz w:val="24"/>
          <w:szCs w:val="24"/>
          <w:rtl/>
        </w:rPr>
        <w:t xml:space="preserve">הנהלת בתי המשפט, </w:t>
      </w:r>
      <w:r w:rsidR="00837B30">
        <w:rPr>
          <w:rFonts w:ascii="David" w:hAnsi="David" w:cs="David" w:hint="cs"/>
          <w:sz w:val="24"/>
          <w:szCs w:val="24"/>
          <w:rtl/>
        </w:rPr>
        <w:t>על</w:t>
      </w:r>
      <w:r w:rsidRPr="008778C5">
        <w:rPr>
          <w:rFonts w:ascii="David" w:hAnsi="David" w:cs="David" w:hint="cs"/>
          <w:sz w:val="24"/>
          <w:szCs w:val="24"/>
          <w:rtl/>
        </w:rPr>
        <w:t xml:space="preserve"> היקף המינויים ומשך המינויים מדי שנה</w:t>
      </w:r>
      <w:r w:rsidR="00564D45">
        <w:rPr>
          <w:rFonts w:ascii="David" w:hAnsi="David" w:cs="David" w:hint="cs"/>
          <w:sz w:val="24"/>
          <w:szCs w:val="24"/>
          <w:rtl/>
        </w:rPr>
        <w:t xml:space="preserve"> בשנה</w:t>
      </w:r>
      <w:r w:rsidRPr="008778C5">
        <w:rPr>
          <w:rFonts w:ascii="David" w:hAnsi="David" w:cs="David" w:hint="cs"/>
          <w:sz w:val="24"/>
          <w:szCs w:val="24"/>
          <w:rtl/>
        </w:rPr>
        <w:t>.</w:t>
      </w:r>
    </w:p>
    <w:p w14:paraId="16EC297A" w14:textId="77777777" w:rsidR="001D54DD" w:rsidRPr="008778C5" w:rsidRDefault="008F2D74">
      <w:pPr>
        <w:pStyle w:val="ListParagraph"/>
        <w:numPr>
          <w:ilvl w:val="1"/>
          <w:numId w:val="3"/>
        </w:numPr>
        <w:spacing w:line="360" w:lineRule="auto"/>
        <w:jc w:val="both"/>
        <w:rPr>
          <w:rFonts w:ascii="David" w:eastAsia="Times New Roman" w:hAnsi="David" w:cs="David"/>
          <w:sz w:val="24"/>
          <w:szCs w:val="24"/>
        </w:rPr>
      </w:pPr>
      <w:r w:rsidRPr="008778C5">
        <w:rPr>
          <w:rFonts w:ascii="David" w:hAnsi="David" w:cs="David" w:hint="cs"/>
          <w:sz w:val="24"/>
          <w:szCs w:val="24"/>
          <w:rtl/>
        </w:rPr>
        <w:t xml:space="preserve">לקבוע נהלים ברורים בנוגע לצדדים שלישיים (בנקים, רופאים, מערכי דיור ועוד) הדורשים מינוי אפוטרופוס. </w:t>
      </w:r>
    </w:p>
    <w:p w14:paraId="7CFFE86F" w14:textId="6D12DA6F" w:rsidR="001D54DD" w:rsidRPr="008778C5" w:rsidRDefault="008F2D74">
      <w:pPr>
        <w:pStyle w:val="ListParagraph"/>
        <w:numPr>
          <w:ilvl w:val="1"/>
          <w:numId w:val="3"/>
        </w:numPr>
        <w:spacing w:line="360" w:lineRule="auto"/>
        <w:jc w:val="both"/>
        <w:rPr>
          <w:rFonts w:ascii="David" w:eastAsia="Times New Roman" w:hAnsi="David" w:cs="David"/>
          <w:sz w:val="24"/>
          <w:szCs w:val="24"/>
        </w:rPr>
      </w:pPr>
      <w:r w:rsidRPr="008778C5">
        <w:rPr>
          <w:rFonts w:ascii="David" w:hAnsi="David" w:cs="David" w:hint="cs"/>
          <w:sz w:val="24"/>
          <w:szCs w:val="24"/>
          <w:rtl/>
        </w:rPr>
        <w:t>לפרסם מדי שנה</w:t>
      </w:r>
      <w:r w:rsidR="00564D45">
        <w:rPr>
          <w:rFonts w:ascii="David" w:hAnsi="David" w:cs="David" w:hint="cs"/>
          <w:sz w:val="24"/>
          <w:szCs w:val="24"/>
          <w:rtl/>
        </w:rPr>
        <w:t xml:space="preserve"> בשנה</w:t>
      </w:r>
      <w:r w:rsidRPr="008778C5">
        <w:rPr>
          <w:rFonts w:ascii="David" w:hAnsi="David" w:cs="David" w:hint="cs"/>
          <w:sz w:val="24"/>
          <w:szCs w:val="24"/>
          <w:rtl/>
        </w:rPr>
        <w:t xml:space="preserve"> דוח על ממצאי הפיקוח.</w:t>
      </w:r>
    </w:p>
    <w:p w14:paraId="0084F698" w14:textId="13AB0CA8" w:rsidR="001D54DD" w:rsidRPr="008778C5" w:rsidRDefault="008F2D74" w:rsidP="00C23B59">
      <w:pPr>
        <w:pStyle w:val="ListParagraph"/>
        <w:numPr>
          <w:ilvl w:val="1"/>
          <w:numId w:val="3"/>
        </w:numPr>
        <w:spacing w:line="360" w:lineRule="auto"/>
        <w:jc w:val="both"/>
        <w:rPr>
          <w:rFonts w:ascii="David" w:hAnsi="David" w:cs="David"/>
          <w:sz w:val="24"/>
          <w:szCs w:val="24"/>
        </w:rPr>
      </w:pPr>
      <w:r w:rsidRPr="008778C5">
        <w:rPr>
          <w:rFonts w:ascii="David" w:hAnsi="David" w:cs="David" w:hint="cs"/>
          <w:sz w:val="24"/>
          <w:szCs w:val="24"/>
          <w:rtl/>
        </w:rPr>
        <w:t>לקדם רפורמה בתחום תאגידי אפוטרופסות שעיקריה: מימ</w:t>
      </w:r>
      <w:r w:rsidR="00C23B59">
        <w:rPr>
          <w:rFonts w:ascii="David" w:hAnsi="David" w:cs="David" w:hint="cs"/>
          <w:sz w:val="24"/>
          <w:szCs w:val="24"/>
          <w:rtl/>
        </w:rPr>
        <w:t>ון השירות על ידי המדינה; יחס</w:t>
      </w:r>
      <w:r w:rsidR="00564D45">
        <w:rPr>
          <w:rFonts w:ascii="David" w:hAnsi="David" w:cs="David" w:hint="cs"/>
          <w:sz w:val="24"/>
          <w:szCs w:val="24"/>
          <w:rtl/>
        </w:rPr>
        <w:t xml:space="preserve"> (</w:t>
      </w:r>
      <w:r w:rsidR="00564D45">
        <w:rPr>
          <w:rFonts w:ascii="David" w:hAnsi="David" w:cs="David"/>
          <w:sz w:val="24"/>
          <w:szCs w:val="24"/>
        </w:rPr>
        <w:t>case-load</w:t>
      </w:r>
      <w:r w:rsidR="00564D45">
        <w:rPr>
          <w:rFonts w:ascii="David" w:hAnsi="David" w:cs="David" w:hint="cs"/>
          <w:sz w:val="24"/>
          <w:szCs w:val="24"/>
          <w:rtl/>
        </w:rPr>
        <w:t>)</w:t>
      </w:r>
      <w:r w:rsidR="00C23B59">
        <w:rPr>
          <w:rFonts w:ascii="David" w:hAnsi="David" w:cs="David" w:hint="cs"/>
          <w:sz w:val="24"/>
          <w:szCs w:val="24"/>
          <w:rtl/>
        </w:rPr>
        <w:t xml:space="preserve"> ל-25 אנשים לרכז טיפולי</w:t>
      </w:r>
      <w:r w:rsidRPr="008778C5">
        <w:rPr>
          <w:rFonts w:ascii="David" w:hAnsi="David" w:cs="David" w:hint="cs"/>
          <w:sz w:val="24"/>
          <w:szCs w:val="24"/>
          <w:rtl/>
        </w:rPr>
        <w:t>; הגברת הפיקוח</w:t>
      </w:r>
      <w:r w:rsidR="00564D45">
        <w:rPr>
          <w:rFonts w:ascii="David" w:hAnsi="David" w:cs="David" w:hint="cs"/>
          <w:sz w:val="24"/>
          <w:szCs w:val="24"/>
          <w:rtl/>
        </w:rPr>
        <w:t xml:space="preserve"> על התאגידים</w:t>
      </w:r>
      <w:r w:rsidRPr="008778C5">
        <w:rPr>
          <w:rFonts w:ascii="David" w:hAnsi="David" w:cs="David" w:hint="cs"/>
          <w:sz w:val="24"/>
          <w:szCs w:val="24"/>
          <w:rtl/>
        </w:rPr>
        <w:t>.</w:t>
      </w:r>
    </w:p>
    <w:p w14:paraId="07F4D9E6" w14:textId="77777777" w:rsidR="001D54DD" w:rsidRPr="008778C5" w:rsidRDefault="008F2D74">
      <w:pPr>
        <w:pStyle w:val="ListParagraph"/>
        <w:numPr>
          <w:ilvl w:val="1"/>
          <w:numId w:val="3"/>
        </w:numPr>
        <w:spacing w:line="360" w:lineRule="auto"/>
        <w:jc w:val="both"/>
        <w:rPr>
          <w:rFonts w:ascii="David" w:eastAsia="Times New Roman" w:hAnsi="David" w:cs="David"/>
          <w:sz w:val="24"/>
          <w:szCs w:val="24"/>
        </w:rPr>
      </w:pPr>
      <w:r w:rsidRPr="008778C5">
        <w:rPr>
          <w:rFonts w:ascii="David" w:hAnsi="David" w:cs="David" w:hint="cs"/>
          <w:sz w:val="24"/>
          <w:szCs w:val="24"/>
          <w:rtl/>
        </w:rPr>
        <w:t>להימנע מלהורות על מינוי אפוטרופוס כתנאי למימוש צוואה.</w:t>
      </w:r>
    </w:p>
    <w:p w14:paraId="5757F444" w14:textId="45FC059E" w:rsidR="001D54DD" w:rsidRPr="008778C5" w:rsidRDefault="00564D45" w:rsidP="00837B30">
      <w:pPr>
        <w:pStyle w:val="ListParagraph"/>
        <w:numPr>
          <w:ilvl w:val="0"/>
          <w:numId w:val="3"/>
        </w:numPr>
        <w:spacing w:line="360" w:lineRule="auto"/>
        <w:jc w:val="both"/>
        <w:rPr>
          <w:rFonts w:ascii="David" w:eastAsia="Times New Roman" w:hAnsi="David" w:cs="David"/>
          <w:sz w:val="24"/>
          <w:szCs w:val="24"/>
        </w:rPr>
      </w:pPr>
      <w:r>
        <w:rPr>
          <w:rFonts w:ascii="David" w:hAnsi="David" w:cs="David" w:hint="cs"/>
          <w:sz w:val="24"/>
          <w:szCs w:val="24"/>
          <w:rtl/>
        </w:rPr>
        <w:t xml:space="preserve">הזכות להליך הוגן </w:t>
      </w:r>
      <w:r w:rsidR="00837B30">
        <w:rPr>
          <w:rFonts w:ascii="David" w:hAnsi="David" w:cs="David" w:hint="cs"/>
          <w:sz w:val="24"/>
          <w:szCs w:val="24"/>
          <w:rtl/>
        </w:rPr>
        <w:t>–</w:t>
      </w:r>
      <w:r>
        <w:rPr>
          <w:rFonts w:ascii="David" w:hAnsi="David" w:cs="David" w:hint="cs"/>
          <w:sz w:val="24"/>
          <w:szCs w:val="24"/>
          <w:rtl/>
        </w:rPr>
        <w:t xml:space="preserve"> </w:t>
      </w:r>
      <w:r w:rsidR="008F2D74" w:rsidRPr="008778C5">
        <w:rPr>
          <w:rFonts w:ascii="David" w:hAnsi="David" w:cs="David" w:hint="cs"/>
          <w:sz w:val="24"/>
          <w:szCs w:val="24"/>
          <w:rtl/>
        </w:rPr>
        <w:t>על בתי המשפט להכיר באדם שעני</w:t>
      </w:r>
      <w:r>
        <w:rPr>
          <w:rFonts w:ascii="David" w:hAnsi="David" w:cs="David" w:hint="cs"/>
          <w:sz w:val="24"/>
          <w:szCs w:val="24"/>
          <w:rtl/>
        </w:rPr>
        <w:t>י</w:t>
      </w:r>
      <w:r w:rsidR="008F2D74" w:rsidRPr="008778C5">
        <w:rPr>
          <w:rFonts w:ascii="David" w:hAnsi="David" w:cs="David" w:hint="cs"/>
          <w:sz w:val="24"/>
          <w:szCs w:val="24"/>
          <w:rtl/>
        </w:rPr>
        <w:t>נו נדון כצד להליך ולקיים את הזכות להליך הוגן</w:t>
      </w:r>
      <w:r w:rsidR="002C394F">
        <w:rPr>
          <w:rFonts w:ascii="David" w:hAnsi="David" w:cs="David" w:hint="cs"/>
          <w:sz w:val="24"/>
          <w:szCs w:val="24"/>
          <w:rtl/>
        </w:rPr>
        <w:t>,</w:t>
      </w:r>
      <w:r w:rsidR="008F2D74" w:rsidRPr="008778C5">
        <w:rPr>
          <w:rFonts w:ascii="David" w:hAnsi="David" w:cs="David" w:hint="cs"/>
          <w:sz w:val="24"/>
          <w:szCs w:val="24"/>
          <w:rtl/>
        </w:rPr>
        <w:t xml:space="preserve"> ובתוך </w:t>
      </w:r>
      <w:r w:rsidR="000408F9" w:rsidRPr="008778C5">
        <w:rPr>
          <w:rFonts w:ascii="David" w:hAnsi="David" w:cs="David" w:hint="cs"/>
          <w:sz w:val="24"/>
          <w:szCs w:val="24"/>
          <w:rtl/>
        </w:rPr>
        <w:t>כך להחיל חובת המצאת מסמכים לאדם</w:t>
      </w:r>
      <w:r w:rsidR="00037B65">
        <w:rPr>
          <w:rFonts w:ascii="David" w:hAnsi="David" w:cs="David" w:hint="cs"/>
          <w:sz w:val="24"/>
          <w:szCs w:val="24"/>
          <w:rtl/>
        </w:rPr>
        <w:t xml:space="preserve"> בנוגע להליך המתנהל בעניינו</w:t>
      </w:r>
      <w:r w:rsidR="008F2D74" w:rsidRPr="008778C5">
        <w:rPr>
          <w:rFonts w:ascii="David" w:hAnsi="David" w:cs="David" w:hint="cs"/>
          <w:sz w:val="24"/>
          <w:szCs w:val="24"/>
          <w:rtl/>
        </w:rPr>
        <w:t xml:space="preserve"> </w:t>
      </w:r>
      <w:r w:rsidR="000408F9" w:rsidRPr="008778C5">
        <w:rPr>
          <w:rFonts w:ascii="David" w:hAnsi="David" w:cs="David" w:hint="cs"/>
          <w:sz w:val="24"/>
          <w:szCs w:val="24"/>
          <w:rtl/>
        </w:rPr>
        <w:t>ו</w:t>
      </w:r>
      <w:r w:rsidR="008F2D74" w:rsidRPr="008778C5">
        <w:rPr>
          <w:rFonts w:ascii="David" w:hAnsi="David" w:cs="David" w:hint="cs"/>
          <w:sz w:val="24"/>
          <w:szCs w:val="24"/>
          <w:rtl/>
        </w:rPr>
        <w:t xml:space="preserve">חובה לקיים דיון בהשתתפות האדם תוך </w:t>
      </w:r>
      <w:proofErr w:type="spellStart"/>
      <w:r w:rsidR="008F2D74" w:rsidRPr="008778C5">
        <w:rPr>
          <w:rFonts w:ascii="David" w:hAnsi="David" w:cs="David" w:hint="cs"/>
          <w:sz w:val="24"/>
          <w:szCs w:val="24"/>
          <w:rtl/>
        </w:rPr>
        <w:t>הנגשת</w:t>
      </w:r>
      <w:proofErr w:type="spellEnd"/>
      <w:r w:rsidR="008F2D74" w:rsidRPr="008778C5">
        <w:rPr>
          <w:rFonts w:ascii="David" w:hAnsi="David" w:cs="David" w:hint="cs"/>
          <w:sz w:val="24"/>
          <w:szCs w:val="24"/>
          <w:rtl/>
        </w:rPr>
        <w:t xml:space="preserve"> הדיון</w:t>
      </w:r>
      <w:r w:rsidR="008F6EDB">
        <w:rPr>
          <w:rFonts w:ascii="David" w:hAnsi="David" w:cs="David" w:hint="cs"/>
          <w:sz w:val="24"/>
          <w:szCs w:val="24"/>
          <w:rtl/>
        </w:rPr>
        <w:t xml:space="preserve"> והתאמתו לצרכיו</w:t>
      </w:r>
      <w:r w:rsidR="008F2D74" w:rsidRPr="008778C5">
        <w:rPr>
          <w:rFonts w:ascii="David" w:hAnsi="David" w:cs="David" w:hint="cs"/>
          <w:sz w:val="24"/>
          <w:szCs w:val="24"/>
          <w:rtl/>
        </w:rPr>
        <w:t>.</w:t>
      </w:r>
    </w:p>
    <w:p w14:paraId="6442C462" w14:textId="77777777" w:rsidR="001D54DD" w:rsidRPr="008778C5" w:rsidRDefault="008F2D74">
      <w:pPr>
        <w:pStyle w:val="ListParagraph"/>
        <w:numPr>
          <w:ilvl w:val="0"/>
          <w:numId w:val="3"/>
        </w:numPr>
        <w:spacing w:line="360" w:lineRule="auto"/>
        <w:jc w:val="both"/>
        <w:rPr>
          <w:rFonts w:ascii="David" w:hAnsi="David" w:cs="David"/>
          <w:sz w:val="24"/>
          <w:szCs w:val="24"/>
        </w:rPr>
      </w:pPr>
      <w:r w:rsidRPr="008778C5">
        <w:rPr>
          <w:rFonts w:ascii="David" w:hAnsi="David" w:cs="David" w:hint="cs"/>
          <w:sz w:val="24"/>
          <w:szCs w:val="24"/>
          <w:rtl/>
        </w:rPr>
        <w:t>על המפקח על הבנקים לפרסם הנחיות ברורות ברוח האמנה והתיקון לחוק אשר משתיתות את השירות הבנקאי על התאמות והנגשה ולא על הגבלה והדרה של אנשים עם מוגבלות.</w:t>
      </w:r>
    </w:p>
    <w:p w14:paraId="7074C681" w14:textId="594F408A" w:rsidR="001D54DD" w:rsidRPr="008778C5" w:rsidRDefault="008F2D74">
      <w:pPr>
        <w:pStyle w:val="ListParagraph"/>
        <w:numPr>
          <w:ilvl w:val="0"/>
          <w:numId w:val="3"/>
        </w:numPr>
        <w:spacing w:line="360" w:lineRule="auto"/>
        <w:jc w:val="both"/>
        <w:rPr>
          <w:rFonts w:ascii="David" w:hAnsi="David" w:cs="David"/>
          <w:sz w:val="24"/>
          <w:szCs w:val="24"/>
        </w:rPr>
      </w:pPr>
      <w:r w:rsidRPr="008778C5">
        <w:rPr>
          <w:rFonts w:ascii="David" w:hAnsi="David" w:cs="David" w:hint="cs"/>
          <w:sz w:val="24"/>
          <w:szCs w:val="24"/>
          <w:rtl/>
        </w:rPr>
        <w:t>על ה</w:t>
      </w:r>
      <w:r w:rsidR="00564D45">
        <w:rPr>
          <w:rFonts w:ascii="David" w:hAnsi="David" w:cs="David" w:hint="cs"/>
          <w:sz w:val="24"/>
          <w:szCs w:val="24"/>
          <w:rtl/>
        </w:rPr>
        <w:t>מוסד לביטוח לאומי לפתח שירות תמיכה ל</w:t>
      </w:r>
      <w:r w:rsidRPr="008778C5">
        <w:rPr>
          <w:rFonts w:ascii="David" w:hAnsi="David" w:cs="David" w:hint="cs"/>
          <w:sz w:val="24"/>
          <w:szCs w:val="24"/>
          <w:rtl/>
        </w:rPr>
        <w:t>ניהול כספי הקצבה שיחליף את מנגנון מקבלי הגמלה</w:t>
      </w:r>
      <w:r w:rsidR="00564D45">
        <w:rPr>
          <w:rFonts w:ascii="David" w:hAnsi="David" w:cs="David" w:hint="cs"/>
          <w:sz w:val="24"/>
          <w:szCs w:val="24"/>
          <w:rtl/>
        </w:rPr>
        <w:t xml:space="preserve"> הקיים כיום</w:t>
      </w:r>
      <w:r w:rsidRPr="008778C5">
        <w:rPr>
          <w:rFonts w:ascii="David" w:hAnsi="David" w:cs="David" w:hint="cs"/>
          <w:sz w:val="24"/>
          <w:szCs w:val="24"/>
          <w:rtl/>
        </w:rPr>
        <w:t>.</w:t>
      </w:r>
    </w:p>
    <w:p w14:paraId="7CF0C470" w14:textId="0EE9A713" w:rsidR="001D54DD" w:rsidRPr="005935A0" w:rsidRDefault="008F2D74" w:rsidP="007E60B2">
      <w:pPr>
        <w:pStyle w:val="Heading1"/>
        <w:rPr>
          <w:rtl/>
        </w:rPr>
      </w:pPr>
      <w:r w:rsidRPr="005935A0">
        <w:rPr>
          <w:rFonts w:hint="cs"/>
          <w:rtl/>
        </w:rPr>
        <w:lastRenderedPageBreak/>
        <w:t xml:space="preserve">הכרה שווה בפני החוק </w:t>
      </w:r>
      <w:r w:rsidR="002C394F" w:rsidRPr="005935A0">
        <w:rPr>
          <w:rFonts w:hint="eastAsia"/>
          <w:sz w:val="24"/>
          <w:szCs w:val="24"/>
          <w:rtl/>
        </w:rPr>
        <w:t>–</w:t>
      </w:r>
      <w:r w:rsidRPr="005935A0">
        <w:rPr>
          <w:rFonts w:hint="cs"/>
          <w:rtl/>
        </w:rPr>
        <w:t xml:space="preserve"> סעיף 12</w:t>
      </w:r>
    </w:p>
    <w:p w14:paraId="3BACFF37" w14:textId="77777777" w:rsidR="001D54DD" w:rsidRPr="008778C5" w:rsidRDefault="008F2D74" w:rsidP="007E60B2">
      <w:pPr>
        <w:pStyle w:val="Heading1"/>
        <w:rPr>
          <w:rtl/>
        </w:rPr>
      </w:pPr>
      <w:r w:rsidRPr="008778C5">
        <w:rPr>
          <w:rFonts w:hint="cs"/>
          <w:rtl/>
        </w:rPr>
        <w:t>פירוט</w:t>
      </w:r>
    </w:p>
    <w:p w14:paraId="76C7A4A3" w14:textId="77777777" w:rsidR="001D54DD" w:rsidRPr="008778C5" w:rsidRDefault="001D54DD">
      <w:pPr>
        <w:spacing w:after="240" w:line="360" w:lineRule="auto"/>
        <w:jc w:val="both"/>
        <w:rPr>
          <w:rFonts w:ascii="David" w:eastAsia="Times New Roman" w:hAnsi="David" w:cs="David"/>
          <w:sz w:val="24"/>
          <w:szCs w:val="24"/>
          <w:rtl/>
        </w:rPr>
      </w:pPr>
    </w:p>
    <w:p w14:paraId="6404023D" w14:textId="77777777" w:rsidR="001D54DD" w:rsidRPr="008778C5" w:rsidRDefault="008F2D74" w:rsidP="007E60B2">
      <w:pPr>
        <w:pStyle w:val="Heading2"/>
        <w:rPr>
          <w:rtl/>
        </w:rPr>
      </w:pPr>
      <w:r w:rsidRPr="008778C5">
        <w:rPr>
          <w:rFonts w:hint="cs"/>
          <w:rtl/>
        </w:rPr>
        <w:t>מבוא</w:t>
      </w:r>
    </w:p>
    <w:p w14:paraId="08D6D646" w14:textId="151793B5" w:rsidR="001D54DD" w:rsidRPr="008778C5" w:rsidRDefault="008F2D74" w:rsidP="000D5EC5">
      <w:pPr>
        <w:spacing w:after="240" w:line="360" w:lineRule="auto"/>
        <w:jc w:val="both"/>
        <w:rPr>
          <w:rFonts w:ascii="David" w:eastAsia="Times New Roman" w:hAnsi="David" w:cs="David"/>
          <w:sz w:val="24"/>
          <w:szCs w:val="24"/>
          <w:rtl/>
        </w:rPr>
      </w:pPr>
      <w:r w:rsidRPr="008778C5">
        <w:rPr>
          <w:rFonts w:ascii="David" w:eastAsia="Times New Roman" w:hAnsi="David" w:cs="David" w:hint="cs"/>
          <w:sz w:val="24"/>
          <w:szCs w:val="24"/>
          <w:rtl/>
        </w:rPr>
        <w:t>סעיף 12, המתואר לא פעם כ</w:t>
      </w:r>
      <w:r w:rsidR="00564D45">
        <w:rPr>
          <w:rFonts w:ascii="David" w:eastAsia="Times New Roman" w:hAnsi="David" w:cs="David" w:hint="cs"/>
          <w:sz w:val="24"/>
          <w:szCs w:val="24"/>
          <w:rtl/>
        </w:rPr>
        <w:t>"</w:t>
      </w:r>
      <w:r w:rsidRPr="008778C5">
        <w:rPr>
          <w:rFonts w:ascii="David" w:eastAsia="Times New Roman" w:hAnsi="David" w:cs="David" w:hint="cs"/>
          <w:sz w:val="24"/>
          <w:szCs w:val="24"/>
          <w:rtl/>
        </w:rPr>
        <w:t>שער הכניסה</w:t>
      </w:r>
      <w:r w:rsidR="00564D45">
        <w:rPr>
          <w:rFonts w:ascii="David" w:eastAsia="Times New Roman" w:hAnsi="David" w:cs="David" w:hint="cs"/>
          <w:sz w:val="24"/>
          <w:szCs w:val="24"/>
          <w:rtl/>
        </w:rPr>
        <w:t xml:space="preserve">" ליתר הזכויות </w:t>
      </w:r>
      <w:r w:rsidRPr="008778C5">
        <w:rPr>
          <w:rFonts w:ascii="David" w:eastAsia="Times New Roman" w:hAnsi="David" w:cs="David" w:hint="cs"/>
          <w:sz w:val="24"/>
          <w:szCs w:val="24"/>
          <w:rtl/>
        </w:rPr>
        <w:t xml:space="preserve">באמנה, מעגן את הזכות לכשרות משפטית מלאה עבור אנשים עם מוגבלות. כשרות משפטית </w:t>
      </w:r>
      <w:r w:rsidR="00564D45">
        <w:rPr>
          <w:rFonts w:ascii="David" w:eastAsia="Times New Roman" w:hAnsi="David" w:cs="David" w:hint="cs"/>
          <w:sz w:val="24"/>
          <w:szCs w:val="24"/>
          <w:rtl/>
        </w:rPr>
        <w:t>היא</w:t>
      </w:r>
      <w:r w:rsidRPr="008778C5">
        <w:rPr>
          <w:rFonts w:ascii="David" w:eastAsia="Times New Roman" w:hAnsi="David" w:cs="David" w:hint="cs"/>
          <w:sz w:val="24"/>
          <w:szCs w:val="24"/>
          <w:rtl/>
        </w:rPr>
        <w:t xml:space="preserve"> ההכרה הניתנת לכל אדם מעל גיל 18 כשווה בפני </w:t>
      </w:r>
      <w:r w:rsidR="00564D45">
        <w:rPr>
          <w:rFonts w:ascii="David" w:eastAsia="Times New Roman" w:hAnsi="David" w:cs="David" w:hint="cs"/>
          <w:sz w:val="24"/>
          <w:szCs w:val="24"/>
          <w:rtl/>
        </w:rPr>
        <w:t xml:space="preserve">החוק וככשיר לבצע פעולות משפטיות </w:t>
      </w:r>
      <w:r w:rsidR="002C394F">
        <w:rPr>
          <w:rFonts w:ascii="David" w:hAnsi="David" w:cs="David" w:hint="cs"/>
          <w:sz w:val="24"/>
          <w:szCs w:val="24"/>
          <w:rtl/>
        </w:rPr>
        <w:t>–</w:t>
      </w:r>
      <w:r w:rsidR="00564D45">
        <w:rPr>
          <w:rFonts w:ascii="David" w:eastAsia="Times New Roman" w:hAnsi="David" w:cs="David" w:hint="cs"/>
          <w:sz w:val="24"/>
          <w:szCs w:val="24"/>
          <w:rtl/>
        </w:rPr>
        <w:t xml:space="preserve"> ולפיכך</w:t>
      </w:r>
      <w:r w:rsidRPr="008778C5">
        <w:rPr>
          <w:rFonts w:ascii="David" w:eastAsia="Times New Roman" w:hAnsi="David" w:cs="David" w:hint="cs"/>
          <w:sz w:val="24"/>
          <w:szCs w:val="24"/>
          <w:rtl/>
        </w:rPr>
        <w:t xml:space="preserve"> היא המפתח למימוש זכויות אזרחיות, פוליטיות, כלכליות, חברתיות ותרבותיות. המאבק לשוויון של קבוצות מודרות בהיסטוריה האנושית </w:t>
      </w:r>
      <w:r w:rsidRPr="008778C5">
        <w:rPr>
          <w:rFonts w:ascii="David" w:eastAsia="Times New Roman" w:hAnsi="David" w:cs="David"/>
          <w:sz w:val="24"/>
          <w:szCs w:val="24"/>
          <w:rtl/>
        </w:rPr>
        <w:t>–</w:t>
      </w:r>
      <w:r w:rsidRPr="008778C5">
        <w:rPr>
          <w:rFonts w:ascii="David" w:eastAsia="Times New Roman" w:hAnsi="David" w:cs="David" w:hint="cs"/>
          <w:sz w:val="24"/>
          <w:szCs w:val="24"/>
          <w:rtl/>
        </w:rPr>
        <w:t xml:space="preserve"> נשים, שחורים, מיעוטים</w:t>
      </w:r>
      <w:r w:rsidR="000D5EC5">
        <w:rPr>
          <w:rFonts w:ascii="David" w:eastAsia="Times New Roman" w:hAnsi="David" w:cs="David" w:hint="cs"/>
          <w:sz w:val="24"/>
          <w:szCs w:val="24"/>
          <w:rtl/>
        </w:rPr>
        <w:t xml:space="preserve"> אתניים</w:t>
      </w:r>
      <w:r w:rsidRPr="008778C5">
        <w:rPr>
          <w:rFonts w:ascii="David" w:eastAsia="Times New Roman" w:hAnsi="David" w:cs="David" w:hint="cs"/>
          <w:sz w:val="24"/>
          <w:szCs w:val="24"/>
          <w:rtl/>
        </w:rPr>
        <w:t xml:space="preserve"> </w:t>
      </w:r>
      <w:r w:rsidRPr="008778C5">
        <w:rPr>
          <w:rFonts w:ascii="David" w:eastAsia="Times New Roman" w:hAnsi="David" w:cs="David"/>
          <w:sz w:val="24"/>
          <w:szCs w:val="24"/>
          <w:rtl/>
        </w:rPr>
        <w:t>–</w:t>
      </w:r>
      <w:r w:rsidRPr="008778C5">
        <w:rPr>
          <w:rFonts w:ascii="David" w:eastAsia="Times New Roman" w:hAnsi="David" w:cs="David" w:hint="cs"/>
          <w:sz w:val="24"/>
          <w:szCs w:val="24"/>
          <w:rtl/>
        </w:rPr>
        <w:t xml:space="preserve"> כלל תמיד דרישה לכשרות משפטית מלאה. אדם שכשרותו המשפטית הוגבלה לא יוכל לרוב לבחור היכן לגור, כיצד להשתמש בכספו, אם </w:t>
      </w:r>
      <w:r w:rsidR="00564D45">
        <w:rPr>
          <w:rFonts w:ascii="David" w:eastAsia="Times New Roman" w:hAnsi="David" w:cs="David" w:hint="cs"/>
          <w:sz w:val="24"/>
          <w:szCs w:val="24"/>
          <w:rtl/>
        </w:rPr>
        <w:t>תבוצע בגופו פרוצדורה רפואית</w:t>
      </w:r>
      <w:r w:rsidRPr="008778C5">
        <w:rPr>
          <w:rFonts w:ascii="David" w:eastAsia="Times New Roman" w:hAnsi="David" w:cs="David" w:hint="cs"/>
          <w:sz w:val="24"/>
          <w:szCs w:val="24"/>
          <w:rtl/>
        </w:rPr>
        <w:t xml:space="preserve"> ועם מי להיות בזוגיות. המנגנון הנפוץ ביותר להגבלת כשרות משפטית הוא מוסד האפוטרופסות. צמצום השימוש באפוטרופסות לצד חיזוק האוטונומיה והבחירה של האדם, הם שעומדים במרכז פרק זה. </w:t>
      </w:r>
    </w:p>
    <w:p w14:paraId="34E6F56D" w14:textId="77777777" w:rsidR="001D54DD" w:rsidRPr="008778C5" w:rsidRDefault="001D54DD">
      <w:pPr>
        <w:spacing w:after="240" w:line="360" w:lineRule="auto"/>
        <w:jc w:val="both"/>
        <w:rPr>
          <w:rFonts w:ascii="David" w:eastAsia="Times New Roman" w:hAnsi="David" w:cs="David"/>
          <w:sz w:val="24"/>
          <w:szCs w:val="24"/>
          <w:u w:val="single"/>
          <w:rtl/>
        </w:rPr>
      </w:pPr>
    </w:p>
    <w:p w14:paraId="1B6220B4" w14:textId="77777777" w:rsidR="001D54DD" w:rsidRPr="008778C5" w:rsidRDefault="008F2D74" w:rsidP="007E60B2">
      <w:pPr>
        <w:pStyle w:val="Heading2"/>
        <w:rPr>
          <w:rtl/>
        </w:rPr>
      </w:pPr>
      <w:r w:rsidRPr="008778C5">
        <w:rPr>
          <w:rFonts w:hint="cs"/>
          <w:rtl/>
        </w:rPr>
        <w:t>יישום סעיף 12 בישראל</w:t>
      </w:r>
    </w:p>
    <w:p w14:paraId="1E8D6585" w14:textId="77777777" w:rsidR="001D54DD" w:rsidRPr="00A17651" w:rsidRDefault="008F2D74">
      <w:pPr>
        <w:numPr>
          <w:ilvl w:val="0"/>
          <w:numId w:val="6"/>
        </w:numPr>
        <w:spacing w:line="360" w:lineRule="auto"/>
        <w:jc w:val="both"/>
        <w:rPr>
          <w:rFonts w:ascii="David" w:hAnsi="David" w:cs="David"/>
          <w:b/>
          <w:bCs/>
          <w:sz w:val="24"/>
          <w:szCs w:val="24"/>
          <w:highlight w:val="yellow"/>
        </w:rPr>
      </w:pPr>
      <w:r w:rsidRPr="00A17651">
        <w:rPr>
          <w:rFonts w:ascii="David" w:hAnsi="David" w:cs="David"/>
          <w:b/>
          <w:bCs/>
          <w:sz w:val="24"/>
          <w:szCs w:val="24"/>
          <w:highlight w:val="yellow"/>
          <w:rtl/>
        </w:rPr>
        <w:t>מדינות שהן צדדים שבות ומאשרות כי לאנשים עם מוגבלויות הזכות להכרה בכל מקום, כבני אדם בפני החוק</w:t>
      </w:r>
      <w:r w:rsidRPr="00A17651">
        <w:rPr>
          <w:rFonts w:ascii="David" w:hAnsi="David" w:cs="David"/>
          <w:b/>
          <w:bCs/>
          <w:sz w:val="24"/>
          <w:szCs w:val="24"/>
          <w:highlight w:val="yellow"/>
        </w:rPr>
        <w:t>.</w:t>
      </w:r>
    </w:p>
    <w:p w14:paraId="317C67C6" w14:textId="37068B67" w:rsidR="001D54DD" w:rsidRPr="00037B65" w:rsidRDefault="00DD787B" w:rsidP="00037B65">
      <w:pPr>
        <w:spacing w:line="360" w:lineRule="auto"/>
        <w:ind w:left="1080"/>
        <w:jc w:val="both"/>
        <w:rPr>
          <w:rFonts w:ascii="David" w:hAnsi="David" w:cs="David"/>
          <w:sz w:val="24"/>
          <w:szCs w:val="24"/>
          <w:u w:val="single"/>
        </w:rPr>
      </w:pPr>
      <w:r w:rsidRPr="00037B65">
        <w:rPr>
          <w:rFonts w:ascii="David" w:hAnsi="David" w:cs="David" w:hint="eastAsia"/>
          <w:sz w:val="24"/>
          <w:szCs w:val="24"/>
          <w:u w:val="single"/>
          <w:rtl/>
        </w:rPr>
        <w:t>א</w:t>
      </w:r>
      <w:r w:rsidRPr="00037B65">
        <w:rPr>
          <w:rFonts w:ascii="David" w:hAnsi="David" w:cs="David"/>
          <w:sz w:val="24"/>
          <w:szCs w:val="24"/>
          <w:u w:val="single"/>
          <w:rtl/>
        </w:rPr>
        <w:t xml:space="preserve">. </w:t>
      </w:r>
      <w:r w:rsidR="008F2D74" w:rsidRPr="00037B65">
        <w:rPr>
          <w:rFonts w:ascii="David" w:hAnsi="David" w:cs="David" w:hint="eastAsia"/>
          <w:sz w:val="24"/>
          <w:szCs w:val="24"/>
          <w:u w:val="single"/>
          <w:rtl/>
        </w:rPr>
        <w:t>הכרה</w:t>
      </w:r>
      <w:r w:rsidR="008F2D74" w:rsidRPr="00037B65">
        <w:rPr>
          <w:rFonts w:ascii="David" w:hAnsi="David" w:cs="David"/>
          <w:sz w:val="24"/>
          <w:szCs w:val="24"/>
          <w:u w:val="single"/>
          <w:rtl/>
        </w:rPr>
        <w:t xml:space="preserve"> במעמד המשפטי של כל אדם עם </w:t>
      </w:r>
      <w:r w:rsidR="008F2D74" w:rsidRPr="00037B65">
        <w:rPr>
          <w:rFonts w:ascii="David" w:hAnsi="David" w:cs="David" w:hint="eastAsia"/>
          <w:sz w:val="24"/>
          <w:szCs w:val="24"/>
          <w:u w:val="single"/>
          <w:rtl/>
        </w:rPr>
        <w:t>מוגבלות</w:t>
      </w:r>
      <w:r w:rsidR="008F2D74" w:rsidRPr="00037B65">
        <w:rPr>
          <w:rFonts w:ascii="David" w:hAnsi="David" w:cs="David"/>
          <w:sz w:val="24"/>
          <w:szCs w:val="24"/>
          <w:u w:val="single"/>
          <w:rtl/>
        </w:rPr>
        <w:t xml:space="preserve"> </w:t>
      </w:r>
    </w:p>
    <w:p w14:paraId="0CA5E336" w14:textId="14798288" w:rsidR="001D54DD" w:rsidRPr="008778C5" w:rsidRDefault="008F2D74">
      <w:pPr>
        <w:pStyle w:val="ListParagraph"/>
        <w:numPr>
          <w:ilvl w:val="2"/>
          <w:numId w:val="6"/>
        </w:numPr>
        <w:spacing w:line="360" w:lineRule="auto"/>
        <w:jc w:val="both"/>
        <w:rPr>
          <w:rFonts w:ascii="David" w:hAnsi="David" w:cs="David"/>
          <w:sz w:val="24"/>
          <w:szCs w:val="24"/>
        </w:rPr>
      </w:pPr>
      <w:r w:rsidRPr="008778C5">
        <w:rPr>
          <w:rFonts w:ascii="David" w:hAnsi="David" w:cs="David" w:hint="cs"/>
          <w:i/>
          <w:iCs/>
          <w:sz w:val="24"/>
          <w:szCs w:val="24"/>
          <w:rtl/>
        </w:rPr>
        <w:t>פירוט ההוראה באמנה</w:t>
      </w:r>
      <w:r w:rsidR="001B347B">
        <w:rPr>
          <w:rFonts w:ascii="David" w:hAnsi="David" w:cs="David" w:hint="cs"/>
          <w:i/>
          <w:iCs/>
          <w:sz w:val="24"/>
          <w:szCs w:val="24"/>
          <w:rtl/>
        </w:rPr>
        <w:t xml:space="preserve"> </w:t>
      </w:r>
      <w:r w:rsidRPr="008778C5">
        <w:rPr>
          <w:rFonts w:ascii="David" w:hAnsi="David" w:cs="David"/>
          <w:sz w:val="24"/>
          <w:szCs w:val="24"/>
          <w:rtl/>
        </w:rPr>
        <w:t>–</w:t>
      </w:r>
      <w:r w:rsidR="000A1C75">
        <w:rPr>
          <w:rFonts w:ascii="David" w:hAnsi="David" w:cs="David" w:hint="cs"/>
          <w:sz w:val="24"/>
          <w:szCs w:val="24"/>
          <w:rtl/>
        </w:rPr>
        <w:t xml:space="preserve"> </w:t>
      </w:r>
      <w:r w:rsidRPr="008778C5">
        <w:rPr>
          <w:rFonts w:ascii="David" w:hAnsi="David" w:cs="David" w:hint="cs"/>
          <w:sz w:val="24"/>
          <w:szCs w:val="24"/>
          <w:rtl/>
        </w:rPr>
        <w:t xml:space="preserve">הכרה בכל אדם כנושא זכויות וחובות. </w:t>
      </w:r>
    </w:p>
    <w:p w14:paraId="530A3EA5" w14:textId="77777777" w:rsidR="001D54DD" w:rsidRPr="008778C5" w:rsidRDefault="008F2D74">
      <w:pPr>
        <w:pStyle w:val="ListParagraph"/>
        <w:numPr>
          <w:ilvl w:val="2"/>
          <w:numId w:val="6"/>
        </w:numPr>
        <w:spacing w:line="360" w:lineRule="auto"/>
        <w:jc w:val="both"/>
        <w:rPr>
          <w:rFonts w:ascii="David" w:hAnsi="David" w:cs="David"/>
          <w:sz w:val="24"/>
          <w:szCs w:val="24"/>
        </w:rPr>
      </w:pPr>
      <w:r w:rsidRPr="008778C5">
        <w:rPr>
          <w:rFonts w:ascii="David" w:hAnsi="David" w:cs="David" w:hint="cs"/>
          <w:i/>
          <w:iCs/>
          <w:sz w:val="24"/>
          <w:szCs w:val="24"/>
          <w:rtl/>
        </w:rPr>
        <w:t>המציאות בישראל</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חוק הכשרות המשפטית והאפוטרופסות, התשכ"ב-1962 (להלן: "חוק הכשרות") קובע בסעיף 1 כי כל אדם כשר לזכויות ולחובות מגמר לידתו ועד מותו.</w:t>
      </w:r>
    </w:p>
    <w:p w14:paraId="4B122A57" w14:textId="77777777" w:rsidR="001D54DD" w:rsidRPr="008778C5" w:rsidRDefault="008F2D74">
      <w:pPr>
        <w:pStyle w:val="ListParagraph"/>
        <w:numPr>
          <w:ilvl w:val="2"/>
          <w:numId w:val="6"/>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בדרישות האמנה </w:t>
      </w:r>
      <w:r w:rsidRPr="008778C5">
        <w:rPr>
          <w:rFonts w:ascii="David" w:hAnsi="David" w:cs="David"/>
          <w:sz w:val="24"/>
          <w:szCs w:val="24"/>
          <w:rtl/>
        </w:rPr>
        <w:t>–</w:t>
      </w:r>
      <w:r w:rsidRPr="008778C5">
        <w:rPr>
          <w:rFonts w:ascii="David" w:hAnsi="David" w:cs="David" w:hint="cs"/>
          <w:sz w:val="24"/>
          <w:szCs w:val="24"/>
          <w:rtl/>
        </w:rPr>
        <w:t xml:space="preserve"> כן. </w:t>
      </w:r>
    </w:p>
    <w:p w14:paraId="12EF22C0" w14:textId="448A33A3" w:rsidR="001D54DD" w:rsidRPr="008778C5" w:rsidRDefault="008F2D74" w:rsidP="008A3CF4">
      <w:pPr>
        <w:pStyle w:val="ListParagraph"/>
        <w:numPr>
          <w:ilvl w:val="2"/>
          <w:numId w:val="6"/>
        </w:numPr>
        <w:spacing w:line="360" w:lineRule="auto"/>
        <w:jc w:val="both"/>
        <w:rPr>
          <w:rFonts w:ascii="David" w:hAnsi="David" w:cs="David"/>
          <w:sz w:val="24"/>
          <w:szCs w:val="24"/>
        </w:rPr>
      </w:pPr>
      <w:r w:rsidRPr="008778C5">
        <w:rPr>
          <w:rFonts w:ascii="David" w:hAnsi="David" w:cs="David" w:hint="cs"/>
          <w:i/>
          <w:iCs/>
          <w:sz w:val="24"/>
          <w:szCs w:val="24"/>
          <w:rtl/>
        </w:rPr>
        <w:t xml:space="preserve">המלצות </w:t>
      </w:r>
      <w:r w:rsidR="008A3CF4">
        <w:rPr>
          <w:rFonts w:ascii="David" w:hAnsi="David" w:cs="David" w:hint="cs"/>
          <w:sz w:val="24"/>
          <w:szCs w:val="24"/>
          <w:rtl/>
        </w:rPr>
        <w:t>–</w:t>
      </w:r>
      <w:r w:rsidRPr="008778C5">
        <w:rPr>
          <w:rFonts w:ascii="David" w:hAnsi="David" w:cs="David" w:hint="cs"/>
          <w:sz w:val="24"/>
          <w:szCs w:val="24"/>
          <w:rtl/>
        </w:rPr>
        <w:t xml:space="preserve"> אין. </w:t>
      </w:r>
    </w:p>
    <w:p w14:paraId="7B14DCBD" w14:textId="77777777" w:rsidR="001D54DD" w:rsidRPr="00A17651" w:rsidRDefault="008F2D74">
      <w:pPr>
        <w:numPr>
          <w:ilvl w:val="0"/>
          <w:numId w:val="6"/>
        </w:numPr>
        <w:spacing w:line="360" w:lineRule="auto"/>
        <w:jc w:val="both"/>
        <w:rPr>
          <w:rFonts w:ascii="David" w:hAnsi="David" w:cs="David"/>
          <w:b/>
          <w:bCs/>
          <w:sz w:val="24"/>
          <w:szCs w:val="24"/>
          <w:highlight w:val="yellow"/>
        </w:rPr>
      </w:pPr>
      <w:r w:rsidRPr="00A17651">
        <w:rPr>
          <w:rFonts w:ascii="David" w:hAnsi="David" w:cs="David"/>
          <w:b/>
          <w:bCs/>
          <w:sz w:val="24"/>
          <w:szCs w:val="24"/>
          <w:highlight w:val="yellow"/>
          <w:rtl/>
        </w:rPr>
        <w:t>מדינות שהן צדדים מכירות בכך שאנשים עם מוגבלויות הינם בעלי כשרות משפטית שווה לזו של אחרים, בכל היבטי החיים</w:t>
      </w:r>
      <w:r w:rsidRPr="00A17651">
        <w:rPr>
          <w:rFonts w:ascii="David" w:hAnsi="David" w:cs="David"/>
          <w:b/>
          <w:bCs/>
          <w:sz w:val="24"/>
          <w:szCs w:val="24"/>
          <w:highlight w:val="yellow"/>
        </w:rPr>
        <w:t>.</w:t>
      </w:r>
    </w:p>
    <w:p w14:paraId="6A653951" w14:textId="66A14BA2" w:rsidR="001D54DD" w:rsidRPr="008778C5" w:rsidRDefault="00C37437" w:rsidP="00C37437">
      <w:pPr>
        <w:pStyle w:val="ListParagraph"/>
        <w:spacing w:line="360" w:lineRule="auto"/>
        <w:ind w:left="1440"/>
        <w:jc w:val="both"/>
        <w:rPr>
          <w:rFonts w:ascii="David" w:hAnsi="David" w:cs="David"/>
          <w:sz w:val="24"/>
          <w:szCs w:val="24"/>
          <w:u w:val="single"/>
        </w:rPr>
      </w:pPr>
      <w:r>
        <w:rPr>
          <w:rFonts w:ascii="David" w:hAnsi="David" w:cs="David" w:hint="cs"/>
          <w:sz w:val="24"/>
          <w:szCs w:val="24"/>
          <w:u w:val="single"/>
          <w:rtl/>
        </w:rPr>
        <w:t xml:space="preserve">ב. </w:t>
      </w:r>
      <w:r w:rsidR="008F2D74" w:rsidRPr="008778C5">
        <w:rPr>
          <w:rFonts w:ascii="David" w:hAnsi="David" w:cs="David" w:hint="cs"/>
          <w:sz w:val="24"/>
          <w:szCs w:val="24"/>
          <w:u w:val="single"/>
          <w:rtl/>
        </w:rPr>
        <w:t>ביטול מעמד 'פסול דין'</w:t>
      </w:r>
    </w:p>
    <w:p w14:paraId="4854BF9A" w14:textId="77777777" w:rsidR="001D54DD" w:rsidRPr="008778C5" w:rsidRDefault="008F2D74">
      <w:pPr>
        <w:pStyle w:val="ListParagraph"/>
        <w:numPr>
          <w:ilvl w:val="2"/>
          <w:numId w:val="6"/>
        </w:numPr>
        <w:spacing w:line="360" w:lineRule="auto"/>
        <w:jc w:val="both"/>
        <w:rPr>
          <w:rFonts w:ascii="David" w:hAnsi="David" w:cs="David"/>
          <w:sz w:val="24"/>
          <w:szCs w:val="24"/>
        </w:rPr>
      </w:pPr>
      <w:r w:rsidRPr="000D5EC5">
        <w:rPr>
          <w:rFonts w:ascii="David" w:hAnsi="David" w:cs="David" w:hint="eastAsia"/>
          <w:i/>
          <w:iCs/>
          <w:sz w:val="24"/>
          <w:szCs w:val="24"/>
          <w:rtl/>
        </w:rPr>
        <w:t>פירוט</w:t>
      </w:r>
      <w:r w:rsidRPr="000D5EC5">
        <w:rPr>
          <w:rFonts w:ascii="David" w:hAnsi="David" w:cs="David"/>
          <w:i/>
          <w:iCs/>
          <w:sz w:val="24"/>
          <w:szCs w:val="24"/>
          <w:rtl/>
        </w:rPr>
        <w:t xml:space="preserve"> </w:t>
      </w:r>
      <w:r w:rsidRPr="000D5EC5">
        <w:rPr>
          <w:rFonts w:ascii="David" w:hAnsi="David" w:cs="David" w:hint="eastAsia"/>
          <w:i/>
          <w:iCs/>
          <w:sz w:val="24"/>
          <w:szCs w:val="24"/>
          <w:rtl/>
        </w:rPr>
        <w:t>ההוראה</w:t>
      </w:r>
      <w:r w:rsidRPr="000D5EC5">
        <w:rPr>
          <w:rFonts w:ascii="David" w:hAnsi="David" w:cs="David"/>
          <w:i/>
          <w:iCs/>
          <w:sz w:val="24"/>
          <w:szCs w:val="24"/>
          <w:rtl/>
        </w:rPr>
        <w:t xml:space="preserve"> </w:t>
      </w:r>
      <w:r w:rsidRPr="000D5EC5">
        <w:rPr>
          <w:rFonts w:ascii="David" w:hAnsi="David" w:cs="David" w:hint="eastAsia"/>
          <w:i/>
          <w:iCs/>
          <w:sz w:val="24"/>
          <w:szCs w:val="24"/>
          <w:rtl/>
        </w:rPr>
        <w:t>באמנה</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לא ניתן לשלול כשרות משפטית של אדם. </w:t>
      </w:r>
    </w:p>
    <w:p w14:paraId="7647555A" w14:textId="707053F7" w:rsidR="001D54DD" w:rsidRPr="008778C5" w:rsidRDefault="008F2D74" w:rsidP="009C2716">
      <w:pPr>
        <w:pStyle w:val="ListParagraph"/>
        <w:numPr>
          <w:ilvl w:val="2"/>
          <w:numId w:val="6"/>
        </w:numPr>
        <w:spacing w:line="360" w:lineRule="auto"/>
        <w:jc w:val="both"/>
        <w:rPr>
          <w:rFonts w:ascii="David" w:hAnsi="David" w:cs="David"/>
          <w:sz w:val="24"/>
          <w:szCs w:val="24"/>
        </w:rPr>
      </w:pPr>
      <w:r w:rsidRPr="000D5EC5">
        <w:rPr>
          <w:rFonts w:ascii="David" w:hAnsi="David" w:cs="David" w:hint="eastAsia"/>
          <w:i/>
          <w:iCs/>
          <w:sz w:val="24"/>
          <w:szCs w:val="24"/>
          <w:rtl/>
        </w:rPr>
        <w:t>המציאות</w:t>
      </w:r>
      <w:r w:rsidRPr="000D5EC5">
        <w:rPr>
          <w:rFonts w:ascii="David" w:hAnsi="David" w:cs="David"/>
          <w:i/>
          <w:iCs/>
          <w:sz w:val="24"/>
          <w:szCs w:val="24"/>
          <w:rtl/>
        </w:rPr>
        <w:t xml:space="preserve"> </w:t>
      </w:r>
      <w:r w:rsidRPr="000D5EC5">
        <w:rPr>
          <w:rFonts w:ascii="David" w:hAnsi="David" w:cs="David" w:hint="eastAsia"/>
          <w:i/>
          <w:iCs/>
          <w:sz w:val="24"/>
          <w:szCs w:val="24"/>
          <w:rtl/>
        </w:rPr>
        <w:t>בישראל</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חוק הכשרות כולל אפשרות להכריז על אדם כפסול דין ובכך </w:t>
      </w:r>
      <w:r w:rsidR="00A17651">
        <w:rPr>
          <w:rFonts w:ascii="David" w:hAnsi="David" w:cs="David" w:hint="cs"/>
          <w:sz w:val="24"/>
          <w:szCs w:val="24"/>
          <w:rtl/>
        </w:rPr>
        <w:t xml:space="preserve">נשללת </w:t>
      </w:r>
      <w:r w:rsidRPr="008778C5">
        <w:rPr>
          <w:rFonts w:ascii="David" w:hAnsi="David" w:cs="David" w:hint="cs"/>
          <w:sz w:val="24"/>
          <w:szCs w:val="24"/>
          <w:rtl/>
        </w:rPr>
        <w:t xml:space="preserve">כשרותו המשפטית והוא משול לקטין. בפועל נעשה שימוש מועט בהוראה זו ומשרד המשפטים מצהיר על כוונתו לקדם </w:t>
      </w:r>
      <w:r w:rsidRPr="008778C5">
        <w:rPr>
          <w:rFonts w:ascii="David" w:hAnsi="David" w:cs="David" w:hint="cs"/>
          <w:sz w:val="24"/>
          <w:szCs w:val="24"/>
          <w:rtl/>
        </w:rPr>
        <w:lastRenderedPageBreak/>
        <w:t xml:space="preserve">תיקון חקיקה לביטול </w:t>
      </w:r>
      <w:r w:rsidR="009C2716">
        <w:rPr>
          <w:rFonts w:ascii="David" w:hAnsi="David" w:cs="David" w:hint="cs"/>
          <w:sz w:val="24"/>
          <w:szCs w:val="24"/>
          <w:rtl/>
        </w:rPr>
        <w:t>מעמד '</w:t>
      </w:r>
      <w:r w:rsidRPr="008778C5">
        <w:rPr>
          <w:rFonts w:ascii="David" w:hAnsi="David" w:cs="David" w:hint="cs"/>
          <w:sz w:val="24"/>
          <w:szCs w:val="24"/>
          <w:rtl/>
        </w:rPr>
        <w:t>פסול הדין</w:t>
      </w:r>
      <w:r w:rsidR="009C2716">
        <w:rPr>
          <w:rFonts w:ascii="David" w:hAnsi="David" w:cs="David" w:hint="cs"/>
          <w:sz w:val="24"/>
          <w:szCs w:val="24"/>
          <w:rtl/>
        </w:rPr>
        <w:t>'</w:t>
      </w:r>
      <w:r w:rsidRPr="008778C5">
        <w:rPr>
          <w:rFonts w:ascii="David" w:hAnsi="David" w:cs="David" w:hint="cs"/>
          <w:sz w:val="24"/>
          <w:szCs w:val="24"/>
          <w:rtl/>
        </w:rPr>
        <w:t xml:space="preserve"> ואף ציין זאת במפורש בהצעת החוק שהגיש בנושא.</w:t>
      </w:r>
      <w:r w:rsidR="008F0188" w:rsidRPr="008778C5">
        <w:rPr>
          <w:rFonts w:ascii="David" w:hAnsi="David" w:cs="David" w:hint="cs"/>
          <w:sz w:val="24"/>
          <w:szCs w:val="24"/>
          <w:rtl/>
        </w:rPr>
        <w:t xml:space="preserve"> </w:t>
      </w:r>
    </w:p>
    <w:p w14:paraId="29A258CE" w14:textId="58318D65" w:rsidR="001D54DD" w:rsidRPr="008778C5" w:rsidRDefault="008F2D74" w:rsidP="000D5EC5">
      <w:pPr>
        <w:pStyle w:val="ListParagraph"/>
        <w:numPr>
          <w:ilvl w:val="2"/>
          <w:numId w:val="6"/>
        </w:numPr>
        <w:spacing w:line="360" w:lineRule="auto"/>
        <w:jc w:val="both"/>
        <w:rPr>
          <w:rFonts w:ascii="David" w:hAnsi="David" w:cs="David"/>
          <w:sz w:val="24"/>
          <w:szCs w:val="24"/>
        </w:rPr>
      </w:pPr>
      <w:r w:rsidRPr="000D5EC5">
        <w:rPr>
          <w:rFonts w:ascii="David" w:hAnsi="David" w:cs="David" w:hint="eastAsia"/>
          <w:i/>
          <w:iCs/>
          <w:sz w:val="24"/>
          <w:szCs w:val="24"/>
          <w:rtl/>
        </w:rPr>
        <w:t>עמידה</w:t>
      </w:r>
      <w:r w:rsidRPr="000D5EC5">
        <w:rPr>
          <w:rFonts w:ascii="David" w:hAnsi="David" w:cs="David"/>
          <w:i/>
          <w:iCs/>
          <w:sz w:val="24"/>
          <w:szCs w:val="24"/>
          <w:rtl/>
        </w:rPr>
        <w:t xml:space="preserve"> </w:t>
      </w:r>
      <w:r w:rsidRPr="000D5EC5">
        <w:rPr>
          <w:rFonts w:ascii="David" w:hAnsi="David" w:cs="David" w:hint="eastAsia"/>
          <w:i/>
          <w:iCs/>
          <w:sz w:val="24"/>
          <w:szCs w:val="24"/>
          <w:rtl/>
        </w:rPr>
        <w:t>בדרישות</w:t>
      </w:r>
      <w:r w:rsidRPr="000D5EC5">
        <w:rPr>
          <w:rFonts w:ascii="David" w:hAnsi="David" w:cs="David"/>
          <w:i/>
          <w:iCs/>
          <w:sz w:val="24"/>
          <w:szCs w:val="24"/>
          <w:rtl/>
        </w:rPr>
        <w:t xml:space="preserve"> </w:t>
      </w:r>
      <w:r w:rsidRPr="000D5EC5">
        <w:rPr>
          <w:rFonts w:ascii="David" w:hAnsi="David" w:cs="David" w:hint="eastAsia"/>
          <w:i/>
          <w:iCs/>
          <w:sz w:val="24"/>
          <w:szCs w:val="24"/>
          <w:rtl/>
        </w:rPr>
        <w:t>האמנה</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לא. החוק הישראלי טרם ביטל את </w:t>
      </w:r>
      <w:r w:rsidR="000D5EC5">
        <w:rPr>
          <w:rFonts w:ascii="David" w:hAnsi="David" w:cs="David" w:hint="cs"/>
          <w:sz w:val="24"/>
          <w:szCs w:val="24"/>
          <w:rtl/>
        </w:rPr>
        <w:t>מעמד</w:t>
      </w:r>
      <w:r w:rsidRPr="008778C5">
        <w:rPr>
          <w:rFonts w:ascii="David" w:hAnsi="David" w:cs="David" w:hint="cs"/>
          <w:sz w:val="24"/>
          <w:szCs w:val="24"/>
          <w:rtl/>
        </w:rPr>
        <w:t xml:space="preserve"> 'פסול הדין'</w:t>
      </w:r>
      <w:r w:rsidR="000A1C75">
        <w:rPr>
          <w:rFonts w:ascii="David" w:hAnsi="David" w:cs="David" w:hint="cs"/>
          <w:sz w:val="24"/>
          <w:szCs w:val="24"/>
          <w:rtl/>
        </w:rPr>
        <w:t>.</w:t>
      </w:r>
    </w:p>
    <w:p w14:paraId="54359B18" w14:textId="000A31DD" w:rsidR="001D54DD" w:rsidRPr="008778C5" w:rsidRDefault="008F2D74" w:rsidP="002D60E9">
      <w:pPr>
        <w:pStyle w:val="ListParagraph"/>
        <w:numPr>
          <w:ilvl w:val="2"/>
          <w:numId w:val="6"/>
        </w:numPr>
        <w:spacing w:line="360" w:lineRule="auto"/>
        <w:jc w:val="both"/>
        <w:rPr>
          <w:rFonts w:ascii="David" w:hAnsi="David" w:cs="David"/>
          <w:sz w:val="24"/>
          <w:szCs w:val="24"/>
        </w:rPr>
      </w:pPr>
      <w:r w:rsidRPr="008778C5">
        <w:rPr>
          <w:rFonts w:ascii="David" w:hAnsi="David" w:cs="David" w:hint="cs"/>
          <w:i/>
          <w:iCs/>
          <w:sz w:val="24"/>
          <w:szCs w:val="24"/>
          <w:rtl/>
        </w:rPr>
        <w:t>המלצות</w:t>
      </w:r>
      <w:r w:rsidR="002D60E9">
        <w:rPr>
          <w:rFonts w:ascii="David" w:hAnsi="David" w:cs="David" w:hint="cs"/>
          <w:i/>
          <w:iCs/>
          <w:sz w:val="24"/>
          <w:szCs w:val="24"/>
          <w:rtl/>
        </w:rPr>
        <w:t>:</w:t>
      </w:r>
      <w:r w:rsidRPr="008778C5">
        <w:rPr>
          <w:rFonts w:ascii="David" w:hAnsi="David" w:cs="David" w:hint="cs"/>
          <w:sz w:val="24"/>
          <w:szCs w:val="24"/>
          <w:rtl/>
        </w:rPr>
        <w:t xml:space="preserve"> </w:t>
      </w:r>
    </w:p>
    <w:p w14:paraId="278BD3C4" w14:textId="22279A6B" w:rsidR="001D54DD" w:rsidRPr="008778C5" w:rsidRDefault="008F2D74" w:rsidP="00363619">
      <w:pPr>
        <w:pStyle w:val="ListParagraph"/>
        <w:spacing w:line="360" w:lineRule="auto"/>
        <w:ind w:left="2160"/>
        <w:jc w:val="both"/>
        <w:rPr>
          <w:rFonts w:ascii="David" w:hAnsi="David" w:cs="David"/>
          <w:b/>
          <w:bCs/>
          <w:sz w:val="24"/>
          <w:szCs w:val="24"/>
        </w:rPr>
      </w:pPr>
      <w:r w:rsidRPr="008778C5">
        <w:rPr>
          <w:rFonts w:ascii="David" w:hAnsi="David" w:cs="David" w:hint="cs"/>
          <w:b/>
          <w:bCs/>
          <w:sz w:val="24"/>
          <w:szCs w:val="24"/>
          <w:rtl/>
        </w:rPr>
        <w:t xml:space="preserve">יש לקדם תיקון חקיקה לחוק הכשרות המשפטית שיכלול </w:t>
      </w:r>
      <w:r w:rsidR="00363619">
        <w:rPr>
          <w:rFonts w:ascii="David" w:hAnsi="David" w:cs="David" w:hint="cs"/>
          <w:b/>
          <w:bCs/>
          <w:sz w:val="24"/>
          <w:szCs w:val="24"/>
          <w:rtl/>
        </w:rPr>
        <w:t xml:space="preserve">את </w:t>
      </w:r>
      <w:r w:rsidRPr="008778C5">
        <w:rPr>
          <w:rFonts w:ascii="David" w:hAnsi="David" w:cs="David" w:hint="cs"/>
          <w:b/>
          <w:bCs/>
          <w:sz w:val="24"/>
          <w:szCs w:val="24"/>
          <w:rtl/>
        </w:rPr>
        <w:t xml:space="preserve">ביטול סעיפים </w:t>
      </w:r>
      <w:r w:rsidR="00363619">
        <w:rPr>
          <w:rFonts w:ascii="David" w:hAnsi="David" w:cs="David" w:hint="cs"/>
          <w:b/>
          <w:bCs/>
          <w:sz w:val="24"/>
          <w:szCs w:val="24"/>
          <w:rtl/>
        </w:rPr>
        <w:t>10-8</w:t>
      </w:r>
      <w:r w:rsidRPr="008778C5">
        <w:rPr>
          <w:rFonts w:ascii="David" w:hAnsi="David" w:cs="David" w:hint="cs"/>
          <w:b/>
          <w:bCs/>
          <w:sz w:val="24"/>
          <w:szCs w:val="24"/>
          <w:rtl/>
        </w:rPr>
        <w:t xml:space="preserve"> לחוק הכשרות המשפטית (סעיפי 'פסול הדין')</w:t>
      </w:r>
      <w:r w:rsidR="00A17651">
        <w:rPr>
          <w:rFonts w:ascii="David" w:hAnsi="David" w:cs="David" w:hint="cs"/>
          <w:b/>
          <w:bCs/>
          <w:sz w:val="24"/>
          <w:szCs w:val="24"/>
          <w:rtl/>
        </w:rPr>
        <w:t xml:space="preserve">. </w:t>
      </w:r>
    </w:p>
    <w:p w14:paraId="3A47DD32" w14:textId="77777777" w:rsidR="001D54DD" w:rsidRPr="008778C5" w:rsidRDefault="001D54DD">
      <w:pPr>
        <w:pStyle w:val="ListParagraph"/>
        <w:spacing w:line="360" w:lineRule="auto"/>
        <w:ind w:left="1440"/>
        <w:jc w:val="both"/>
        <w:rPr>
          <w:rFonts w:ascii="David" w:hAnsi="David" w:cs="David"/>
          <w:sz w:val="24"/>
          <w:szCs w:val="24"/>
        </w:rPr>
      </w:pPr>
    </w:p>
    <w:p w14:paraId="71FD9C94" w14:textId="77777777" w:rsidR="001D54DD" w:rsidRPr="008778C5" w:rsidRDefault="001D54DD">
      <w:pPr>
        <w:pStyle w:val="ListParagraph"/>
        <w:spacing w:line="360" w:lineRule="auto"/>
        <w:jc w:val="both"/>
        <w:rPr>
          <w:rFonts w:ascii="David" w:hAnsi="David" w:cs="David"/>
          <w:sz w:val="24"/>
          <w:szCs w:val="24"/>
          <w:rtl/>
        </w:rPr>
      </w:pPr>
    </w:p>
    <w:p w14:paraId="296CDCAB" w14:textId="3D1436EB" w:rsidR="001D54DD" w:rsidRPr="008778C5" w:rsidRDefault="00C37437" w:rsidP="00C37437">
      <w:pPr>
        <w:pStyle w:val="ListParagraph"/>
        <w:ind w:left="1440"/>
        <w:rPr>
          <w:rFonts w:ascii="David" w:hAnsi="David" w:cs="David"/>
          <w:sz w:val="24"/>
          <w:szCs w:val="24"/>
          <w:u w:val="single"/>
        </w:rPr>
      </w:pPr>
      <w:r>
        <w:rPr>
          <w:rFonts w:ascii="David" w:hAnsi="David" w:cs="David" w:hint="cs"/>
          <w:sz w:val="24"/>
          <w:szCs w:val="24"/>
          <w:u w:val="single"/>
          <w:rtl/>
        </w:rPr>
        <w:t xml:space="preserve">ג. </w:t>
      </w:r>
      <w:r w:rsidR="008F2D74" w:rsidRPr="008778C5">
        <w:rPr>
          <w:rFonts w:ascii="David" w:hAnsi="David" w:cs="David" w:hint="cs"/>
          <w:sz w:val="24"/>
          <w:szCs w:val="24"/>
          <w:u w:val="single"/>
          <w:rtl/>
        </w:rPr>
        <w:t>הכרה בכשרות המשפטית של אנשים עם מוגבלות לקבל החלטות במגוון תחומי חייהם</w:t>
      </w:r>
    </w:p>
    <w:p w14:paraId="505A4C2F" w14:textId="77777777" w:rsidR="001D54DD" w:rsidRPr="008778C5" w:rsidRDefault="001D54DD">
      <w:pPr>
        <w:pStyle w:val="ListParagraph"/>
        <w:spacing w:line="360" w:lineRule="auto"/>
        <w:jc w:val="both"/>
        <w:rPr>
          <w:rFonts w:ascii="David" w:hAnsi="David" w:cs="David"/>
          <w:sz w:val="24"/>
          <w:szCs w:val="24"/>
          <w:rtl/>
        </w:rPr>
      </w:pPr>
    </w:p>
    <w:p w14:paraId="33298C87" w14:textId="52D45946" w:rsidR="001D54DD" w:rsidRPr="008778C5" w:rsidRDefault="008F2D74" w:rsidP="000C137F">
      <w:pPr>
        <w:pStyle w:val="ListParagraph"/>
        <w:numPr>
          <w:ilvl w:val="2"/>
          <w:numId w:val="55"/>
        </w:numPr>
        <w:spacing w:line="360" w:lineRule="auto"/>
        <w:jc w:val="both"/>
        <w:rPr>
          <w:rFonts w:ascii="David" w:hAnsi="David" w:cs="David"/>
          <w:sz w:val="24"/>
          <w:szCs w:val="24"/>
        </w:rPr>
      </w:pPr>
      <w:r w:rsidRPr="008778C5">
        <w:rPr>
          <w:rFonts w:ascii="David" w:hAnsi="David" w:cs="David" w:hint="cs"/>
          <w:i/>
          <w:iCs/>
          <w:sz w:val="24"/>
          <w:szCs w:val="24"/>
          <w:rtl/>
        </w:rPr>
        <w:t>פירוט ההוראה</w:t>
      </w:r>
      <w:r w:rsidRPr="008778C5">
        <w:rPr>
          <w:rFonts w:ascii="David" w:hAnsi="David" w:cs="David" w:hint="cs"/>
          <w:sz w:val="24"/>
          <w:szCs w:val="24"/>
          <w:rtl/>
        </w:rPr>
        <w:t xml:space="preserve"> </w:t>
      </w:r>
      <w:r w:rsidRPr="000D5EC5">
        <w:rPr>
          <w:rFonts w:ascii="David" w:hAnsi="David" w:cs="David" w:hint="eastAsia"/>
          <w:i/>
          <w:iCs/>
          <w:sz w:val="24"/>
          <w:szCs w:val="24"/>
          <w:rtl/>
        </w:rPr>
        <w:t>באמנה</w:t>
      </w:r>
      <w:r w:rsidR="000A1C75">
        <w:rPr>
          <w:rFonts w:ascii="David" w:hAnsi="David" w:cs="David" w:hint="cs"/>
          <w:sz w:val="24"/>
          <w:szCs w:val="24"/>
          <w:rtl/>
        </w:rPr>
        <w:t xml:space="preserve"> </w:t>
      </w:r>
      <w:r w:rsidRPr="008778C5">
        <w:rPr>
          <w:rFonts w:ascii="David" w:hAnsi="David" w:cs="David"/>
          <w:sz w:val="24"/>
          <w:szCs w:val="24"/>
          <w:rtl/>
        </w:rPr>
        <w:t>–</w:t>
      </w:r>
      <w:r w:rsidR="000A1C75">
        <w:rPr>
          <w:rFonts w:ascii="David" w:hAnsi="David" w:cs="David" w:hint="cs"/>
          <w:sz w:val="24"/>
          <w:szCs w:val="24"/>
          <w:rtl/>
        </w:rPr>
        <w:t xml:space="preserve"> </w:t>
      </w:r>
      <w:r w:rsidRPr="008778C5">
        <w:rPr>
          <w:rFonts w:ascii="David" w:hAnsi="David" w:cs="David" w:hint="cs"/>
          <w:sz w:val="24"/>
          <w:szCs w:val="24"/>
          <w:rtl/>
        </w:rPr>
        <w:t>אנשים עם מוגבלות, בין אם מונה להם אפוטרופוס ובין אם לא, הם אלה שצריכים לקבל החלטות על חייהם.</w:t>
      </w:r>
    </w:p>
    <w:p w14:paraId="5C00EEA2" w14:textId="279AA11B" w:rsidR="001D54DD" w:rsidRPr="008778C5" w:rsidRDefault="008F2D74" w:rsidP="000C137F">
      <w:pPr>
        <w:pStyle w:val="ListParagraph"/>
        <w:numPr>
          <w:ilvl w:val="2"/>
          <w:numId w:val="55"/>
        </w:numPr>
        <w:spacing w:line="360" w:lineRule="auto"/>
        <w:jc w:val="both"/>
        <w:rPr>
          <w:rFonts w:ascii="David" w:hAnsi="David" w:cs="David"/>
          <w:sz w:val="24"/>
          <w:szCs w:val="24"/>
        </w:rPr>
      </w:pPr>
      <w:r w:rsidRPr="008778C5">
        <w:rPr>
          <w:rFonts w:ascii="David" w:hAnsi="David" w:cs="David" w:hint="cs"/>
          <w:i/>
          <w:iCs/>
          <w:sz w:val="24"/>
          <w:szCs w:val="24"/>
          <w:rtl/>
        </w:rPr>
        <w:t>המציאות בישראל</w:t>
      </w:r>
      <w:r w:rsidRPr="008778C5">
        <w:rPr>
          <w:rFonts w:ascii="David" w:hAnsi="David" w:cs="David" w:hint="cs"/>
          <w:sz w:val="24"/>
          <w:szCs w:val="24"/>
          <w:rtl/>
        </w:rPr>
        <w:t xml:space="preserve"> </w:t>
      </w:r>
      <w:r w:rsidR="00363619">
        <w:rPr>
          <w:rFonts w:ascii="David" w:hAnsi="David" w:cs="David" w:hint="cs"/>
          <w:sz w:val="24"/>
          <w:szCs w:val="24"/>
          <w:rtl/>
        </w:rPr>
        <w:t>–</w:t>
      </w:r>
      <w:r w:rsidRPr="008778C5">
        <w:rPr>
          <w:rFonts w:ascii="David" w:hAnsi="David" w:cs="David" w:hint="cs"/>
          <w:sz w:val="24"/>
          <w:szCs w:val="24"/>
          <w:rtl/>
        </w:rPr>
        <w:t xml:space="preserve"> אנשים עם מוגבלות בכלל, ובפרט אנשים תחת אפוטרופוס, מתמודדים תדיר עם שלילת זכותם לקבל החלטות על חייהם.</w:t>
      </w:r>
      <w:r w:rsidR="000A1C75">
        <w:rPr>
          <w:rFonts w:ascii="David" w:hAnsi="David" w:cs="David" w:hint="cs"/>
          <w:sz w:val="24"/>
          <w:szCs w:val="24"/>
          <w:rtl/>
        </w:rPr>
        <w:t xml:space="preserve"> עקב כך</w:t>
      </w:r>
      <w:r w:rsidRPr="008778C5">
        <w:rPr>
          <w:rFonts w:ascii="David" w:hAnsi="David" w:cs="David" w:hint="cs"/>
          <w:sz w:val="24"/>
          <w:szCs w:val="24"/>
          <w:rtl/>
        </w:rPr>
        <w:t xml:space="preserve"> מרבית ההחלטות החשובות בחייהם של אנשים רבים עם מוגבלות מתקבלות </w:t>
      </w:r>
      <w:r w:rsidR="000408F9" w:rsidRPr="008778C5">
        <w:rPr>
          <w:rFonts w:ascii="David" w:hAnsi="David" w:cs="David" w:hint="cs"/>
          <w:sz w:val="24"/>
          <w:szCs w:val="24"/>
          <w:rtl/>
        </w:rPr>
        <w:t>על ידי</w:t>
      </w:r>
      <w:r w:rsidRPr="008778C5">
        <w:rPr>
          <w:rFonts w:ascii="David" w:hAnsi="David" w:cs="David" w:hint="cs"/>
          <w:sz w:val="24"/>
          <w:szCs w:val="24"/>
          <w:rtl/>
        </w:rPr>
        <w:t xml:space="preserve"> ועדות מקצועיות (ועדות אבחון, סל שיקום, השמה</w:t>
      </w:r>
      <w:r w:rsidR="00B95935">
        <w:rPr>
          <w:rFonts w:ascii="David" w:hAnsi="David" w:cs="David" w:hint="cs"/>
          <w:sz w:val="24"/>
          <w:szCs w:val="24"/>
          <w:rtl/>
        </w:rPr>
        <w:t xml:space="preserve"> ועוד</w:t>
      </w:r>
      <w:r w:rsidRPr="008778C5">
        <w:rPr>
          <w:rFonts w:ascii="David" w:hAnsi="David" w:cs="David" w:hint="cs"/>
          <w:sz w:val="24"/>
          <w:szCs w:val="24"/>
          <w:rtl/>
        </w:rPr>
        <w:t>), גורמי טיפול (כגון מדריכים במסגר</w:t>
      </w:r>
      <w:r w:rsidR="0070095F">
        <w:rPr>
          <w:rFonts w:ascii="David" w:hAnsi="David" w:cs="David" w:hint="cs"/>
          <w:sz w:val="24"/>
          <w:szCs w:val="24"/>
          <w:rtl/>
        </w:rPr>
        <w:t>ו</w:t>
      </w:r>
      <w:r w:rsidRPr="008778C5">
        <w:rPr>
          <w:rFonts w:ascii="David" w:hAnsi="David" w:cs="David" w:hint="cs"/>
          <w:sz w:val="24"/>
          <w:szCs w:val="24"/>
          <w:rtl/>
        </w:rPr>
        <w:t xml:space="preserve">ת מגורים) או בני משפחה. </w:t>
      </w:r>
      <w:r w:rsidR="0062225F">
        <w:rPr>
          <w:rFonts w:ascii="David" w:hAnsi="David" w:cs="David" w:hint="cs"/>
          <w:sz w:val="24"/>
          <w:szCs w:val="24"/>
          <w:rtl/>
        </w:rPr>
        <w:t>למשל</w:t>
      </w:r>
      <w:r w:rsidR="00B95935">
        <w:rPr>
          <w:rFonts w:ascii="David" w:hAnsi="David" w:cs="David" w:hint="cs"/>
          <w:sz w:val="24"/>
          <w:szCs w:val="24"/>
          <w:rtl/>
        </w:rPr>
        <w:t>,</w:t>
      </w:r>
      <w:r w:rsidR="0062225F">
        <w:rPr>
          <w:rFonts w:ascii="David" w:hAnsi="David" w:cs="David" w:hint="cs"/>
          <w:sz w:val="24"/>
          <w:szCs w:val="24"/>
          <w:rtl/>
        </w:rPr>
        <w:t xml:space="preserve"> ברבנות לעיתים יבקשו אישור של אפוטרופוס כדי לרשום לנישואין </w:t>
      </w:r>
      <w:r w:rsidR="00B95935">
        <w:rPr>
          <w:rFonts w:ascii="David" w:hAnsi="David" w:cs="David" w:hint="cs"/>
          <w:sz w:val="24"/>
          <w:szCs w:val="24"/>
          <w:rtl/>
        </w:rPr>
        <w:t>ו</w:t>
      </w:r>
      <w:r w:rsidR="0062225F">
        <w:rPr>
          <w:rFonts w:ascii="David" w:hAnsi="David" w:cs="David" w:hint="cs"/>
          <w:sz w:val="24"/>
          <w:szCs w:val="24"/>
          <w:rtl/>
        </w:rPr>
        <w:t xml:space="preserve">השתתפות בפעילות פנאי תותנה </w:t>
      </w:r>
      <w:r w:rsidR="002D60E9">
        <w:rPr>
          <w:rFonts w:ascii="David" w:hAnsi="David" w:cs="David" w:hint="cs"/>
          <w:sz w:val="24"/>
          <w:szCs w:val="24"/>
          <w:rtl/>
        </w:rPr>
        <w:t xml:space="preserve">לעיתים </w:t>
      </w:r>
      <w:r w:rsidR="0062225F">
        <w:rPr>
          <w:rFonts w:ascii="David" w:hAnsi="David" w:cs="David" w:hint="cs"/>
          <w:sz w:val="24"/>
          <w:szCs w:val="24"/>
          <w:rtl/>
        </w:rPr>
        <w:t xml:space="preserve">בחתימת אפוטרופוס. </w:t>
      </w:r>
    </w:p>
    <w:p w14:paraId="2ACFA3A8" w14:textId="287B00D0" w:rsidR="001D54DD" w:rsidRPr="008778C5" w:rsidRDefault="008F2D74" w:rsidP="000C137F">
      <w:pPr>
        <w:pStyle w:val="ListParagraph"/>
        <w:numPr>
          <w:ilvl w:val="2"/>
          <w:numId w:val="55"/>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בדרישות האמנה </w:t>
      </w:r>
      <w:r w:rsidRPr="008778C5">
        <w:rPr>
          <w:rFonts w:ascii="David" w:hAnsi="David" w:cs="David"/>
          <w:sz w:val="24"/>
          <w:szCs w:val="24"/>
          <w:rtl/>
        </w:rPr>
        <w:t>–</w:t>
      </w:r>
      <w:r w:rsidRPr="008778C5">
        <w:rPr>
          <w:rFonts w:ascii="David" w:hAnsi="David" w:cs="David" w:hint="cs"/>
          <w:sz w:val="24"/>
          <w:szCs w:val="24"/>
          <w:rtl/>
        </w:rPr>
        <w:t xml:space="preserve"> אנשים רבים עם מוגבלות בישראל, בייחוד </w:t>
      </w:r>
      <w:r w:rsidR="000A1C75">
        <w:rPr>
          <w:rFonts w:ascii="David" w:hAnsi="David" w:cs="David" w:hint="cs"/>
          <w:sz w:val="24"/>
          <w:szCs w:val="24"/>
          <w:rtl/>
        </w:rPr>
        <w:t xml:space="preserve">מוגבלות </w:t>
      </w:r>
      <w:r w:rsidRPr="008778C5">
        <w:rPr>
          <w:rFonts w:ascii="David" w:hAnsi="David" w:cs="David" w:hint="cs"/>
          <w:sz w:val="24"/>
          <w:szCs w:val="24"/>
          <w:rtl/>
        </w:rPr>
        <w:t xml:space="preserve">שכלית, נפשית, אוטיזם ואנשים עם </w:t>
      </w:r>
      <w:r w:rsidR="000408F9" w:rsidRPr="008778C5">
        <w:rPr>
          <w:rFonts w:ascii="David" w:hAnsi="David" w:cs="David" w:hint="cs"/>
          <w:sz w:val="24"/>
          <w:szCs w:val="24"/>
          <w:rtl/>
        </w:rPr>
        <w:t>מחלות דמנטיות, אינם נהנים מהאפשרות</w:t>
      </w:r>
      <w:r w:rsidR="000A1C75">
        <w:rPr>
          <w:rFonts w:ascii="David" w:hAnsi="David" w:cs="David" w:hint="cs"/>
          <w:sz w:val="24"/>
          <w:szCs w:val="24"/>
          <w:rtl/>
        </w:rPr>
        <w:t xml:space="preserve"> לקבל החלטות </w:t>
      </w:r>
      <w:r w:rsidRPr="008778C5">
        <w:rPr>
          <w:rFonts w:ascii="David" w:hAnsi="David" w:cs="David" w:hint="cs"/>
          <w:sz w:val="24"/>
          <w:szCs w:val="24"/>
          <w:rtl/>
        </w:rPr>
        <w:t xml:space="preserve">בתחומי חיים רבים. </w:t>
      </w:r>
    </w:p>
    <w:p w14:paraId="7AC61F99" w14:textId="11DAFE49" w:rsidR="001D54DD" w:rsidRPr="008778C5" w:rsidRDefault="008F2D74" w:rsidP="000C137F">
      <w:pPr>
        <w:pStyle w:val="ListParagraph"/>
        <w:numPr>
          <w:ilvl w:val="2"/>
          <w:numId w:val="55"/>
        </w:numPr>
        <w:spacing w:line="360" w:lineRule="auto"/>
        <w:jc w:val="both"/>
        <w:rPr>
          <w:rFonts w:ascii="David" w:hAnsi="David" w:cs="David"/>
          <w:i/>
          <w:iCs/>
          <w:sz w:val="24"/>
          <w:szCs w:val="24"/>
        </w:rPr>
      </w:pPr>
      <w:r w:rsidRPr="008778C5">
        <w:rPr>
          <w:rFonts w:ascii="David" w:hAnsi="David" w:cs="David" w:hint="cs"/>
          <w:i/>
          <w:iCs/>
          <w:sz w:val="24"/>
          <w:szCs w:val="24"/>
          <w:rtl/>
        </w:rPr>
        <w:t>המלצות</w:t>
      </w:r>
      <w:r w:rsidR="000A1C75">
        <w:rPr>
          <w:rFonts w:ascii="David" w:hAnsi="David" w:cs="David" w:hint="cs"/>
          <w:i/>
          <w:iCs/>
          <w:sz w:val="24"/>
          <w:szCs w:val="24"/>
          <w:rtl/>
        </w:rPr>
        <w:t>:</w:t>
      </w:r>
    </w:p>
    <w:p w14:paraId="1DB719EF" w14:textId="46420F26" w:rsidR="001D54DD" w:rsidRPr="00037B65" w:rsidRDefault="008F2D74" w:rsidP="000C137F">
      <w:pPr>
        <w:pStyle w:val="ListParagraph"/>
        <w:numPr>
          <w:ilvl w:val="0"/>
          <w:numId w:val="64"/>
        </w:numPr>
        <w:spacing w:line="360" w:lineRule="auto"/>
        <w:jc w:val="both"/>
        <w:rPr>
          <w:rFonts w:ascii="David" w:hAnsi="David" w:cs="David"/>
          <w:b/>
          <w:bCs/>
          <w:sz w:val="24"/>
          <w:szCs w:val="24"/>
          <w:rtl/>
        </w:rPr>
      </w:pPr>
      <w:r w:rsidRPr="00037B65">
        <w:rPr>
          <w:rFonts w:ascii="David" w:hAnsi="David" w:cs="David" w:hint="eastAsia"/>
          <w:b/>
          <w:bCs/>
          <w:sz w:val="24"/>
          <w:szCs w:val="24"/>
          <w:rtl/>
        </w:rPr>
        <w:t>יש</w:t>
      </w:r>
      <w:r w:rsidRPr="00037B65">
        <w:rPr>
          <w:rFonts w:ascii="David" w:hAnsi="David" w:cs="David"/>
          <w:b/>
          <w:bCs/>
          <w:sz w:val="24"/>
          <w:szCs w:val="24"/>
          <w:rtl/>
        </w:rPr>
        <w:t xml:space="preserve"> </w:t>
      </w:r>
      <w:r w:rsidRPr="00037B65">
        <w:rPr>
          <w:rFonts w:ascii="David" w:hAnsi="David" w:cs="David" w:hint="eastAsia"/>
          <w:b/>
          <w:bCs/>
          <w:sz w:val="24"/>
          <w:szCs w:val="24"/>
          <w:rtl/>
        </w:rPr>
        <w:t>לתקן</w:t>
      </w:r>
      <w:r w:rsidRPr="00037B65">
        <w:rPr>
          <w:rFonts w:ascii="David" w:hAnsi="David" w:cs="David"/>
          <w:b/>
          <w:bCs/>
          <w:sz w:val="24"/>
          <w:szCs w:val="24"/>
          <w:rtl/>
        </w:rPr>
        <w:t xml:space="preserve"> </w:t>
      </w:r>
      <w:r w:rsidRPr="00037B65">
        <w:rPr>
          <w:rFonts w:ascii="David" w:hAnsi="David" w:cs="David" w:hint="eastAsia"/>
          <w:b/>
          <w:bCs/>
          <w:sz w:val="24"/>
          <w:szCs w:val="24"/>
          <w:rtl/>
        </w:rPr>
        <w:t>את</w:t>
      </w:r>
      <w:r w:rsidRPr="00037B65">
        <w:rPr>
          <w:rFonts w:ascii="David" w:hAnsi="David" w:cs="David"/>
          <w:b/>
          <w:bCs/>
          <w:sz w:val="24"/>
          <w:szCs w:val="24"/>
          <w:rtl/>
        </w:rPr>
        <w:t xml:space="preserve"> </w:t>
      </w:r>
      <w:r w:rsidRPr="00037B65">
        <w:rPr>
          <w:rFonts w:ascii="David" w:hAnsi="David" w:cs="David" w:hint="eastAsia"/>
          <w:b/>
          <w:bCs/>
          <w:sz w:val="24"/>
          <w:szCs w:val="24"/>
          <w:rtl/>
        </w:rPr>
        <w:t>סעיף</w:t>
      </w:r>
      <w:r w:rsidRPr="00037B65">
        <w:rPr>
          <w:rFonts w:ascii="David" w:hAnsi="David" w:cs="David"/>
          <w:b/>
          <w:bCs/>
          <w:sz w:val="24"/>
          <w:szCs w:val="24"/>
          <w:rtl/>
        </w:rPr>
        <w:t xml:space="preserve"> 2 </w:t>
      </w:r>
      <w:r w:rsidRPr="00037B65">
        <w:rPr>
          <w:rFonts w:ascii="David" w:hAnsi="David" w:cs="David" w:hint="eastAsia"/>
          <w:b/>
          <w:bCs/>
          <w:sz w:val="24"/>
          <w:szCs w:val="24"/>
          <w:rtl/>
        </w:rPr>
        <w:t>לחוק</w:t>
      </w:r>
      <w:r w:rsidRPr="00037B65">
        <w:rPr>
          <w:rFonts w:ascii="David" w:hAnsi="David" w:cs="David"/>
          <w:b/>
          <w:bCs/>
          <w:sz w:val="24"/>
          <w:szCs w:val="24"/>
          <w:rtl/>
        </w:rPr>
        <w:t xml:space="preserve"> </w:t>
      </w:r>
      <w:r w:rsidRPr="00037B65">
        <w:rPr>
          <w:rFonts w:ascii="David" w:hAnsi="David" w:cs="David" w:hint="eastAsia"/>
          <w:b/>
          <w:bCs/>
          <w:sz w:val="24"/>
          <w:szCs w:val="24"/>
          <w:rtl/>
        </w:rPr>
        <w:t>הכשרות</w:t>
      </w:r>
      <w:r w:rsidRPr="00037B65">
        <w:rPr>
          <w:rFonts w:ascii="David" w:hAnsi="David" w:cs="David"/>
          <w:b/>
          <w:bCs/>
          <w:sz w:val="24"/>
          <w:szCs w:val="24"/>
          <w:rtl/>
        </w:rPr>
        <w:t xml:space="preserve"> </w:t>
      </w:r>
      <w:r w:rsidRPr="00037B65">
        <w:rPr>
          <w:rFonts w:ascii="David" w:hAnsi="David" w:cs="David" w:hint="eastAsia"/>
          <w:b/>
          <w:bCs/>
          <w:sz w:val="24"/>
          <w:szCs w:val="24"/>
          <w:rtl/>
        </w:rPr>
        <w:t>המשפטית</w:t>
      </w:r>
      <w:r w:rsidRPr="00037B65">
        <w:rPr>
          <w:rFonts w:ascii="David" w:hAnsi="David" w:cs="David"/>
          <w:b/>
          <w:bCs/>
          <w:sz w:val="24"/>
          <w:szCs w:val="24"/>
          <w:rtl/>
        </w:rPr>
        <w:t xml:space="preserve"> </w:t>
      </w:r>
      <w:r w:rsidRPr="00037B65">
        <w:rPr>
          <w:rFonts w:ascii="David" w:hAnsi="David" w:cs="David" w:hint="eastAsia"/>
          <w:b/>
          <w:bCs/>
          <w:sz w:val="24"/>
          <w:szCs w:val="24"/>
          <w:rtl/>
        </w:rPr>
        <w:t>ולהבהיר</w:t>
      </w:r>
      <w:r w:rsidRPr="00037B65">
        <w:rPr>
          <w:rFonts w:ascii="David" w:hAnsi="David" w:cs="David"/>
          <w:b/>
          <w:bCs/>
          <w:sz w:val="24"/>
          <w:szCs w:val="24"/>
          <w:rtl/>
        </w:rPr>
        <w:t xml:space="preserve"> </w:t>
      </w:r>
      <w:r w:rsidRPr="00037B65">
        <w:rPr>
          <w:rFonts w:ascii="David" w:hAnsi="David" w:cs="David" w:hint="eastAsia"/>
          <w:b/>
          <w:bCs/>
          <w:sz w:val="24"/>
          <w:szCs w:val="24"/>
          <w:rtl/>
        </w:rPr>
        <w:t>כי</w:t>
      </w:r>
      <w:r w:rsidRPr="00037B65">
        <w:rPr>
          <w:rFonts w:ascii="David" w:hAnsi="David" w:cs="David"/>
          <w:b/>
          <w:bCs/>
          <w:sz w:val="24"/>
          <w:szCs w:val="24"/>
          <w:rtl/>
        </w:rPr>
        <w:t xml:space="preserve"> </w:t>
      </w:r>
      <w:r w:rsidRPr="00037B65">
        <w:rPr>
          <w:rFonts w:ascii="David" w:hAnsi="David" w:cs="David" w:hint="eastAsia"/>
          <w:b/>
          <w:bCs/>
          <w:sz w:val="24"/>
          <w:szCs w:val="24"/>
          <w:rtl/>
        </w:rPr>
        <w:t>כל</w:t>
      </w:r>
      <w:r w:rsidRPr="00037B65">
        <w:rPr>
          <w:rFonts w:ascii="David" w:hAnsi="David" w:cs="David"/>
          <w:b/>
          <w:bCs/>
          <w:sz w:val="24"/>
          <w:szCs w:val="24"/>
          <w:rtl/>
        </w:rPr>
        <w:t xml:space="preserve"> </w:t>
      </w:r>
      <w:r w:rsidRPr="00037B65">
        <w:rPr>
          <w:rFonts w:ascii="David" w:hAnsi="David" w:cs="David" w:hint="eastAsia"/>
          <w:b/>
          <w:bCs/>
          <w:sz w:val="24"/>
          <w:szCs w:val="24"/>
          <w:rtl/>
        </w:rPr>
        <w:t>אדם</w:t>
      </w:r>
      <w:r w:rsidRPr="00037B65">
        <w:rPr>
          <w:rFonts w:ascii="David" w:hAnsi="David" w:cs="David"/>
          <w:b/>
          <w:bCs/>
          <w:sz w:val="24"/>
          <w:szCs w:val="24"/>
          <w:rtl/>
        </w:rPr>
        <w:t xml:space="preserve"> </w:t>
      </w:r>
      <w:r w:rsidRPr="00037B65">
        <w:rPr>
          <w:rFonts w:ascii="David" w:hAnsi="David" w:cs="David" w:hint="eastAsia"/>
          <w:b/>
          <w:bCs/>
          <w:sz w:val="24"/>
          <w:szCs w:val="24"/>
          <w:rtl/>
        </w:rPr>
        <w:t>שמלאו</w:t>
      </w:r>
      <w:r w:rsidRPr="00037B65">
        <w:rPr>
          <w:rFonts w:ascii="David" w:hAnsi="David" w:cs="David"/>
          <w:b/>
          <w:bCs/>
          <w:sz w:val="24"/>
          <w:szCs w:val="24"/>
          <w:rtl/>
        </w:rPr>
        <w:t xml:space="preserve"> </w:t>
      </w:r>
      <w:r w:rsidRPr="00037B65">
        <w:rPr>
          <w:rFonts w:ascii="David" w:hAnsi="David" w:cs="David" w:hint="eastAsia"/>
          <w:b/>
          <w:bCs/>
          <w:sz w:val="24"/>
          <w:szCs w:val="24"/>
          <w:rtl/>
        </w:rPr>
        <w:t>לו</w:t>
      </w:r>
      <w:r w:rsidRPr="00037B65">
        <w:rPr>
          <w:rFonts w:ascii="David" w:hAnsi="David" w:cs="David"/>
          <w:b/>
          <w:bCs/>
          <w:sz w:val="24"/>
          <w:szCs w:val="24"/>
          <w:rtl/>
        </w:rPr>
        <w:t xml:space="preserve"> 18 </w:t>
      </w:r>
      <w:r w:rsidRPr="00037B65">
        <w:rPr>
          <w:rFonts w:ascii="David" w:hAnsi="David" w:cs="David" w:hint="eastAsia"/>
          <w:b/>
          <w:bCs/>
          <w:sz w:val="24"/>
          <w:szCs w:val="24"/>
          <w:rtl/>
        </w:rPr>
        <w:t>שנים</w:t>
      </w:r>
      <w:r w:rsidRPr="00037B65">
        <w:rPr>
          <w:rFonts w:ascii="David" w:hAnsi="David" w:cs="David"/>
          <w:b/>
          <w:bCs/>
          <w:sz w:val="24"/>
          <w:szCs w:val="24"/>
          <w:rtl/>
        </w:rPr>
        <w:t xml:space="preserve"> </w:t>
      </w:r>
      <w:r w:rsidRPr="00037B65">
        <w:rPr>
          <w:rFonts w:ascii="David" w:hAnsi="David" w:cs="David" w:hint="eastAsia"/>
          <w:b/>
          <w:bCs/>
          <w:sz w:val="24"/>
          <w:szCs w:val="24"/>
          <w:rtl/>
        </w:rPr>
        <w:t>הוא</w:t>
      </w:r>
      <w:r w:rsidRPr="00037B65">
        <w:rPr>
          <w:rFonts w:ascii="David" w:hAnsi="David" w:cs="David"/>
          <w:b/>
          <w:bCs/>
          <w:sz w:val="24"/>
          <w:szCs w:val="24"/>
          <w:rtl/>
        </w:rPr>
        <w:t xml:space="preserve"> </w:t>
      </w:r>
      <w:r w:rsidRPr="00037B65">
        <w:rPr>
          <w:rFonts w:ascii="David" w:hAnsi="David" w:cs="David" w:hint="eastAsia"/>
          <w:b/>
          <w:bCs/>
          <w:sz w:val="24"/>
          <w:szCs w:val="24"/>
          <w:rtl/>
        </w:rPr>
        <w:t>בעל</w:t>
      </w:r>
      <w:r w:rsidRPr="00037B65">
        <w:rPr>
          <w:rFonts w:ascii="David" w:hAnsi="David" w:cs="David"/>
          <w:b/>
          <w:bCs/>
          <w:sz w:val="24"/>
          <w:szCs w:val="24"/>
          <w:rtl/>
        </w:rPr>
        <w:t xml:space="preserve"> </w:t>
      </w:r>
      <w:r w:rsidRPr="00037B65">
        <w:rPr>
          <w:rFonts w:ascii="David" w:hAnsi="David" w:cs="David" w:hint="eastAsia"/>
          <w:b/>
          <w:bCs/>
          <w:sz w:val="24"/>
          <w:szCs w:val="24"/>
          <w:rtl/>
        </w:rPr>
        <w:t>כשרות</w:t>
      </w:r>
      <w:r w:rsidRPr="00037B65">
        <w:rPr>
          <w:rFonts w:ascii="David" w:hAnsi="David" w:cs="David"/>
          <w:b/>
          <w:bCs/>
          <w:sz w:val="24"/>
          <w:szCs w:val="24"/>
          <w:rtl/>
        </w:rPr>
        <w:t xml:space="preserve"> </w:t>
      </w:r>
      <w:r w:rsidRPr="00037B65">
        <w:rPr>
          <w:rFonts w:ascii="David" w:hAnsi="David" w:cs="David" w:hint="eastAsia"/>
          <w:b/>
          <w:bCs/>
          <w:sz w:val="24"/>
          <w:szCs w:val="24"/>
          <w:rtl/>
        </w:rPr>
        <w:t>משפטית</w:t>
      </w:r>
      <w:r w:rsidRPr="00037B65">
        <w:rPr>
          <w:rFonts w:ascii="David" w:hAnsi="David" w:cs="David"/>
          <w:b/>
          <w:bCs/>
          <w:sz w:val="24"/>
          <w:szCs w:val="24"/>
          <w:rtl/>
        </w:rPr>
        <w:t xml:space="preserve"> </w:t>
      </w:r>
      <w:r w:rsidRPr="00037B65">
        <w:rPr>
          <w:rFonts w:ascii="David" w:hAnsi="David" w:cs="David" w:hint="eastAsia"/>
          <w:b/>
          <w:bCs/>
          <w:sz w:val="24"/>
          <w:szCs w:val="24"/>
          <w:rtl/>
        </w:rPr>
        <w:t>וכי</w:t>
      </w:r>
      <w:r w:rsidRPr="00037B65">
        <w:rPr>
          <w:rFonts w:ascii="David" w:hAnsi="David" w:cs="David"/>
          <w:b/>
          <w:bCs/>
          <w:sz w:val="24"/>
          <w:szCs w:val="24"/>
          <w:rtl/>
        </w:rPr>
        <w:t xml:space="preserve"> </w:t>
      </w:r>
      <w:r w:rsidRPr="00037B65">
        <w:rPr>
          <w:rFonts w:ascii="David" w:hAnsi="David" w:cs="David" w:hint="eastAsia"/>
          <w:b/>
          <w:bCs/>
          <w:sz w:val="24"/>
          <w:szCs w:val="24"/>
          <w:rtl/>
        </w:rPr>
        <w:t>מינוי</w:t>
      </w:r>
      <w:r w:rsidRPr="00037B65">
        <w:rPr>
          <w:rFonts w:ascii="David" w:hAnsi="David" w:cs="David"/>
          <w:b/>
          <w:bCs/>
          <w:sz w:val="24"/>
          <w:szCs w:val="24"/>
          <w:rtl/>
        </w:rPr>
        <w:t xml:space="preserve"> </w:t>
      </w:r>
      <w:r w:rsidRPr="00037B65">
        <w:rPr>
          <w:rFonts w:ascii="David" w:hAnsi="David" w:cs="David" w:hint="eastAsia"/>
          <w:b/>
          <w:bCs/>
          <w:sz w:val="24"/>
          <w:szCs w:val="24"/>
          <w:rtl/>
        </w:rPr>
        <w:t>אפוטרופוס</w:t>
      </w:r>
      <w:r w:rsidRPr="00037B65">
        <w:rPr>
          <w:rFonts w:ascii="David" w:hAnsi="David" w:cs="David"/>
          <w:b/>
          <w:bCs/>
          <w:sz w:val="24"/>
          <w:szCs w:val="24"/>
          <w:rtl/>
        </w:rPr>
        <w:t xml:space="preserve"> </w:t>
      </w:r>
      <w:r w:rsidRPr="00037B65">
        <w:rPr>
          <w:rFonts w:ascii="David" w:hAnsi="David" w:cs="David" w:hint="eastAsia"/>
          <w:b/>
          <w:bCs/>
          <w:sz w:val="24"/>
          <w:szCs w:val="24"/>
          <w:rtl/>
        </w:rPr>
        <w:t>אינו</w:t>
      </w:r>
      <w:r w:rsidRPr="00037B65">
        <w:rPr>
          <w:rFonts w:ascii="David" w:hAnsi="David" w:cs="David"/>
          <w:b/>
          <w:bCs/>
          <w:sz w:val="24"/>
          <w:szCs w:val="24"/>
          <w:rtl/>
        </w:rPr>
        <w:t xml:space="preserve"> </w:t>
      </w:r>
      <w:r w:rsidRPr="00037B65">
        <w:rPr>
          <w:rFonts w:ascii="David" w:hAnsi="David" w:cs="David" w:hint="eastAsia"/>
          <w:b/>
          <w:bCs/>
          <w:sz w:val="24"/>
          <w:szCs w:val="24"/>
          <w:rtl/>
        </w:rPr>
        <w:t>מגביל</w:t>
      </w:r>
      <w:r w:rsidRPr="00037B65">
        <w:rPr>
          <w:rFonts w:ascii="David" w:hAnsi="David" w:cs="David"/>
          <w:b/>
          <w:bCs/>
          <w:sz w:val="24"/>
          <w:szCs w:val="24"/>
          <w:rtl/>
        </w:rPr>
        <w:t xml:space="preserve"> </w:t>
      </w:r>
      <w:r w:rsidRPr="00037B65">
        <w:rPr>
          <w:rFonts w:ascii="David" w:hAnsi="David" w:cs="David" w:hint="eastAsia"/>
          <w:b/>
          <w:bCs/>
          <w:sz w:val="24"/>
          <w:szCs w:val="24"/>
          <w:rtl/>
        </w:rPr>
        <w:t>את</w:t>
      </w:r>
      <w:r w:rsidRPr="00037B65">
        <w:rPr>
          <w:rFonts w:ascii="David" w:hAnsi="David" w:cs="David"/>
          <w:b/>
          <w:bCs/>
          <w:sz w:val="24"/>
          <w:szCs w:val="24"/>
          <w:rtl/>
        </w:rPr>
        <w:t xml:space="preserve"> </w:t>
      </w:r>
      <w:r w:rsidRPr="00037B65">
        <w:rPr>
          <w:rFonts w:ascii="David" w:hAnsi="David" w:cs="David" w:hint="eastAsia"/>
          <w:b/>
          <w:bCs/>
          <w:sz w:val="24"/>
          <w:szCs w:val="24"/>
          <w:rtl/>
        </w:rPr>
        <w:t>כשרותו</w:t>
      </w:r>
      <w:r w:rsidRPr="00037B65">
        <w:rPr>
          <w:rFonts w:ascii="David" w:hAnsi="David" w:cs="David"/>
          <w:b/>
          <w:bCs/>
          <w:sz w:val="24"/>
          <w:szCs w:val="24"/>
          <w:rtl/>
        </w:rPr>
        <w:t xml:space="preserve"> </w:t>
      </w:r>
      <w:r w:rsidRPr="00037B65">
        <w:rPr>
          <w:rFonts w:ascii="David" w:hAnsi="David" w:cs="David" w:hint="eastAsia"/>
          <w:b/>
          <w:bCs/>
          <w:sz w:val="24"/>
          <w:szCs w:val="24"/>
          <w:rtl/>
        </w:rPr>
        <w:t>המשפטית</w:t>
      </w:r>
      <w:r w:rsidRPr="00037B65">
        <w:rPr>
          <w:rFonts w:ascii="David" w:hAnsi="David" w:cs="David"/>
          <w:b/>
          <w:bCs/>
          <w:sz w:val="24"/>
          <w:szCs w:val="24"/>
          <w:rtl/>
        </w:rPr>
        <w:t>.</w:t>
      </w:r>
    </w:p>
    <w:p w14:paraId="146AA84A" w14:textId="13FB52EE" w:rsidR="001D54DD" w:rsidRPr="00037B65" w:rsidRDefault="008F2D74" w:rsidP="000C137F">
      <w:pPr>
        <w:pStyle w:val="ListParagraph"/>
        <w:numPr>
          <w:ilvl w:val="0"/>
          <w:numId w:val="64"/>
        </w:numPr>
        <w:spacing w:line="360" w:lineRule="auto"/>
        <w:jc w:val="both"/>
        <w:rPr>
          <w:rFonts w:ascii="David" w:hAnsi="David" w:cs="David"/>
          <w:b/>
          <w:bCs/>
          <w:sz w:val="24"/>
          <w:szCs w:val="24"/>
          <w:rtl/>
        </w:rPr>
      </w:pPr>
      <w:r w:rsidRPr="00037B65">
        <w:rPr>
          <w:rFonts w:ascii="David" w:hAnsi="David" w:cs="David" w:hint="eastAsia"/>
          <w:b/>
          <w:bCs/>
          <w:sz w:val="24"/>
          <w:szCs w:val="24"/>
          <w:rtl/>
        </w:rPr>
        <w:t>על</w:t>
      </w:r>
      <w:r w:rsidRPr="00037B65">
        <w:rPr>
          <w:rFonts w:ascii="David" w:hAnsi="David" w:cs="David"/>
          <w:b/>
          <w:bCs/>
          <w:sz w:val="24"/>
          <w:szCs w:val="24"/>
          <w:rtl/>
        </w:rPr>
        <w:t xml:space="preserve"> </w:t>
      </w:r>
      <w:r w:rsidRPr="00037B65">
        <w:rPr>
          <w:rFonts w:ascii="David" w:hAnsi="David" w:cs="David" w:hint="eastAsia"/>
          <w:b/>
          <w:bCs/>
          <w:sz w:val="24"/>
          <w:szCs w:val="24"/>
          <w:rtl/>
        </w:rPr>
        <w:t>משרדי</w:t>
      </w:r>
      <w:r w:rsidRPr="00037B65">
        <w:rPr>
          <w:rFonts w:ascii="David" w:hAnsi="David" w:cs="David"/>
          <w:b/>
          <w:bCs/>
          <w:sz w:val="24"/>
          <w:szCs w:val="24"/>
          <w:rtl/>
        </w:rPr>
        <w:t xml:space="preserve"> </w:t>
      </w:r>
      <w:r w:rsidRPr="00037B65">
        <w:rPr>
          <w:rFonts w:ascii="David" w:hAnsi="David" w:cs="David" w:hint="eastAsia"/>
          <w:b/>
          <w:bCs/>
          <w:sz w:val="24"/>
          <w:szCs w:val="24"/>
          <w:rtl/>
        </w:rPr>
        <w:t>הרווחה</w:t>
      </w:r>
      <w:r w:rsidRPr="00037B65">
        <w:rPr>
          <w:rFonts w:ascii="David" w:hAnsi="David" w:cs="David"/>
          <w:b/>
          <w:bCs/>
          <w:sz w:val="24"/>
          <w:szCs w:val="24"/>
          <w:rtl/>
        </w:rPr>
        <w:t xml:space="preserve">, </w:t>
      </w:r>
      <w:r w:rsidRPr="00037B65">
        <w:rPr>
          <w:rFonts w:ascii="David" w:hAnsi="David" w:cs="David" w:hint="eastAsia"/>
          <w:b/>
          <w:bCs/>
          <w:sz w:val="24"/>
          <w:szCs w:val="24"/>
          <w:rtl/>
        </w:rPr>
        <w:t>הבריאות</w:t>
      </w:r>
      <w:r w:rsidRPr="00037B65">
        <w:rPr>
          <w:rFonts w:ascii="David" w:hAnsi="David" w:cs="David"/>
          <w:b/>
          <w:bCs/>
          <w:sz w:val="24"/>
          <w:szCs w:val="24"/>
          <w:rtl/>
        </w:rPr>
        <w:t xml:space="preserve"> </w:t>
      </w:r>
      <w:r w:rsidRPr="00037B65">
        <w:rPr>
          <w:rFonts w:ascii="David" w:hAnsi="David" w:cs="David" w:hint="eastAsia"/>
          <w:b/>
          <w:bCs/>
          <w:sz w:val="24"/>
          <w:szCs w:val="24"/>
          <w:rtl/>
        </w:rPr>
        <w:t>והחינוך</w:t>
      </w:r>
      <w:r w:rsidRPr="00037B65">
        <w:rPr>
          <w:rFonts w:ascii="David" w:hAnsi="David" w:cs="David"/>
          <w:b/>
          <w:bCs/>
          <w:sz w:val="24"/>
          <w:szCs w:val="24"/>
          <w:rtl/>
        </w:rPr>
        <w:t xml:space="preserve"> </w:t>
      </w:r>
      <w:r w:rsidRPr="00037B65">
        <w:rPr>
          <w:rFonts w:ascii="David" w:hAnsi="David" w:cs="David" w:hint="eastAsia"/>
          <w:b/>
          <w:bCs/>
          <w:sz w:val="24"/>
          <w:szCs w:val="24"/>
          <w:rtl/>
        </w:rPr>
        <w:t>לקדם</w:t>
      </w:r>
      <w:r w:rsidRPr="00037B65">
        <w:rPr>
          <w:rFonts w:ascii="David" w:hAnsi="David" w:cs="David"/>
          <w:b/>
          <w:bCs/>
          <w:sz w:val="24"/>
          <w:szCs w:val="24"/>
          <w:rtl/>
        </w:rPr>
        <w:t xml:space="preserve"> </w:t>
      </w:r>
      <w:r w:rsidRPr="00037B65">
        <w:rPr>
          <w:rFonts w:ascii="David" w:hAnsi="David" w:cs="David" w:hint="eastAsia"/>
          <w:b/>
          <w:bCs/>
          <w:sz w:val="24"/>
          <w:szCs w:val="24"/>
          <w:rtl/>
        </w:rPr>
        <w:t>שינוי</w:t>
      </w:r>
      <w:r w:rsidRPr="00037B65">
        <w:rPr>
          <w:rFonts w:ascii="David" w:hAnsi="David" w:cs="David"/>
          <w:b/>
          <w:bCs/>
          <w:sz w:val="24"/>
          <w:szCs w:val="24"/>
          <w:rtl/>
        </w:rPr>
        <w:t xml:space="preserve"> </w:t>
      </w:r>
      <w:r w:rsidRPr="00037B65">
        <w:rPr>
          <w:rFonts w:ascii="David" w:hAnsi="David" w:cs="David" w:hint="eastAsia"/>
          <w:b/>
          <w:bCs/>
          <w:sz w:val="24"/>
          <w:szCs w:val="24"/>
          <w:rtl/>
        </w:rPr>
        <w:t>בכל</w:t>
      </w:r>
      <w:r w:rsidRPr="00037B65">
        <w:rPr>
          <w:rFonts w:ascii="David" w:hAnsi="David" w:cs="David"/>
          <w:b/>
          <w:bCs/>
          <w:sz w:val="24"/>
          <w:szCs w:val="24"/>
          <w:rtl/>
        </w:rPr>
        <w:t xml:space="preserve"> </w:t>
      </w:r>
      <w:r w:rsidRPr="00037B65">
        <w:rPr>
          <w:rFonts w:ascii="David" w:hAnsi="David" w:cs="David" w:hint="eastAsia"/>
          <w:b/>
          <w:bCs/>
          <w:sz w:val="24"/>
          <w:szCs w:val="24"/>
          <w:rtl/>
        </w:rPr>
        <w:t>ה</w:t>
      </w:r>
      <w:r w:rsidR="00B22C63" w:rsidRPr="00037B65">
        <w:rPr>
          <w:rFonts w:ascii="David" w:hAnsi="David" w:cs="David" w:hint="eastAsia"/>
          <w:b/>
          <w:bCs/>
          <w:sz w:val="24"/>
          <w:szCs w:val="24"/>
          <w:rtl/>
        </w:rPr>
        <w:t>ו</w:t>
      </w:r>
      <w:r w:rsidRPr="00037B65">
        <w:rPr>
          <w:rFonts w:ascii="David" w:hAnsi="David" w:cs="David" w:hint="eastAsia"/>
          <w:b/>
          <w:bCs/>
          <w:sz w:val="24"/>
          <w:szCs w:val="24"/>
          <w:rtl/>
        </w:rPr>
        <w:t>ועדות</w:t>
      </w:r>
      <w:r w:rsidRPr="00037B65">
        <w:rPr>
          <w:rFonts w:ascii="David" w:hAnsi="David" w:cs="David"/>
          <w:b/>
          <w:bCs/>
          <w:sz w:val="24"/>
          <w:szCs w:val="24"/>
          <w:rtl/>
        </w:rPr>
        <w:t xml:space="preserve"> </w:t>
      </w:r>
      <w:r w:rsidRPr="00037B65">
        <w:rPr>
          <w:rFonts w:ascii="David" w:hAnsi="David" w:cs="David" w:hint="eastAsia"/>
          <w:b/>
          <w:bCs/>
          <w:sz w:val="24"/>
          <w:szCs w:val="24"/>
          <w:rtl/>
        </w:rPr>
        <w:t>המקצועיות</w:t>
      </w:r>
      <w:r w:rsidRPr="00037B65">
        <w:rPr>
          <w:rFonts w:ascii="David" w:hAnsi="David" w:cs="David"/>
          <w:b/>
          <w:bCs/>
          <w:sz w:val="24"/>
          <w:szCs w:val="24"/>
          <w:rtl/>
        </w:rPr>
        <w:t xml:space="preserve"> </w:t>
      </w:r>
      <w:r w:rsidRPr="00037B65">
        <w:rPr>
          <w:rFonts w:ascii="David" w:hAnsi="David" w:cs="David" w:hint="eastAsia"/>
          <w:b/>
          <w:bCs/>
          <w:sz w:val="24"/>
          <w:szCs w:val="24"/>
          <w:rtl/>
        </w:rPr>
        <w:t>הפועלות</w:t>
      </w:r>
      <w:r w:rsidRPr="00037B65">
        <w:rPr>
          <w:rFonts w:ascii="David" w:hAnsi="David" w:cs="David"/>
          <w:b/>
          <w:bCs/>
          <w:sz w:val="24"/>
          <w:szCs w:val="24"/>
          <w:rtl/>
        </w:rPr>
        <w:t xml:space="preserve"> </w:t>
      </w:r>
      <w:r w:rsidRPr="00037B65">
        <w:rPr>
          <w:rFonts w:ascii="David" w:hAnsi="David" w:cs="David" w:hint="eastAsia"/>
          <w:b/>
          <w:bCs/>
          <w:sz w:val="24"/>
          <w:szCs w:val="24"/>
          <w:rtl/>
        </w:rPr>
        <w:t>מטעמם</w:t>
      </w:r>
      <w:r w:rsidRPr="00037B65">
        <w:rPr>
          <w:rFonts w:ascii="David" w:hAnsi="David" w:cs="David"/>
          <w:b/>
          <w:bCs/>
          <w:sz w:val="24"/>
          <w:szCs w:val="24"/>
          <w:rtl/>
        </w:rPr>
        <w:t xml:space="preserve"> </w:t>
      </w:r>
      <w:r w:rsidRPr="00037B65">
        <w:rPr>
          <w:rFonts w:ascii="David" w:hAnsi="David" w:cs="David" w:hint="eastAsia"/>
          <w:b/>
          <w:bCs/>
          <w:sz w:val="24"/>
          <w:szCs w:val="24"/>
          <w:rtl/>
        </w:rPr>
        <w:t>במגוון</w:t>
      </w:r>
      <w:r w:rsidRPr="00037B65">
        <w:rPr>
          <w:rFonts w:ascii="David" w:hAnsi="David" w:cs="David"/>
          <w:b/>
          <w:bCs/>
          <w:sz w:val="24"/>
          <w:szCs w:val="24"/>
          <w:rtl/>
        </w:rPr>
        <w:t xml:space="preserve"> </w:t>
      </w:r>
      <w:r w:rsidRPr="00037B65">
        <w:rPr>
          <w:rFonts w:ascii="David" w:hAnsi="David" w:cs="David" w:hint="eastAsia"/>
          <w:b/>
          <w:bCs/>
          <w:sz w:val="24"/>
          <w:szCs w:val="24"/>
          <w:rtl/>
        </w:rPr>
        <w:t>נושאים</w:t>
      </w:r>
      <w:r w:rsidRPr="00037B65">
        <w:rPr>
          <w:rFonts w:ascii="David" w:hAnsi="David" w:cs="David"/>
          <w:b/>
          <w:bCs/>
          <w:sz w:val="24"/>
          <w:szCs w:val="24"/>
          <w:rtl/>
        </w:rPr>
        <w:t xml:space="preserve"> (חינוך, </w:t>
      </w:r>
      <w:r w:rsidRPr="00037B65">
        <w:rPr>
          <w:rFonts w:ascii="David" w:hAnsi="David" w:cs="David" w:hint="eastAsia"/>
          <w:b/>
          <w:bCs/>
          <w:sz w:val="24"/>
          <w:szCs w:val="24"/>
          <w:rtl/>
        </w:rPr>
        <w:t>דיור</w:t>
      </w:r>
      <w:r w:rsidRPr="00037B65">
        <w:rPr>
          <w:rFonts w:ascii="David" w:hAnsi="David" w:cs="David"/>
          <w:b/>
          <w:bCs/>
          <w:sz w:val="24"/>
          <w:szCs w:val="24"/>
          <w:rtl/>
        </w:rPr>
        <w:t xml:space="preserve">, </w:t>
      </w:r>
      <w:r w:rsidRPr="00037B65">
        <w:rPr>
          <w:rFonts w:ascii="David" w:hAnsi="David" w:cs="David" w:hint="eastAsia"/>
          <w:b/>
          <w:bCs/>
          <w:sz w:val="24"/>
          <w:szCs w:val="24"/>
          <w:rtl/>
        </w:rPr>
        <w:t>תעסוקה</w:t>
      </w:r>
      <w:r w:rsidRPr="00037B65">
        <w:rPr>
          <w:rFonts w:ascii="David" w:hAnsi="David" w:cs="David"/>
          <w:b/>
          <w:bCs/>
          <w:sz w:val="24"/>
          <w:szCs w:val="24"/>
          <w:rtl/>
        </w:rPr>
        <w:t xml:space="preserve">, </w:t>
      </w:r>
      <w:r w:rsidRPr="00037B65">
        <w:rPr>
          <w:rFonts w:ascii="David" w:hAnsi="David" w:cs="David" w:hint="eastAsia"/>
          <w:b/>
          <w:bCs/>
          <w:sz w:val="24"/>
          <w:szCs w:val="24"/>
          <w:rtl/>
        </w:rPr>
        <w:t>פנאי</w:t>
      </w:r>
      <w:r w:rsidRPr="00037B65">
        <w:rPr>
          <w:rFonts w:ascii="David" w:hAnsi="David" w:cs="David"/>
          <w:b/>
          <w:bCs/>
          <w:sz w:val="24"/>
          <w:szCs w:val="24"/>
          <w:rtl/>
        </w:rPr>
        <w:t xml:space="preserve">) </w:t>
      </w:r>
      <w:r w:rsidRPr="00037B65">
        <w:rPr>
          <w:rFonts w:ascii="David" w:hAnsi="David" w:cs="David" w:hint="eastAsia"/>
          <w:b/>
          <w:bCs/>
          <w:sz w:val="24"/>
          <w:szCs w:val="24"/>
          <w:rtl/>
        </w:rPr>
        <w:t>כך</w:t>
      </w:r>
      <w:r w:rsidRPr="00037B65">
        <w:rPr>
          <w:rFonts w:ascii="David" w:hAnsi="David" w:cs="David"/>
          <w:b/>
          <w:bCs/>
          <w:sz w:val="24"/>
          <w:szCs w:val="24"/>
          <w:rtl/>
        </w:rPr>
        <w:t xml:space="preserve"> </w:t>
      </w:r>
      <w:r w:rsidRPr="00037B65">
        <w:rPr>
          <w:rFonts w:ascii="David" w:hAnsi="David" w:cs="David" w:hint="eastAsia"/>
          <w:b/>
          <w:bCs/>
          <w:sz w:val="24"/>
          <w:szCs w:val="24"/>
          <w:rtl/>
        </w:rPr>
        <w:t>שהאדם</w:t>
      </w:r>
      <w:r w:rsidRPr="00037B65">
        <w:rPr>
          <w:rFonts w:ascii="David" w:hAnsi="David" w:cs="David"/>
          <w:b/>
          <w:bCs/>
          <w:sz w:val="24"/>
          <w:szCs w:val="24"/>
          <w:rtl/>
        </w:rPr>
        <w:t xml:space="preserve"> </w:t>
      </w:r>
      <w:r w:rsidRPr="00037B65">
        <w:rPr>
          <w:rFonts w:ascii="David" w:hAnsi="David" w:cs="David" w:hint="eastAsia"/>
          <w:b/>
          <w:bCs/>
          <w:sz w:val="24"/>
          <w:szCs w:val="24"/>
          <w:rtl/>
        </w:rPr>
        <w:t>עצמו</w:t>
      </w:r>
      <w:r w:rsidRPr="00037B65">
        <w:rPr>
          <w:rFonts w:ascii="David" w:hAnsi="David" w:cs="David"/>
          <w:b/>
          <w:bCs/>
          <w:sz w:val="24"/>
          <w:szCs w:val="24"/>
          <w:rtl/>
        </w:rPr>
        <w:t xml:space="preserve"> </w:t>
      </w:r>
      <w:r w:rsidRPr="00037B65">
        <w:rPr>
          <w:rFonts w:ascii="David" w:hAnsi="David" w:cs="David" w:hint="eastAsia"/>
          <w:b/>
          <w:bCs/>
          <w:sz w:val="24"/>
          <w:szCs w:val="24"/>
          <w:rtl/>
        </w:rPr>
        <w:t>יהיה</w:t>
      </w:r>
      <w:r w:rsidR="000A1C75" w:rsidRPr="00037B65">
        <w:rPr>
          <w:rFonts w:ascii="David" w:hAnsi="David" w:cs="David"/>
          <w:b/>
          <w:bCs/>
          <w:sz w:val="24"/>
          <w:szCs w:val="24"/>
          <w:rtl/>
        </w:rPr>
        <w:t xml:space="preserve"> זה</w:t>
      </w:r>
      <w:r w:rsidRPr="00037B65">
        <w:rPr>
          <w:rFonts w:ascii="David" w:hAnsi="David" w:cs="David"/>
          <w:b/>
          <w:bCs/>
          <w:sz w:val="24"/>
          <w:szCs w:val="24"/>
          <w:rtl/>
        </w:rPr>
        <w:t xml:space="preserve"> </w:t>
      </w:r>
      <w:r w:rsidR="000A1C75" w:rsidRPr="00037B65">
        <w:rPr>
          <w:rFonts w:ascii="David" w:hAnsi="David" w:cs="David" w:hint="eastAsia"/>
          <w:b/>
          <w:bCs/>
          <w:sz w:val="24"/>
          <w:szCs w:val="24"/>
          <w:rtl/>
        </w:rPr>
        <w:t>ש</w:t>
      </w:r>
      <w:r w:rsidRPr="00037B65">
        <w:rPr>
          <w:rFonts w:ascii="David" w:hAnsi="David" w:cs="David" w:hint="eastAsia"/>
          <w:b/>
          <w:bCs/>
          <w:sz w:val="24"/>
          <w:szCs w:val="24"/>
          <w:rtl/>
        </w:rPr>
        <w:t>מקבל</w:t>
      </w:r>
      <w:r w:rsidRPr="00037B65">
        <w:rPr>
          <w:rFonts w:ascii="David" w:hAnsi="David" w:cs="David"/>
          <w:b/>
          <w:bCs/>
          <w:sz w:val="24"/>
          <w:szCs w:val="24"/>
          <w:rtl/>
        </w:rPr>
        <w:t xml:space="preserve"> </w:t>
      </w:r>
      <w:r w:rsidRPr="00037B65">
        <w:rPr>
          <w:rFonts w:ascii="David" w:hAnsi="David" w:cs="David" w:hint="eastAsia"/>
          <w:b/>
          <w:bCs/>
          <w:sz w:val="24"/>
          <w:szCs w:val="24"/>
          <w:rtl/>
        </w:rPr>
        <w:t>החלטות</w:t>
      </w:r>
      <w:r w:rsidRPr="00037B65">
        <w:rPr>
          <w:rFonts w:ascii="David" w:hAnsi="David" w:cs="David"/>
          <w:b/>
          <w:bCs/>
          <w:sz w:val="24"/>
          <w:szCs w:val="24"/>
          <w:rtl/>
        </w:rPr>
        <w:t xml:space="preserve"> </w:t>
      </w:r>
      <w:r w:rsidRPr="00037B65">
        <w:rPr>
          <w:rFonts w:ascii="David" w:hAnsi="David" w:cs="David" w:hint="eastAsia"/>
          <w:b/>
          <w:bCs/>
          <w:sz w:val="24"/>
          <w:szCs w:val="24"/>
          <w:rtl/>
        </w:rPr>
        <w:t>על</w:t>
      </w:r>
      <w:r w:rsidRPr="00037B65">
        <w:rPr>
          <w:rFonts w:ascii="David" w:hAnsi="David" w:cs="David"/>
          <w:b/>
          <w:bCs/>
          <w:sz w:val="24"/>
          <w:szCs w:val="24"/>
          <w:rtl/>
        </w:rPr>
        <w:t xml:space="preserve"> </w:t>
      </w:r>
      <w:r w:rsidRPr="00037B65">
        <w:rPr>
          <w:rFonts w:ascii="David" w:hAnsi="David" w:cs="David" w:hint="eastAsia"/>
          <w:b/>
          <w:bCs/>
          <w:sz w:val="24"/>
          <w:szCs w:val="24"/>
          <w:rtl/>
        </w:rPr>
        <w:t>חייו</w:t>
      </w:r>
      <w:r w:rsidRPr="00037B65">
        <w:rPr>
          <w:rFonts w:ascii="David" w:hAnsi="David" w:cs="David"/>
          <w:b/>
          <w:bCs/>
          <w:sz w:val="24"/>
          <w:szCs w:val="24"/>
          <w:rtl/>
        </w:rPr>
        <w:t xml:space="preserve">, </w:t>
      </w:r>
      <w:r w:rsidRPr="00037B65">
        <w:rPr>
          <w:rFonts w:ascii="David" w:hAnsi="David" w:cs="David" w:hint="eastAsia"/>
          <w:b/>
          <w:bCs/>
          <w:sz w:val="24"/>
          <w:szCs w:val="24"/>
          <w:rtl/>
        </w:rPr>
        <w:t>ואנשי</w:t>
      </w:r>
      <w:r w:rsidRPr="00037B65">
        <w:rPr>
          <w:rFonts w:ascii="David" w:hAnsi="David" w:cs="David"/>
          <w:b/>
          <w:bCs/>
          <w:sz w:val="24"/>
          <w:szCs w:val="24"/>
          <w:rtl/>
        </w:rPr>
        <w:t xml:space="preserve"> </w:t>
      </w:r>
      <w:r w:rsidRPr="00037B65">
        <w:rPr>
          <w:rFonts w:ascii="David" w:hAnsi="David" w:cs="David" w:hint="eastAsia"/>
          <w:b/>
          <w:bCs/>
          <w:sz w:val="24"/>
          <w:szCs w:val="24"/>
          <w:rtl/>
        </w:rPr>
        <w:t>המקצוע</w:t>
      </w:r>
      <w:r w:rsidRPr="00037B65">
        <w:rPr>
          <w:rFonts w:ascii="David" w:hAnsi="David" w:cs="David"/>
          <w:b/>
          <w:bCs/>
          <w:sz w:val="24"/>
          <w:szCs w:val="24"/>
          <w:rtl/>
        </w:rPr>
        <w:t xml:space="preserve"> </w:t>
      </w:r>
      <w:r w:rsidRPr="00037B65">
        <w:rPr>
          <w:rFonts w:ascii="David" w:hAnsi="David" w:cs="David" w:hint="eastAsia"/>
          <w:b/>
          <w:bCs/>
          <w:sz w:val="24"/>
          <w:szCs w:val="24"/>
          <w:rtl/>
        </w:rPr>
        <w:t>יהיו</w:t>
      </w:r>
      <w:r w:rsidRPr="00037B65">
        <w:rPr>
          <w:rFonts w:ascii="David" w:hAnsi="David" w:cs="David"/>
          <w:b/>
          <w:bCs/>
          <w:sz w:val="24"/>
          <w:szCs w:val="24"/>
          <w:rtl/>
        </w:rPr>
        <w:t xml:space="preserve"> </w:t>
      </w:r>
      <w:r w:rsidRPr="00037B65">
        <w:rPr>
          <w:rFonts w:ascii="David" w:hAnsi="David" w:cs="David" w:hint="eastAsia"/>
          <w:b/>
          <w:bCs/>
          <w:sz w:val="24"/>
          <w:szCs w:val="24"/>
          <w:rtl/>
        </w:rPr>
        <w:t>אלה</w:t>
      </w:r>
      <w:r w:rsidRPr="00037B65">
        <w:rPr>
          <w:rFonts w:ascii="David" w:hAnsi="David" w:cs="David"/>
          <w:b/>
          <w:bCs/>
          <w:sz w:val="24"/>
          <w:szCs w:val="24"/>
          <w:rtl/>
        </w:rPr>
        <w:t xml:space="preserve"> </w:t>
      </w:r>
      <w:r w:rsidRPr="00037B65">
        <w:rPr>
          <w:rFonts w:ascii="David" w:hAnsi="David" w:cs="David" w:hint="eastAsia"/>
          <w:b/>
          <w:bCs/>
          <w:sz w:val="24"/>
          <w:szCs w:val="24"/>
          <w:rtl/>
        </w:rPr>
        <w:t>שמסייעים</w:t>
      </w:r>
      <w:r w:rsidRPr="00037B65">
        <w:rPr>
          <w:rFonts w:ascii="David" w:hAnsi="David" w:cs="David"/>
          <w:b/>
          <w:bCs/>
          <w:sz w:val="24"/>
          <w:szCs w:val="24"/>
          <w:rtl/>
        </w:rPr>
        <w:t xml:space="preserve"> </w:t>
      </w:r>
      <w:r w:rsidRPr="00037B65">
        <w:rPr>
          <w:rFonts w:ascii="David" w:hAnsi="David" w:cs="David" w:hint="eastAsia"/>
          <w:b/>
          <w:bCs/>
          <w:sz w:val="24"/>
          <w:szCs w:val="24"/>
          <w:rtl/>
        </w:rPr>
        <w:t>לו</w:t>
      </w:r>
      <w:r w:rsidRPr="00037B65">
        <w:rPr>
          <w:rFonts w:ascii="David" w:hAnsi="David" w:cs="David"/>
          <w:b/>
          <w:bCs/>
          <w:sz w:val="24"/>
          <w:szCs w:val="24"/>
          <w:rtl/>
        </w:rPr>
        <w:t xml:space="preserve"> </w:t>
      </w:r>
      <w:r w:rsidRPr="00037B65">
        <w:rPr>
          <w:rFonts w:ascii="David" w:hAnsi="David" w:cs="David" w:hint="eastAsia"/>
          <w:b/>
          <w:bCs/>
          <w:sz w:val="24"/>
          <w:szCs w:val="24"/>
          <w:rtl/>
        </w:rPr>
        <w:t>בבי</w:t>
      </w:r>
      <w:r w:rsidR="000A1C75" w:rsidRPr="00037B65">
        <w:rPr>
          <w:rFonts w:ascii="David" w:hAnsi="David" w:cs="David" w:hint="eastAsia"/>
          <w:b/>
          <w:bCs/>
          <w:sz w:val="24"/>
          <w:szCs w:val="24"/>
          <w:rtl/>
        </w:rPr>
        <w:t>רור</w:t>
      </w:r>
      <w:r w:rsidR="000A1C75" w:rsidRPr="00037B65">
        <w:rPr>
          <w:rFonts w:ascii="David" w:hAnsi="David" w:cs="David"/>
          <w:b/>
          <w:bCs/>
          <w:sz w:val="24"/>
          <w:szCs w:val="24"/>
          <w:rtl/>
        </w:rPr>
        <w:t xml:space="preserve"> </w:t>
      </w:r>
      <w:r w:rsidR="000A1C75" w:rsidRPr="00037B65">
        <w:rPr>
          <w:rFonts w:ascii="David" w:hAnsi="David" w:cs="David" w:hint="eastAsia"/>
          <w:b/>
          <w:bCs/>
          <w:sz w:val="24"/>
          <w:szCs w:val="24"/>
          <w:rtl/>
        </w:rPr>
        <w:t>זכויותיו</w:t>
      </w:r>
      <w:r w:rsidR="000A1C75" w:rsidRPr="00037B65">
        <w:rPr>
          <w:rFonts w:ascii="David" w:hAnsi="David" w:cs="David"/>
          <w:b/>
          <w:bCs/>
          <w:sz w:val="24"/>
          <w:szCs w:val="24"/>
          <w:rtl/>
        </w:rPr>
        <w:t xml:space="preserve"> </w:t>
      </w:r>
      <w:r w:rsidR="000A1C75" w:rsidRPr="00037B65">
        <w:rPr>
          <w:rFonts w:ascii="David" w:hAnsi="David" w:cs="David" w:hint="eastAsia"/>
          <w:b/>
          <w:bCs/>
          <w:sz w:val="24"/>
          <w:szCs w:val="24"/>
          <w:rtl/>
        </w:rPr>
        <w:t>ובהמשגת</w:t>
      </w:r>
      <w:r w:rsidR="000A1C75" w:rsidRPr="00037B65">
        <w:rPr>
          <w:rFonts w:ascii="David" w:hAnsi="David" w:cs="David"/>
          <w:b/>
          <w:bCs/>
          <w:sz w:val="24"/>
          <w:szCs w:val="24"/>
          <w:rtl/>
        </w:rPr>
        <w:t xml:space="preserve"> </w:t>
      </w:r>
      <w:r w:rsidR="000A1C75" w:rsidRPr="00037B65">
        <w:rPr>
          <w:rFonts w:ascii="David" w:hAnsi="David" w:cs="David" w:hint="eastAsia"/>
          <w:b/>
          <w:bCs/>
          <w:sz w:val="24"/>
          <w:szCs w:val="24"/>
          <w:rtl/>
        </w:rPr>
        <w:t>ההתאמות</w:t>
      </w:r>
      <w:r w:rsidR="000A1C75" w:rsidRPr="00037B65">
        <w:rPr>
          <w:rFonts w:ascii="David" w:hAnsi="David" w:cs="David"/>
          <w:b/>
          <w:bCs/>
          <w:sz w:val="24"/>
          <w:szCs w:val="24"/>
          <w:rtl/>
        </w:rPr>
        <w:t xml:space="preserve"> </w:t>
      </w:r>
      <w:r w:rsidR="000A1C75" w:rsidRPr="00037B65">
        <w:rPr>
          <w:rFonts w:ascii="David" w:hAnsi="David" w:cs="David" w:hint="eastAsia"/>
          <w:b/>
          <w:bCs/>
          <w:sz w:val="24"/>
          <w:szCs w:val="24"/>
          <w:rtl/>
        </w:rPr>
        <w:t>להן</w:t>
      </w:r>
      <w:r w:rsidRPr="00037B65">
        <w:rPr>
          <w:rFonts w:ascii="David" w:hAnsi="David" w:cs="David"/>
          <w:b/>
          <w:bCs/>
          <w:sz w:val="24"/>
          <w:szCs w:val="24"/>
          <w:rtl/>
        </w:rPr>
        <w:t xml:space="preserve"> הוא זקוק כדי לממש את רצונו והעדפותיו. </w:t>
      </w:r>
    </w:p>
    <w:p w14:paraId="5AC6D6C7" w14:textId="14C1249A" w:rsidR="001D54DD" w:rsidRPr="00037B65" w:rsidRDefault="008F2D74" w:rsidP="000C137F">
      <w:pPr>
        <w:pStyle w:val="ListParagraph"/>
        <w:numPr>
          <w:ilvl w:val="0"/>
          <w:numId w:val="64"/>
        </w:numPr>
        <w:spacing w:line="360" w:lineRule="auto"/>
        <w:jc w:val="both"/>
        <w:rPr>
          <w:rFonts w:ascii="David" w:hAnsi="David" w:cs="David"/>
          <w:b/>
          <w:bCs/>
          <w:sz w:val="24"/>
          <w:szCs w:val="24"/>
        </w:rPr>
      </w:pPr>
      <w:r w:rsidRPr="00037B65">
        <w:rPr>
          <w:rFonts w:ascii="David" w:hAnsi="David" w:cs="David" w:hint="eastAsia"/>
          <w:b/>
          <w:bCs/>
          <w:sz w:val="24"/>
          <w:szCs w:val="24"/>
          <w:rtl/>
        </w:rPr>
        <w:t>על</w:t>
      </w:r>
      <w:r w:rsidRPr="00037B65">
        <w:rPr>
          <w:rFonts w:ascii="David" w:hAnsi="David" w:cs="David"/>
          <w:b/>
          <w:bCs/>
          <w:sz w:val="24"/>
          <w:szCs w:val="24"/>
          <w:rtl/>
        </w:rPr>
        <w:t xml:space="preserve"> משרד המשפטים לפרסם ולאכוף נהלים המבהירים לצדדים שלישיים את זכותו של כל אדם עם מוגבלות, גם אדם שמונה לו אפוטרופוס, לכשרות משפטית. </w:t>
      </w:r>
    </w:p>
    <w:p w14:paraId="192A7D77" w14:textId="77777777" w:rsidR="001D54DD" w:rsidRPr="008778C5" w:rsidRDefault="001D54DD">
      <w:pPr>
        <w:pStyle w:val="ListParagraph"/>
        <w:spacing w:line="360" w:lineRule="auto"/>
        <w:ind w:left="1800"/>
        <w:jc w:val="both"/>
        <w:rPr>
          <w:rFonts w:ascii="David" w:hAnsi="David" w:cs="David"/>
          <w:i/>
          <w:iCs/>
          <w:sz w:val="24"/>
          <w:szCs w:val="24"/>
          <w:rtl/>
        </w:rPr>
      </w:pPr>
    </w:p>
    <w:p w14:paraId="0E1C0AA9" w14:textId="77777777" w:rsidR="001D54DD" w:rsidRPr="00A17651" w:rsidRDefault="008F2D74" w:rsidP="000C137F">
      <w:pPr>
        <w:numPr>
          <w:ilvl w:val="0"/>
          <w:numId w:val="55"/>
        </w:numPr>
        <w:spacing w:line="360" w:lineRule="auto"/>
        <w:jc w:val="both"/>
        <w:rPr>
          <w:rFonts w:ascii="David" w:hAnsi="David" w:cs="David"/>
          <w:b/>
          <w:bCs/>
          <w:sz w:val="24"/>
          <w:szCs w:val="24"/>
          <w:highlight w:val="yellow"/>
        </w:rPr>
      </w:pPr>
      <w:r w:rsidRPr="00A17651">
        <w:rPr>
          <w:rFonts w:ascii="David" w:hAnsi="David" w:cs="David"/>
          <w:b/>
          <w:bCs/>
          <w:sz w:val="24"/>
          <w:szCs w:val="24"/>
          <w:highlight w:val="yellow"/>
          <w:rtl/>
        </w:rPr>
        <w:lastRenderedPageBreak/>
        <w:t>מדינות שהן צדדים תנקוטנה אמצעים הולמים כדי להבטיח לאנשים עם מוגבלויות גישה לתמיכה שהם עשויים להזדקק לה, על מנת לממש את כשרותם המשפטית</w:t>
      </w:r>
      <w:r w:rsidRPr="00A17651">
        <w:rPr>
          <w:rFonts w:ascii="David" w:hAnsi="David" w:cs="David"/>
          <w:b/>
          <w:bCs/>
          <w:sz w:val="24"/>
          <w:szCs w:val="24"/>
          <w:highlight w:val="yellow"/>
        </w:rPr>
        <w:t>.</w:t>
      </w:r>
    </w:p>
    <w:p w14:paraId="64D1B35C" w14:textId="5BF5A52C" w:rsidR="001D54DD" w:rsidRPr="008778C5" w:rsidRDefault="00C37437" w:rsidP="00C37437">
      <w:pPr>
        <w:pStyle w:val="ListParagraph"/>
        <w:spacing w:line="360" w:lineRule="auto"/>
        <w:ind w:left="1440"/>
        <w:jc w:val="both"/>
        <w:rPr>
          <w:rFonts w:ascii="David" w:hAnsi="David" w:cs="David"/>
          <w:sz w:val="24"/>
          <w:szCs w:val="24"/>
          <w:u w:val="single"/>
        </w:rPr>
      </w:pPr>
      <w:r>
        <w:rPr>
          <w:rFonts w:ascii="David" w:hAnsi="David" w:cs="David" w:hint="cs"/>
          <w:sz w:val="24"/>
          <w:szCs w:val="24"/>
          <w:u w:val="single"/>
          <w:rtl/>
        </w:rPr>
        <w:t>ד.</w:t>
      </w:r>
      <w:r w:rsidR="00EB50CF">
        <w:rPr>
          <w:rFonts w:ascii="David" w:hAnsi="David" w:cs="David" w:hint="cs"/>
          <w:sz w:val="24"/>
          <w:szCs w:val="24"/>
          <w:u w:val="single"/>
          <w:rtl/>
        </w:rPr>
        <w:t xml:space="preserve"> </w:t>
      </w:r>
      <w:r w:rsidR="008F2D74" w:rsidRPr="008778C5">
        <w:rPr>
          <w:rFonts w:ascii="David" w:hAnsi="David" w:cs="David" w:hint="cs"/>
          <w:sz w:val="24"/>
          <w:szCs w:val="24"/>
          <w:u w:val="single"/>
          <w:rtl/>
        </w:rPr>
        <w:t>הכרה בזכות לתמיכה בקבלת החלטות</w:t>
      </w:r>
    </w:p>
    <w:p w14:paraId="5BDAB294" w14:textId="77777777" w:rsidR="001D54DD" w:rsidRPr="008778C5" w:rsidRDefault="008F2D74" w:rsidP="000C137F">
      <w:pPr>
        <w:pStyle w:val="ListParagraph"/>
        <w:numPr>
          <w:ilvl w:val="2"/>
          <w:numId w:val="55"/>
        </w:numPr>
        <w:spacing w:line="360" w:lineRule="auto"/>
        <w:jc w:val="both"/>
        <w:rPr>
          <w:rFonts w:ascii="David" w:hAnsi="David" w:cs="David"/>
          <w:sz w:val="24"/>
          <w:szCs w:val="24"/>
        </w:rPr>
      </w:pPr>
      <w:r w:rsidRPr="000D5EC5">
        <w:rPr>
          <w:rFonts w:ascii="David" w:hAnsi="David" w:cs="David" w:hint="eastAsia"/>
          <w:i/>
          <w:iCs/>
          <w:sz w:val="24"/>
          <w:szCs w:val="24"/>
          <w:rtl/>
        </w:rPr>
        <w:t>פירוט</w:t>
      </w:r>
      <w:r w:rsidRPr="000D5EC5">
        <w:rPr>
          <w:rFonts w:ascii="David" w:hAnsi="David" w:cs="David"/>
          <w:i/>
          <w:iCs/>
          <w:sz w:val="24"/>
          <w:szCs w:val="24"/>
          <w:rtl/>
        </w:rPr>
        <w:t xml:space="preserve"> </w:t>
      </w:r>
      <w:r w:rsidRPr="000D5EC5">
        <w:rPr>
          <w:rFonts w:ascii="David" w:hAnsi="David" w:cs="David" w:hint="eastAsia"/>
          <w:i/>
          <w:iCs/>
          <w:sz w:val="24"/>
          <w:szCs w:val="24"/>
          <w:rtl/>
        </w:rPr>
        <w:t>ההוראה</w:t>
      </w:r>
      <w:r w:rsidRPr="000D5EC5">
        <w:rPr>
          <w:rFonts w:ascii="David" w:hAnsi="David" w:cs="David"/>
          <w:i/>
          <w:iCs/>
          <w:sz w:val="24"/>
          <w:szCs w:val="24"/>
          <w:rtl/>
        </w:rPr>
        <w:t xml:space="preserve"> </w:t>
      </w:r>
      <w:r w:rsidRPr="000D5EC5">
        <w:rPr>
          <w:rFonts w:ascii="David" w:hAnsi="David" w:cs="David" w:hint="eastAsia"/>
          <w:i/>
          <w:iCs/>
          <w:sz w:val="24"/>
          <w:szCs w:val="24"/>
          <w:rtl/>
        </w:rPr>
        <w:t>באמנה</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יש לעבור ממנגנון של קבלת החלטות חלופי (אפוטרופסות) למנגנון של תמיכה בקבלת החלטות.</w:t>
      </w:r>
    </w:p>
    <w:p w14:paraId="7001AFA7" w14:textId="7223595B" w:rsidR="001D54DD" w:rsidRPr="008778C5" w:rsidRDefault="008F2D74" w:rsidP="000C137F">
      <w:pPr>
        <w:pStyle w:val="ListParagraph"/>
        <w:numPr>
          <w:ilvl w:val="2"/>
          <w:numId w:val="55"/>
        </w:numPr>
        <w:spacing w:line="360" w:lineRule="auto"/>
        <w:jc w:val="both"/>
        <w:rPr>
          <w:rFonts w:ascii="David" w:hAnsi="David" w:cs="David"/>
          <w:sz w:val="24"/>
          <w:szCs w:val="24"/>
        </w:rPr>
      </w:pPr>
      <w:r w:rsidRPr="000D5EC5">
        <w:rPr>
          <w:rFonts w:ascii="David" w:hAnsi="David" w:cs="David" w:hint="eastAsia"/>
          <w:i/>
          <w:iCs/>
          <w:sz w:val="24"/>
          <w:szCs w:val="24"/>
          <w:rtl/>
        </w:rPr>
        <w:t>המציאות</w:t>
      </w:r>
      <w:r w:rsidRPr="000D5EC5">
        <w:rPr>
          <w:rFonts w:ascii="David" w:hAnsi="David" w:cs="David"/>
          <w:i/>
          <w:iCs/>
          <w:sz w:val="24"/>
          <w:szCs w:val="24"/>
          <w:rtl/>
        </w:rPr>
        <w:t xml:space="preserve"> </w:t>
      </w:r>
      <w:r w:rsidRPr="000D5EC5">
        <w:rPr>
          <w:rFonts w:ascii="David" w:hAnsi="David" w:cs="David" w:hint="eastAsia"/>
          <w:i/>
          <w:iCs/>
          <w:sz w:val="24"/>
          <w:szCs w:val="24"/>
          <w:rtl/>
        </w:rPr>
        <w:t>בישראל</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תיקון 18 לחוק הכשרות המשפטית הכיר לראשונה בתמיכה בקבלת החלטות כחלופה מועדפת לאפוטרופסות בתנאים שהוגדרו בחוק. בעקבות התיקון החל פיילוט ממשלתי בנושא תמיכה בקבלת החלטות וגובשה טיוטת נהלים בנושא. בשנתיים האחרונות מונו עשרות תומכים בקבלת החלטות על ידי בתי המשפט. בכך עשתה מדינת ישראל כברת דרך דרמטית ביישום סעיף 12(3) לאמנה. </w:t>
      </w:r>
      <w:r w:rsidR="00DB56ED">
        <w:rPr>
          <w:rFonts w:ascii="David" w:hAnsi="David" w:cs="David" w:hint="cs"/>
          <w:sz w:val="24"/>
          <w:szCs w:val="24"/>
          <w:rtl/>
        </w:rPr>
        <w:t xml:space="preserve">עם זאת </w:t>
      </w:r>
      <w:r w:rsidR="00DB56ED" w:rsidRPr="008778C5">
        <w:rPr>
          <w:rFonts w:ascii="David" w:hAnsi="David" w:cs="David" w:hint="cs"/>
          <w:sz w:val="24"/>
          <w:szCs w:val="24"/>
          <w:rtl/>
        </w:rPr>
        <w:t>טרם הוכרעה השאלה אם מדינת ישראל תפ</w:t>
      </w:r>
      <w:r w:rsidR="00DB56ED">
        <w:rPr>
          <w:rFonts w:ascii="David" w:hAnsi="David" w:cs="David" w:hint="cs"/>
          <w:sz w:val="24"/>
          <w:szCs w:val="24"/>
          <w:rtl/>
        </w:rPr>
        <w:t>ַ</w:t>
      </w:r>
      <w:r w:rsidR="00DB56ED" w:rsidRPr="008778C5">
        <w:rPr>
          <w:rFonts w:ascii="David" w:hAnsi="David" w:cs="David" w:hint="cs"/>
          <w:sz w:val="24"/>
          <w:szCs w:val="24"/>
          <w:rtl/>
        </w:rPr>
        <w:t>תח שירות של תמיכה בקבלת החלטות.</w:t>
      </w:r>
    </w:p>
    <w:p w14:paraId="0BBC9C59" w14:textId="0A9A6228" w:rsidR="001D54DD" w:rsidRPr="008778C5" w:rsidRDefault="008F2D74" w:rsidP="000C137F">
      <w:pPr>
        <w:pStyle w:val="ListParagraph"/>
        <w:numPr>
          <w:ilvl w:val="2"/>
          <w:numId w:val="55"/>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בדרישות האמנה </w:t>
      </w:r>
      <w:r w:rsidRPr="008778C5">
        <w:rPr>
          <w:rFonts w:ascii="David" w:hAnsi="David" w:cs="David"/>
          <w:sz w:val="24"/>
          <w:szCs w:val="24"/>
          <w:rtl/>
        </w:rPr>
        <w:t>–</w:t>
      </w:r>
      <w:r w:rsidRPr="008778C5">
        <w:rPr>
          <w:rFonts w:ascii="David" w:hAnsi="David" w:cs="David" w:hint="cs"/>
          <w:sz w:val="24"/>
          <w:szCs w:val="24"/>
          <w:rtl/>
        </w:rPr>
        <w:t xml:space="preserve"> התיקון לחוק ה</w:t>
      </w:r>
      <w:r w:rsidR="000A1C75">
        <w:rPr>
          <w:rFonts w:ascii="David" w:hAnsi="David" w:cs="David" w:hint="cs"/>
          <w:sz w:val="24"/>
          <w:szCs w:val="24"/>
          <w:rtl/>
        </w:rPr>
        <w:t xml:space="preserve">וא צעד </w:t>
      </w:r>
      <w:r w:rsidR="00A17651">
        <w:rPr>
          <w:rFonts w:ascii="David" w:hAnsi="David" w:cs="David" w:hint="cs"/>
          <w:sz w:val="24"/>
          <w:szCs w:val="24"/>
          <w:rtl/>
        </w:rPr>
        <w:t>משמעותי</w:t>
      </w:r>
      <w:r w:rsidR="000A1C75">
        <w:rPr>
          <w:rFonts w:ascii="David" w:hAnsi="David" w:cs="David" w:hint="cs"/>
          <w:sz w:val="24"/>
          <w:szCs w:val="24"/>
          <w:rtl/>
        </w:rPr>
        <w:t xml:space="preserve"> של מדינת ישראל </w:t>
      </w:r>
      <w:r w:rsidRPr="008778C5">
        <w:rPr>
          <w:rFonts w:ascii="David" w:hAnsi="David" w:cs="David" w:hint="cs"/>
          <w:sz w:val="24"/>
          <w:szCs w:val="24"/>
          <w:rtl/>
        </w:rPr>
        <w:t xml:space="preserve">לעבר דרישות האמנה </w:t>
      </w:r>
      <w:r w:rsidR="00C25B09">
        <w:rPr>
          <w:rFonts w:ascii="David" w:hAnsi="David" w:cs="David" w:hint="cs"/>
          <w:sz w:val="24"/>
          <w:szCs w:val="24"/>
          <w:rtl/>
        </w:rPr>
        <w:t>היות ש</w:t>
      </w:r>
      <w:r w:rsidRPr="008778C5">
        <w:rPr>
          <w:rFonts w:ascii="David" w:hAnsi="David" w:cs="David" w:hint="cs"/>
          <w:sz w:val="24"/>
          <w:szCs w:val="24"/>
          <w:rtl/>
        </w:rPr>
        <w:t>ההכרה בתמיכה כדרך המלך תואמת את דרישות האמנה.</w:t>
      </w:r>
      <w:r w:rsidR="000A1C75">
        <w:rPr>
          <w:rFonts w:ascii="David" w:hAnsi="David" w:cs="David" w:hint="cs"/>
          <w:sz w:val="24"/>
          <w:szCs w:val="24"/>
          <w:rtl/>
        </w:rPr>
        <w:t xml:space="preserve"> עם זאת</w:t>
      </w:r>
      <w:r w:rsidRPr="008778C5">
        <w:rPr>
          <w:rFonts w:ascii="David" w:hAnsi="David" w:cs="David" w:hint="cs"/>
          <w:sz w:val="24"/>
          <w:szCs w:val="24"/>
          <w:rtl/>
        </w:rPr>
        <w:t xml:space="preserve"> יש עדיין פער גדול בין החוק החדש</w:t>
      </w:r>
      <w:r w:rsidR="00A17651">
        <w:rPr>
          <w:rFonts w:ascii="David" w:hAnsi="David" w:cs="David" w:hint="cs"/>
          <w:sz w:val="24"/>
          <w:szCs w:val="24"/>
          <w:rtl/>
        </w:rPr>
        <w:t xml:space="preserve"> </w:t>
      </w:r>
      <w:r w:rsidR="0053752E">
        <w:rPr>
          <w:rFonts w:ascii="David" w:hAnsi="David" w:cs="David" w:hint="cs"/>
          <w:sz w:val="24"/>
          <w:szCs w:val="24"/>
          <w:rtl/>
        </w:rPr>
        <w:t>לבין ה</w:t>
      </w:r>
      <w:r w:rsidR="00A17651">
        <w:rPr>
          <w:rFonts w:ascii="David" w:hAnsi="David" w:cs="David" w:hint="cs"/>
          <w:sz w:val="24"/>
          <w:szCs w:val="24"/>
          <w:rtl/>
        </w:rPr>
        <w:t>יישום שלו בשטח</w:t>
      </w:r>
      <w:r w:rsidR="0053752E">
        <w:rPr>
          <w:rFonts w:ascii="David" w:hAnsi="David" w:cs="David" w:hint="cs"/>
          <w:sz w:val="24"/>
          <w:szCs w:val="24"/>
          <w:rtl/>
        </w:rPr>
        <w:t>,</w:t>
      </w:r>
      <w:r w:rsidR="00A17651">
        <w:rPr>
          <w:rFonts w:ascii="David" w:hAnsi="David" w:cs="David" w:hint="cs"/>
          <w:sz w:val="24"/>
          <w:szCs w:val="24"/>
          <w:rtl/>
        </w:rPr>
        <w:t xml:space="preserve"> והדבר בא לידי ביטוי </w:t>
      </w:r>
      <w:r w:rsidR="00C25B09">
        <w:rPr>
          <w:rFonts w:ascii="David" w:hAnsi="David" w:cs="David" w:hint="cs"/>
          <w:sz w:val="24"/>
          <w:szCs w:val="24"/>
          <w:rtl/>
        </w:rPr>
        <w:t xml:space="preserve">בכך שמאז התיקון לחוק </w:t>
      </w:r>
      <w:r w:rsidR="00B06382">
        <w:rPr>
          <w:rFonts w:ascii="David" w:hAnsi="David" w:cs="David" w:hint="cs"/>
          <w:sz w:val="24"/>
          <w:szCs w:val="24"/>
          <w:rtl/>
        </w:rPr>
        <w:t xml:space="preserve">היו </w:t>
      </w:r>
      <w:r w:rsidR="00A17651">
        <w:rPr>
          <w:rFonts w:ascii="David" w:hAnsi="David" w:cs="David" w:hint="cs"/>
          <w:sz w:val="24"/>
          <w:szCs w:val="24"/>
          <w:rtl/>
        </w:rPr>
        <w:t>אלפי מינויי</w:t>
      </w:r>
      <w:r w:rsidR="00B06382">
        <w:rPr>
          <w:rFonts w:ascii="David" w:hAnsi="David" w:cs="David" w:hint="cs"/>
          <w:sz w:val="24"/>
          <w:szCs w:val="24"/>
          <w:rtl/>
        </w:rPr>
        <w:t>ם של</w:t>
      </w:r>
      <w:r w:rsidR="00A17651">
        <w:rPr>
          <w:rFonts w:ascii="David" w:hAnsi="David" w:cs="David" w:hint="cs"/>
          <w:sz w:val="24"/>
          <w:szCs w:val="24"/>
          <w:rtl/>
        </w:rPr>
        <w:t xml:space="preserve"> אפוטרופ</w:t>
      </w:r>
      <w:r w:rsidR="00B06382">
        <w:rPr>
          <w:rFonts w:ascii="David" w:hAnsi="David" w:cs="David" w:hint="cs"/>
          <w:sz w:val="24"/>
          <w:szCs w:val="24"/>
          <w:rtl/>
        </w:rPr>
        <w:t>ו</w:t>
      </w:r>
      <w:r w:rsidR="00A17651">
        <w:rPr>
          <w:rFonts w:ascii="David" w:hAnsi="David" w:cs="David" w:hint="cs"/>
          <w:sz w:val="24"/>
          <w:szCs w:val="24"/>
          <w:rtl/>
        </w:rPr>
        <w:t>ס</w:t>
      </w:r>
      <w:r w:rsidR="00B06382">
        <w:rPr>
          <w:rFonts w:ascii="David" w:hAnsi="David" w:cs="David" w:hint="cs"/>
          <w:sz w:val="24"/>
          <w:szCs w:val="24"/>
          <w:rtl/>
        </w:rPr>
        <w:t>ים</w:t>
      </w:r>
      <w:r w:rsidR="00A17651">
        <w:rPr>
          <w:rFonts w:ascii="David" w:hAnsi="David" w:cs="David" w:hint="cs"/>
          <w:sz w:val="24"/>
          <w:szCs w:val="24"/>
          <w:rtl/>
        </w:rPr>
        <w:t xml:space="preserve"> </w:t>
      </w:r>
      <w:r w:rsidR="0053752E">
        <w:rPr>
          <w:rFonts w:ascii="David" w:hAnsi="David" w:cs="David" w:hint="cs"/>
          <w:sz w:val="24"/>
          <w:szCs w:val="24"/>
          <w:rtl/>
        </w:rPr>
        <w:t>לעומת</w:t>
      </w:r>
      <w:r w:rsidR="00A17651">
        <w:rPr>
          <w:rFonts w:ascii="David" w:hAnsi="David" w:cs="David" w:hint="cs"/>
          <w:sz w:val="24"/>
          <w:szCs w:val="24"/>
          <w:rtl/>
        </w:rPr>
        <w:t xml:space="preserve"> כמה עשרות מקרים בהם מונה תומך החלטה. </w:t>
      </w:r>
      <w:r w:rsidRPr="008778C5">
        <w:rPr>
          <w:rFonts w:ascii="David" w:hAnsi="David" w:cs="David" w:hint="cs"/>
          <w:sz w:val="24"/>
          <w:szCs w:val="24"/>
          <w:rtl/>
        </w:rPr>
        <w:t xml:space="preserve"> </w:t>
      </w:r>
    </w:p>
    <w:p w14:paraId="5DC6AD6A" w14:textId="77777777" w:rsidR="001D54DD" w:rsidRPr="008778C5" w:rsidRDefault="008F2D74" w:rsidP="000C137F">
      <w:pPr>
        <w:pStyle w:val="ListParagraph"/>
        <w:numPr>
          <w:ilvl w:val="2"/>
          <w:numId w:val="55"/>
        </w:numPr>
        <w:spacing w:line="360" w:lineRule="auto"/>
        <w:jc w:val="both"/>
        <w:rPr>
          <w:rFonts w:ascii="David" w:hAnsi="David" w:cs="David"/>
          <w:sz w:val="24"/>
          <w:szCs w:val="24"/>
        </w:rPr>
      </w:pPr>
      <w:r w:rsidRPr="008778C5">
        <w:rPr>
          <w:rFonts w:ascii="David" w:hAnsi="David" w:cs="David" w:hint="cs"/>
          <w:i/>
          <w:iCs/>
          <w:sz w:val="24"/>
          <w:szCs w:val="24"/>
          <w:rtl/>
        </w:rPr>
        <w:t>המלצות</w:t>
      </w:r>
      <w:r w:rsidRPr="00037B65">
        <w:rPr>
          <w:rFonts w:ascii="David" w:hAnsi="David" w:cs="David"/>
          <w:i/>
          <w:iCs/>
          <w:sz w:val="24"/>
          <w:szCs w:val="24"/>
          <w:rtl/>
        </w:rPr>
        <w:t>:</w:t>
      </w:r>
    </w:p>
    <w:p w14:paraId="29F7A65B" w14:textId="07AB7B38" w:rsidR="001D54DD" w:rsidRPr="008778C5" w:rsidRDefault="008F2D74" w:rsidP="000C137F">
      <w:pPr>
        <w:pStyle w:val="ListParagraph"/>
        <w:numPr>
          <w:ilvl w:val="0"/>
          <w:numId w:val="65"/>
        </w:numPr>
        <w:spacing w:line="360" w:lineRule="auto"/>
        <w:jc w:val="both"/>
        <w:rPr>
          <w:rFonts w:ascii="David" w:hAnsi="David" w:cs="David"/>
          <w:b/>
          <w:bCs/>
          <w:sz w:val="24"/>
          <w:szCs w:val="24"/>
        </w:rPr>
      </w:pPr>
      <w:r w:rsidRPr="008778C5">
        <w:rPr>
          <w:rFonts w:ascii="David" w:hAnsi="David" w:cs="David" w:hint="cs"/>
          <w:b/>
          <w:bCs/>
          <w:sz w:val="24"/>
          <w:szCs w:val="24"/>
          <w:rtl/>
        </w:rPr>
        <w:t xml:space="preserve">על בתי המשפט ומערכת הרווחה לקדם שימוש הולך וגובר בכלי של תמיכה בקבלת החלטות תוך צמצום השימוש באפוטרופסות. </w:t>
      </w:r>
      <w:r w:rsidR="009B5301" w:rsidRPr="008778C5">
        <w:rPr>
          <w:rFonts w:ascii="David" w:hAnsi="David" w:cs="David" w:hint="cs"/>
          <w:b/>
          <w:bCs/>
          <w:sz w:val="24"/>
          <w:szCs w:val="24"/>
          <w:rtl/>
        </w:rPr>
        <w:t>בתוך כך יש להבטיח כי תישמר ההפרדה מבנית ומהותית בין שירותי תמיכה בקבלת החלטות לבין מי שמספקים שירותי אפוטרופסות</w:t>
      </w:r>
      <w:r w:rsidR="009B5301">
        <w:rPr>
          <w:rFonts w:ascii="David" w:hAnsi="David" w:cs="David" w:hint="cs"/>
          <w:b/>
          <w:bCs/>
          <w:sz w:val="24"/>
          <w:szCs w:val="24"/>
          <w:rtl/>
        </w:rPr>
        <w:t xml:space="preserve">. בה בעת </w:t>
      </w:r>
      <w:r w:rsidRPr="008778C5">
        <w:rPr>
          <w:rFonts w:ascii="David" w:hAnsi="David" w:cs="David" w:hint="cs"/>
          <w:b/>
          <w:bCs/>
          <w:sz w:val="24"/>
          <w:szCs w:val="24"/>
          <w:rtl/>
        </w:rPr>
        <w:t>יש לתת את הדעת למנגנוני פיקוח ובירור תלונות גם על חלופות</w:t>
      </w:r>
      <w:r w:rsidR="000A1C75">
        <w:rPr>
          <w:rFonts w:ascii="David" w:hAnsi="David" w:cs="David" w:hint="cs"/>
          <w:b/>
          <w:bCs/>
          <w:sz w:val="24"/>
          <w:szCs w:val="24"/>
          <w:rtl/>
        </w:rPr>
        <w:t xml:space="preserve"> לאפוטרופסות</w:t>
      </w:r>
      <w:r w:rsidRPr="008778C5">
        <w:rPr>
          <w:rFonts w:ascii="David" w:hAnsi="David" w:cs="David" w:hint="cs"/>
          <w:b/>
          <w:bCs/>
          <w:sz w:val="24"/>
          <w:szCs w:val="24"/>
          <w:rtl/>
        </w:rPr>
        <w:t xml:space="preserve">. </w:t>
      </w:r>
    </w:p>
    <w:p w14:paraId="1CB5CBA6" w14:textId="0B0D59AB" w:rsidR="001D54DD" w:rsidRPr="008778C5" w:rsidRDefault="008F2D74" w:rsidP="000C137F">
      <w:pPr>
        <w:pStyle w:val="ListParagraph"/>
        <w:numPr>
          <w:ilvl w:val="0"/>
          <w:numId w:val="65"/>
        </w:numPr>
        <w:spacing w:line="360" w:lineRule="auto"/>
        <w:jc w:val="both"/>
        <w:rPr>
          <w:rFonts w:ascii="David" w:hAnsi="David" w:cs="David"/>
          <w:sz w:val="24"/>
          <w:szCs w:val="24"/>
          <w:rtl/>
        </w:rPr>
      </w:pPr>
      <w:r w:rsidRPr="008778C5">
        <w:rPr>
          <w:rFonts w:ascii="David" w:hAnsi="David" w:cs="David" w:hint="cs"/>
          <w:b/>
          <w:bCs/>
          <w:sz w:val="24"/>
          <w:szCs w:val="24"/>
          <w:rtl/>
        </w:rPr>
        <w:t>יש לעגן את הזכות לקבל שירות תמיכה בקבלת החלטות במימון המדינה.</w:t>
      </w:r>
    </w:p>
    <w:p w14:paraId="055269F0" w14:textId="77777777" w:rsidR="001D54DD" w:rsidRPr="008778C5" w:rsidRDefault="001D54DD">
      <w:pPr>
        <w:pStyle w:val="ListParagraph"/>
        <w:spacing w:line="360" w:lineRule="auto"/>
        <w:ind w:left="2160"/>
        <w:jc w:val="both"/>
        <w:rPr>
          <w:rFonts w:ascii="David" w:hAnsi="David" w:cs="David"/>
          <w:sz w:val="24"/>
          <w:szCs w:val="24"/>
        </w:rPr>
      </w:pPr>
    </w:p>
    <w:p w14:paraId="45B6CC5E" w14:textId="77777777" w:rsidR="001D54DD" w:rsidRPr="008778C5" w:rsidRDefault="001D54DD">
      <w:pPr>
        <w:pStyle w:val="ListParagraph"/>
        <w:spacing w:line="360" w:lineRule="auto"/>
        <w:jc w:val="both"/>
        <w:rPr>
          <w:rFonts w:ascii="David" w:hAnsi="David" w:cs="David"/>
          <w:b/>
          <w:bCs/>
          <w:sz w:val="24"/>
          <w:szCs w:val="24"/>
          <w:rtl/>
        </w:rPr>
      </w:pPr>
    </w:p>
    <w:p w14:paraId="10CB0420" w14:textId="77777777" w:rsidR="001D54DD" w:rsidRPr="00A17651" w:rsidRDefault="008F2D74" w:rsidP="000C137F">
      <w:pPr>
        <w:numPr>
          <w:ilvl w:val="0"/>
          <w:numId w:val="55"/>
        </w:numPr>
        <w:spacing w:line="360" w:lineRule="auto"/>
        <w:jc w:val="both"/>
        <w:rPr>
          <w:rFonts w:ascii="David" w:hAnsi="David" w:cs="David"/>
          <w:sz w:val="24"/>
          <w:szCs w:val="24"/>
          <w:highlight w:val="yellow"/>
        </w:rPr>
      </w:pPr>
      <w:r w:rsidRPr="00A17651">
        <w:rPr>
          <w:rFonts w:ascii="David" w:hAnsi="David" w:cs="David"/>
          <w:sz w:val="24"/>
          <w:szCs w:val="24"/>
          <w:highlight w:val="yellow"/>
          <w:rtl/>
        </w:rPr>
        <w:t xml:space="preserve">מדינות שהן צדדים תבטחנה כי כל האמצעים הנוגעים למימוש הכשרות המשפטית יכללו הגנות הולמות ומועילות למניעת ניצול לרעה, בהתאם למשפט הבינלאומי של זכויות האדם. הגנות אלה תבטחנה כי אמצעים הנוגעים למימוש הכשרות המשפטית יכבדו את הזכויות של האדם, את רצונו ואת העדפותיו; יהיו נטולי ניגוד עניינים והשפעה בלתי הוגנת; יהיו מידתיים ומותאמים לנסיבותיו של האדם; יחולו לפרק זמן קצר ככל האפשר ויהיו כפופים לביקורת סדירה של רשות או גוף שיפוטי מוסמכים, עצמאיים וחסרי פניות. היקף </w:t>
      </w:r>
      <w:proofErr w:type="spellStart"/>
      <w:r w:rsidRPr="00A17651">
        <w:rPr>
          <w:rFonts w:ascii="David" w:hAnsi="David" w:cs="David"/>
          <w:sz w:val="24"/>
          <w:szCs w:val="24"/>
          <w:highlight w:val="yellow"/>
          <w:rtl/>
        </w:rPr>
        <w:t>ההגנות</w:t>
      </w:r>
      <w:proofErr w:type="spellEnd"/>
      <w:r w:rsidRPr="00A17651">
        <w:rPr>
          <w:rFonts w:ascii="David" w:hAnsi="David" w:cs="David"/>
          <w:sz w:val="24"/>
          <w:szCs w:val="24"/>
          <w:highlight w:val="yellow"/>
          <w:rtl/>
        </w:rPr>
        <w:t xml:space="preserve"> ייקבע באופן יחסי לדרגת ההשפעה של אמצעים אלה על זכויותיו וענייניו של האדם</w:t>
      </w:r>
      <w:r w:rsidRPr="00A17651">
        <w:rPr>
          <w:rFonts w:ascii="David" w:hAnsi="David" w:cs="David"/>
          <w:sz w:val="24"/>
          <w:szCs w:val="24"/>
          <w:highlight w:val="yellow"/>
        </w:rPr>
        <w:t>.</w:t>
      </w:r>
    </w:p>
    <w:p w14:paraId="5769E829" w14:textId="77777777" w:rsidR="001D54DD" w:rsidRPr="008778C5" w:rsidRDefault="001D54DD">
      <w:pPr>
        <w:pStyle w:val="ListParagraph"/>
        <w:spacing w:line="360" w:lineRule="auto"/>
        <w:jc w:val="both"/>
        <w:rPr>
          <w:rFonts w:ascii="David" w:hAnsi="David" w:cs="David"/>
          <w:sz w:val="24"/>
          <w:szCs w:val="24"/>
          <w:rtl/>
        </w:rPr>
      </w:pPr>
    </w:p>
    <w:p w14:paraId="14FC5100" w14:textId="4C4BC85D" w:rsidR="001D54DD" w:rsidRPr="008778C5" w:rsidRDefault="00C37437" w:rsidP="00C37437">
      <w:pPr>
        <w:pStyle w:val="ListParagraph"/>
        <w:spacing w:line="360" w:lineRule="auto"/>
        <w:ind w:left="1440"/>
        <w:jc w:val="both"/>
        <w:rPr>
          <w:rFonts w:ascii="David" w:eastAsia="Times New Roman" w:hAnsi="David" w:cs="David"/>
          <w:sz w:val="24"/>
          <w:szCs w:val="24"/>
          <w:u w:val="single"/>
        </w:rPr>
      </w:pPr>
      <w:r>
        <w:rPr>
          <w:rFonts w:ascii="David" w:eastAsia="Times New Roman" w:hAnsi="David" w:cs="David" w:hint="cs"/>
          <w:sz w:val="24"/>
          <w:szCs w:val="24"/>
          <w:u w:val="single"/>
          <w:rtl/>
        </w:rPr>
        <w:t>ה.</w:t>
      </w:r>
      <w:r w:rsidR="00D529BC">
        <w:rPr>
          <w:rFonts w:ascii="David" w:eastAsia="Times New Roman" w:hAnsi="David" w:cs="David" w:hint="cs"/>
          <w:sz w:val="24"/>
          <w:szCs w:val="24"/>
          <w:u w:val="single"/>
          <w:rtl/>
        </w:rPr>
        <w:t xml:space="preserve"> </w:t>
      </w:r>
      <w:r w:rsidR="008F2D74" w:rsidRPr="008778C5">
        <w:rPr>
          <w:rFonts w:ascii="David" w:eastAsia="Times New Roman" w:hAnsi="David" w:cs="David" w:hint="cs"/>
          <w:sz w:val="24"/>
          <w:szCs w:val="24"/>
          <w:u w:val="single"/>
          <w:rtl/>
        </w:rPr>
        <w:t xml:space="preserve">צמצום השימוש באפוטרופסות </w:t>
      </w:r>
    </w:p>
    <w:p w14:paraId="217BA344" w14:textId="605F777E" w:rsidR="00A17651" w:rsidRDefault="008F2D74" w:rsidP="000C137F">
      <w:pPr>
        <w:pStyle w:val="ListParagraph"/>
        <w:numPr>
          <w:ilvl w:val="2"/>
          <w:numId w:val="55"/>
        </w:numPr>
        <w:spacing w:line="360" w:lineRule="auto"/>
        <w:jc w:val="both"/>
        <w:rPr>
          <w:rFonts w:ascii="David" w:hAnsi="David" w:cs="David"/>
          <w:sz w:val="24"/>
          <w:szCs w:val="24"/>
        </w:rPr>
      </w:pPr>
      <w:r w:rsidRPr="008778C5">
        <w:rPr>
          <w:rFonts w:ascii="David" w:hAnsi="David" w:cs="David" w:hint="cs"/>
          <w:i/>
          <w:iCs/>
          <w:sz w:val="24"/>
          <w:szCs w:val="24"/>
          <w:rtl/>
        </w:rPr>
        <w:t>פירוט ההוראה באמנה</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יש להימנע ככל הניתן </w:t>
      </w:r>
      <w:r w:rsidR="00A17651">
        <w:rPr>
          <w:rFonts w:ascii="David" w:hAnsi="David" w:cs="David" w:hint="cs"/>
          <w:sz w:val="24"/>
          <w:szCs w:val="24"/>
          <w:rtl/>
        </w:rPr>
        <w:t>מ</w:t>
      </w:r>
      <w:r w:rsidRPr="008778C5">
        <w:rPr>
          <w:rFonts w:ascii="David" w:hAnsi="David" w:cs="David" w:hint="cs"/>
          <w:sz w:val="24"/>
          <w:szCs w:val="24"/>
          <w:rtl/>
        </w:rPr>
        <w:t>מינויי אפוטרופסות</w:t>
      </w:r>
      <w:r w:rsidR="00A17651">
        <w:rPr>
          <w:rFonts w:ascii="David" w:hAnsi="David" w:cs="David" w:hint="cs"/>
          <w:sz w:val="24"/>
          <w:szCs w:val="24"/>
          <w:rtl/>
        </w:rPr>
        <w:t xml:space="preserve"> וכל מינוי צריך להיות רק כמוצא אחרון מוגבל </w:t>
      </w:r>
      <w:r w:rsidR="008D25D7">
        <w:rPr>
          <w:rFonts w:ascii="David" w:hAnsi="David" w:cs="David" w:hint="cs"/>
          <w:sz w:val="24"/>
          <w:szCs w:val="24"/>
          <w:rtl/>
        </w:rPr>
        <w:t xml:space="preserve">הן </w:t>
      </w:r>
      <w:r w:rsidR="00A17651">
        <w:rPr>
          <w:rFonts w:ascii="David" w:hAnsi="David" w:cs="David" w:hint="cs"/>
          <w:sz w:val="24"/>
          <w:szCs w:val="24"/>
          <w:rtl/>
        </w:rPr>
        <w:t>במשך זמן המינוי ו</w:t>
      </w:r>
      <w:r w:rsidR="008D25D7">
        <w:rPr>
          <w:rFonts w:ascii="David" w:hAnsi="David" w:cs="David" w:hint="cs"/>
          <w:sz w:val="24"/>
          <w:szCs w:val="24"/>
          <w:rtl/>
        </w:rPr>
        <w:t xml:space="preserve">הן </w:t>
      </w:r>
      <w:r w:rsidR="00A17651">
        <w:rPr>
          <w:rFonts w:ascii="David" w:hAnsi="David" w:cs="David" w:hint="cs"/>
          <w:sz w:val="24"/>
          <w:szCs w:val="24"/>
          <w:rtl/>
        </w:rPr>
        <w:t>בהיקף המינוי.</w:t>
      </w:r>
    </w:p>
    <w:p w14:paraId="06138D82" w14:textId="4FC1E926" w:rsidR="001D54DD" w:rsidRPr="008778C5" w:rsidRDefault="008F2D74" w:rsidP="000C137F">
      <w:pPr>
        <w:pStyle w:val="ListParagraph"/>
        <w:numPr>
          <w:ilvl w:val="2"/>
          <w:numId w:val="55"/>
        </w:numPr>
        <w:spacing w:line="360" w:lineRule="auto"/>
        <w:jc w:val="both"/>
        <w:rPr>
          <w:rFonts w:ascii="David" w:hAnsi="David" w:cs="David"/>
          <w:sz w:val="24"/>
          <w:szCs w:val="24"/>
          <w:rtl/>
        </w:rPr>
      </w:pPr>
      <w:r w:rsidRPr="008778C5">
        <w:rPr>
          <w:rFonts w:ascii="David" w:hAnsi="David" w:cs="David" w:hint="cs"/>
          <w:i/>
          <w:iCs/>
          <w:sz w:val="24"/>
          <w:szCs w:val="24"/>
          <w:rtl/>
        </w:rPr>
        <w:t>המציאות בישראל</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w:t>
      </w:r>
      <w:r w:rsidRPr="008778C5">
        <w:rPr>
          <w:rFonts w:ascii="David" w:eastAsia="Times New Roman" w:hAnsi="David" w:cs="David" w:hint="cs"/>
          <w:sz w:val="24"/>
          <w:szCs w:val="24"/>
          <w:rtl/>
        </w:rPr>
        <w:t xml:space="preserve">מדי שנה </w:t>
      </w:r>
      <w:r w:rsidR="000A1C75">
        <w:rPr>
          <w:rFonts w:ascii="David" w:eastAsia="Times New Roman" w:hAnsi="David" w:cs="David" w:hint="cs"/>
          <w:sz w:val="24"/>
          <w:szCs w:val="24"/>
          <w:rtl/>
        </w:rPr>
        <w:t xml:space="preserve">בשנה </w:t>
      </w:r>
      <w:r w:rsidRPr="008778C5">
        <w:rPr>
          <w:rFonts w:ascii="David" w:eastAsia="Times New Roman" w:hAnsi="David" w:cs="David" w:hint="cs"/>
          <w:sz w:val="24"/>
          <w:szCs w:val="24"/>
          <w:rtl/>
        </w:rPr>
        <w:t>ישנם כ-</w:t>
      </w:r>
      <w:r w:rsidR="00A17651">
        <w:rPr>
          <w:rFonts w:ascii="David" w:eastAsia="Times New Roman" w:hAnsi="David" w:cs="David" w:hint="cs"/>
          <w:sz w:val="24"/>
          <w:szCs w:val="24"/>
          <w:rtl/>
        </w:rPr>
        <w:t>14</w:t>
      </w:r>
      <w:r w:rsidRPr="008778C5">
        <w:rPr>
          <w:rFonts w:ascii="David" w:eastAsia="Times New Roman" w:hAnsi="David" w:cs="David" w:hint="cs"/>
          <w:sz w:val="24"/>
          <w:szCs w:val="24"/>
          <w:rtl/>
        </w:rPr>
        <w:t xml:space="preserve">,000 מינויי אפוטרופוסים בישראל וכמעט אין ביטול </w:t>
      </w:r>
      <w:r w:rsidR="00C71F51">
        <w:rPr>
          <w:rFonts w:ascii="David" w:eastAsia="Times New Roman" w:hAnsi="David" w:cs="David" w:hint="cs"/>
          <w:sz w:val="24"/>
          <w:szCs w:val="24"/>
          <w:rtl/>
        </w:rPr>
        <w:t xml:space="preserve">של </w:t>
      </w:r>
      <w:r w:rsidRPr="008778C5">
        <w:rPr>
          <w:rFonts w:ascii="David" w:eastAsia="Times New Roman" w:hAnsi="David" w:cs="David" w:hint="cs"/>
          <w:sz w:val="24"/>
          <w:szCs w:val="24"/>
          <w:rtl/>
        </w:rPr>
        <w:t xml:space="preserve">מינויי אפוטרופסות. </w:t>
      </w:r>
      <w:r w:rsidR="00035C85">
        <w:rPr>
          <w:rFonts w:ascii="David" w:eastAsia="Times New Roman" w:hAnsi="David" w:cs="David" w:hint="cs"/>
          <w:sz w:val="24"/>
          <w:szCs w:val="24"/>
          <w:rtl/>
        </w:rPr>
        <w:t xml:space="preserve">עקב כך </w:t>
      </w:r>
      <w:r w:rsidR="00C71F51">
        <w:rPr>
          <w:rFonts w:ascii="David" w:eastAsia="Times New Roman" w:hAnsi="David" w:cs="David" w:hint="cs"/>
          <w:sz w:val="24"/>
          <w:szCs w:val="24"/>
          <w:rtl/>
        </w:rPr>
        <w:t>ב-15</w:t>
      </w:r>
      <w:r w:rsidRPr="008778C5">
        <w:rPr>
          <w:rFonts w:ascii="David" w:eastAsia="Times New Roman" w:hAnsi="David" w:cs="David" w:hint="cs"/>
          <w:sz w:val="24"/>
          <w:szCs w:val="24"/>
          <w:rtl/>
        </w:rPr>
        <w:t xml:space="preserve"> השנים האחרונות מספר האנשים תחת אפוטרופסות הכפיל את עצמו</w:t>
      </w:r>
      <w:r w:rsidR="00A17651">
        <w:rPr>
          <w:rFonts w:ascii="David" w:eastAsia="Times New Roman" w:hAnsi="David" w:cs="David" w:hint="cs"/>
          <w:sz w:val="24"/>
          <w:szCs w:val="24"/>
          <w:rtl/>
        </w:rPr>
        <w:t xml:space="preserve"> והגיע לכ-60,000 איש</w:t>
      </w:r>
      <w:r w:rsidRPr="008778C5">
        <w:rPr>
          <w:rFonts w:ascii="David" w:eastAsia="Times New Roman" w:hAnsi="David" w:cs="David" w:hint="cs"/>
          <w:sz w:val="24"/>
          <w:szCs w:val="24"/>
          <w:rtl/>
        </w:rPr>
        <w:t xml:space="preserve">. </w:t>
      </w:r>
      <w:r w:rsidR="00BB6F8C" w:rsidRPr="008778C5">
        <w:rPr>
          <w:rFonts w:ascii="David" w:eastAsia="Times New Roman" w:hAnsi="David" w:cs="David" w:hint="cs"/>
          <w:sz w:val="24"/>
          <w:szCs w:val="24"/>
          <w:rtl/>
        </w:rPr>
        <w:t>מדובר בגידול עצום של מספר האנשים תחת אפוטרופסות לאורך השנים.</w:t>
      </w:r>
      <w:r w:rsidR="00BB6F8C">
        <w:rPr>
          <w:rFonts w:ascii="David" w:eastAsia="Times New Roman" w:hAnsi="David" w:cs="David" w:hint="cs"/>
          <w:sz w:val="24"/>
          <w:szCs w:val="24"/>
          <w:rtl/>
        </w:rPr>
        <w:t xml:space="preserve"> יתרה מזאת, </w:t>
      </w:r>
      <w:r w:rsidRPr="008778C5">
        <w:rPr>
          <w:rFonts w:ascii="David" w:eastAsia="Times New Roman" w:hAnsi="David" w:cs="David" w:hint="cs"/>
          <w:sz w:val="24"/>
          <w:szCs w:val="24"/>
          <w:rtl/>
        </w:rPr>
        <w:t xml:space="preserve">מרבית המינויים </w:t>
      </w:r>
      <w:r w:rsidR="000A1C75">
        <w:rPr>
          <w:rFonts w:ascii="David" w:eastAsia="Times New Roman" w:hAnsi="David" w:cs="David" w:hint="cs"/>
          <w:sz w:val="24"/>
          <w:szCs w:val="24"/>
          <w:rtl/>
        </w:rPr>
        <w:t>הם</w:t>
      </w:r>
      <w:r w:rsidRPr="008778C5">
        <w:rPr>
          <w:rFonts w:ascii="David" w:eastAsia="Times New Roman" w:hAnsi="David" w:cs="David" w:hint="cs"/>
          <w:sz w:val="24"/>
          <w:szCs w:val="24"/>
          <w:rtl/>
        </w:rPr>
        <w:t xml:space="preserve"> גורפים לכל ענייניו של האדם </w:t>
      </w:r>
      <w:r w:rsidR="000A1C75">
        <w:rPr>
          <w:rFonts w:ascii="David" w:eastAsia="Times New Roman" w:hAnsi="David" w:cs="David" w:hint="cs"/>
          <w:sz w:val="24"/>
          <w:szCs w:val="24"/>
          <w:rtl/>
        </w:rPr>
        <w:t>והם</w:t>
      </w:r>
      <w:r w:rsidRPr="008778C5">
        <w:rPr>
          <w:rFonts w:ascii="David" w:eastAsia="Times New Roman" w:hAnsi="David" w:cs="David" w:hint="cs"/>
          <w:sz w:val="24"/>
          <w:szCs w:val="24"/>
          <w:rtl/>
        </w:rPr>
        <w:t xml:space="preserve"> קבועים</w:t>
      </w:r>
      <w:r w:rsidR="000408F9" w:rsidRPr="008778C5">
        <w:rPr>
          <w:rFonts w:ascii="David" w:eastAsia="Times New Roman" w:hAnsi="David" w:cs="David" w:hint="cs"/>
          <w:sz w:val="24"/>
          <w:szCs w:val="24"/>
          <w:rtl/>
        </w:rPr>
        <w:t xml:space="preserve"> (כלומר</w:t>
      </w:r>
      <w:r w:rsidRPr="008778C5">
        <w:rPr>
          <w:rFonts w:ascii="David" w:eastAsia="Times New Roman" w:hAnsi="David" w:cs="David" w:hint="cs"/>
          <w:sz w:val="24"/>
          <w:szCs w:val="24"/>
          <w:rtl/>
        </w:rPr>
        <w:t xml:space="preserve"> ללא </w:t>
      </w:r>
      <w:r w:rsidR="000408F9" w:rsidRPr="008778C5">
        <w:rPr>
          <w:rFonts w:ascii="David" w:eastAsia="Times New Roman" w:hAnsi="David" w:cs="David" w:hint="cs"/>
          <w:sz w:val="24"/>
          <w:szCs w:val="24"/>
          <w:rtl/>
        </w:rPr>
        <w:t>הגבלת זמן) וללא בחינה מחודשת</w:t>
      </w:r>
      <w:r w:rsidRPr="008778C5">
        <w:rPr>
          <w:rFonts w:ascii="David" w:eastAsia="Times New Roman" w:hAnsi="David" w:cs="David" w:hint="cs"/>
          <w:sz w:val="24"/>
          <w:szCs w:val="24"/>
          <w:rtl/>
        </w:rPr>
        <w:t xml:space="preserve">. </w:t>
      </w:r>
      <w:r w:rsidR="0036124B">
        <w:rPr>
          <w:rFonts w:ascii="David" w:eastAsia="Times New Roman" w:hAnsi="David" w:cs="David" w:hint="cs"/>
          <w:sz w:val="24"/>
          <w:szCs w:val="24"/>
          <w:rtl/>
        </w:rPr>
        <w:t xml:space="preserve">למרות זאת </w:t>
      </w:r>
      <w:r w:rsidRPr="008778C5">
        <w:rPr>
          <w:rFonts w:ascii="David" w:eastAsia="Times New Roman" w:hAnsi="David" w:cs="David" w:hint="cs"/>
          <w:sz w:val="24"/>
          <w:szCs w:val="24"/>
          <w:rtl/>
        </w:rPr>
        <w:t xml:space="preserve">אין מחקר מטעם המדינה שמנסה לנתח את המגמה </w:t>
      </w:r>
      <w:r w:rsidR="00F040A3">
        <w:rPr>
          <w:rFonts w:ascii="David" w:eastAsia="Times New Roman" w:hAnsi="David" w:cs="David" w:hint="cs"/>
          <w:sz w:val="24"/>
          <w:szCs w:val="24"/>
          <w:rtl/>
        </w:rPr>
        <w:t>של מינויי אפוטרופסות</w:t>
      </w:r>
      <w:r w:rsidRPr="008778C5">
        <w:rPr>
          <w:rFonts w:ascii="David" w:eastAsia="Times New Roman" w:hAnsi="David" w:cs="David" w:hint="cs"/>
          <w:sz w:val="24"/>
          <w:szCs w:val="24"/>
          <w:rtl/>
        </w:rPr>
        <w:t xml:space="preserve"> ולגבש המלצות בהתאם. </w:t>
      </w:r>
      <w:r w:rsidR="00F040A3">
        <w:rPr>
          <w:rFonts w:ascii="David" w:hAnsi="David" w:cs="David" w:hint="cs"/>
          <w:sz w:val="24"/>
          <w:szCs w:val="24"/>
          <w:rtl/>
        </w:rPr>
        <w:t xml:space="preserve">לצד זאת, </w:t>
      </w:r>
      <w:r w:rsidRPr="008778C5">
        <w:rPr>
          <w:rFonts w:ascii="David" w:hAnsi="David" w:cs="David" w:hint="cs"/>
          <w:sz w:val="24"/>
          <w:szCs w:val="24"/>
          <w:rtl/>
        </w:rPr>
        <w:t xml:space="preserve">החוק החדש קבע עקרונות חדשים </w:t>
      </w:r>
      <w:r w:rsidRPr="008778C5">
        <w:rPr>
          <w:rFonts w:ascii="David" w:hAnsi="David" w:cs="David"/>
          <w:sz w:val="24"/>
          <w:szCs w:val="24"/>
          <w:rtl/>
        </w:rPr>
        <w:t>–</w:t>
      </w:r>
      <w:r w:rsidRPr="008778C5">
        <w:rPr>
          <w:rFonts w:ascii="David" w:hAnsi="David" w:cs="David" w:hint="cs"/>
          <w:sz w:val="24"/>
          <w:szCs w:val="24"/>
          <w:rtl/>
        </w:rPr>
        <w:t xml:space="preserve"> עקרון הצורך ו</w:t>
      </w:r>
      <w:r w:rsidR="00F040A3">
        <w:rPr>
          <w:rFonts w:ascii="David" w:hAnsi="David" w:cs="David" w:hint="cs"/>
          <w:sz w:val="24"/>
          <w:szCs w:val="24"/>
          <w:rtl/>
        </w:rPr>
        <w:t>עקרון ה</w:t>
      </w:r>
      <w:r w:rsidRPr="008778C5">
        <w:rPr>
          <w:rFonts w:ascii="David" w:hAnsi="David" w:cs="David" w:hint="cs"/>
          <w:sz w:val="24"/>
          <w:szCs w:val="24"/>
          <w:rtl/>
        </w:rPr>
        <w:t>שימוש בחלופה הפוגענית פחות</w:t>
      </w:r>
      <w:r w:rsidR="0036124B">
        <w:rPr>
          <w:rFonts w:ascii="David" w:hAnsi="David" w:cs="David" w:hint="cs"/>
          <w:sz w:val="24"/>
          <w:szCs w:val="24"/>
          <w:rtl/>
        </w:rPr>
        <w:t>,</w:t>
      </w:r>
      <w:r w:rsidRPr="008778C5">
        <w:rPr>
          <w:rFonts w:ascii="David" w:hAnsi="David" w:cs="David" w:hint="cs"/>
          <w:sz w:val="24"/>
          <w:szCs w:val="24"/>
          <w:rtl/>
        </w:rPr>
        <w:t xml:space="preserve"> דבר אשר אמור </w:t>
      </w:r>
      <w:r w:rsidR="00F731AD">
        <w:rPr>
          <w:rFonts w:ascii="David" w:hAnsi="David" w:cs="David" w:hint="cs"/>
          <w:sz w:val="24"/>
          <w:szCs w:val="24"/>
          <w:rtl/>
        </w:rPr>
        <w:t>ל</w:t>
      </w:r>
      <w:r w:rsidR="000D5EC5">
        <w:rPr>
          <w:rFonts w:ascii="David" w:hAnsi="David" w:cs="David" w:hint="cs"/>
          <w:sz w:val="24"/>
          <w:szCs w:val="24"/>
          <w:rtl/>
        </w:rPr>
        <w:t>צ</w:t>
      </w:r>
      <w:r w:rsidR="00F731AD">
        <w:rPr>
          <w:rFonts w:ascii="David" w:hAnsi="David" w:cs="David" w:hint="cs"/>
          <w:sz w:val="24"/>
          <w:szCs w:val="24"/>
          <w:rtl/>
        </w:rPr>
        <w:t>מצם את</w:t>
      </w:r>
      <w:r w:rsidR="000D5EC5">
        <w:rPr>
          <w:rFonts w:ascii="David" w:hAnsi="David" w:cs="David" w:hint="cs"/>
          <w:sz w:val="24"/>
          <w:szCs w:val="24"/>
          <w:rtl/>
        </w:rPr>
        <w:t xml:space="preserve"> מספר</w:t>
      </w:r>
      <w:r w:rsidRPr="008778C5">
        <w:rPr>
          <w:rFonts w:ascii="David" w:hAnsi="David" w:cs="David" w:hint="cs"/>
          <w:sz w:val="24"/>
          <w:szCs w:val="24"/>
          <w:rtl/>
        </w:rPr>
        <w:t xml:space="preserve"> המינויים, היקף תחומי המינוי ומשך המינויים.</w:t>
      </w:r>
    </w:p>
    <w:p w14:paraId="3728690D" w14:textId="0AFE514C" w:rsidR="001D54DD" w:rsidRPr="008778C5" w:rsidRDefault="008F2D74" w:rsidP="000C137F">
      <w:pPr>
        <w:pStyle w:val="ListParagraph"/>
        <w:numPr>
          <w:ilvl w:val="2"/>
          <w:numId w:val="55"/>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בדרישות האמנה </w:t>
      </w:r>
      <w:r w:rsidRPr="008778C5">
        <w:rPr>
          <w:rFonts w:ascii="David" w:hAnsi="David" w:cs="David"/>
          <w:sz w:val="24"/>
          <w:szCs w:val="24"/>
          <w:rtl/>
        </w:rPr>
        <w:t>–</w:t>
      </w:r>
      <w:r w:rsidRPr="008778C5">
        <w:rPr>
          <w:rFonts w:ascii="David" w:hAnsi="David" w:cs="David" w:hint="cs"/>
          <w:sz w:val="24"/>
          <w:szCs w:val="24"/>
          <w:rtl/>
        </w:rPr>
        <w:t xml:space="preserve"> </w:t>
      </w:r>
      <w:r w:rsidR="00F040A3">
        <w:rPr>
          <w:rFonts w:ascii="David" w:hAnsi="David" w:cs="David" w:hint="cs"/>
          <w:sz w:val="24"/>
          <w:szCs w:val="24"/>
          <w:rtl/>
        </w:rPr>
        <w:t xml:space="preserve">קיים </w:t>
      </w:r>
      <w:r w:rsidR="000D5EC5">
        <w:rPr>
          <w:rFonts w:ascii="David" w:hAnsi="David" w:cs="David" w:hint="cs"/>
          <w:sz w:val="24"/>
          <w:szCs w:val="24"/>
          <w:rtl/>
        </w:rPr>
        <w:t xml:space="preserve">מספר רב מדי </w:t>
      </w:r>
      <w:r w:rsidRPr="008778C5">
        <w:rPr>
          <w:rFonts w:ascii="David" w:hAnsi="David" w:cs="David" w:hint="cs"/>
          <w:sz w:val="24"/>
          <w:szCs w:val="24"/>
          <w:rtl/>
        </w:rPr>
        <w:t xml:space="preserve">של מינויי אפוטרופסות בישראל. למעט שינוי החוק ופעולות הסברה שהתגברו בשנה האחרונה לא נעשה מאמץ </w:t>
      </w:r>
      <w:r w:rsidR="0019004B">
        <w:rPr>
          <w:rFonts w:ascii="David" w:hAnsi="David" w:cs="David" w:hint="cs"/>
          <w:sz w:val="24"/>
          <w:szCs w:val="24"/>
          <w:rtl/>
        </w:rPr>
        <w:t>לניטור</w:t>
      </w:r>
      <w:r w:rsidRPr="008778C5">
        <w:rPr>
          <w:rFonts w:ascii="David" w:hAnsi="David" w:cs="David" w:hint="cs"/>
          <w:sz w:val="24"/>
          <w:szCs w:val="24"/>
          <w:rtl/>
        </w:rPr>
        <w:t xml:space="preserve">, ניתוח וצמצום </w:t>
      </w:r>
      <w:r w:rsidR="00F040A3">
        <w:rPr>
          <w:rFonts w:ascii="David" w:hAnsi="David" w:cs="David" w:hint="cs"/>
          <w:sz w:val="24"/>
          <w:szCs w:val="24"/>
          <w:rtl/>
        </w:rPr>
        <w:t xml:space="preserve">של </w:t>
      </w:r>
      <w:r w:rsidR="000D5EC5">
        <w:rPr>
          <w:rFonts w:ascii="David" w:hAnsi="David" w:cs="David" w:hint="cs"/>
          <w:sz w:val="24"/>
          <w:szCs w:val="24"/>
          <w:rtl/>
        </w:rPr>
        <w:t xml:space="preserve">מספר </w:t>
      </w:r>
      <w:r w:rsidRPr="008778C5">
        <w:rPr>
          <w:rFonts w:ascii="David" w:hAnsi="David" w:cs="David" w:hint="cs"/>
          <w:sz w:val="24"/>
          <w:szCs w:val="24"/>
          <w:rtl/>
        </w:rPr>
        <w:t>מינויי האפוטרופסות.</w:t>
      </w:r>
    </w:p>
    <w:p w14:paraId="2452F3BD" w14:textId="77777777" w:rsidR="001D54DD" w:rsidRPr="008778C5" w:rsidRDefault="008F2D74" w:rsidP="000C137F">
      <w:pPr>
        <w:pStyle w:val="ListParagraph"/>
        <w:numPr>
          <w:ilvl w:val="2"/>
          <w:numId w:val="55"/>
        </w:numPr>
        <w:spacing w:line="360" w:lineRule="auto"/>
        <w:jc w:val="both"/>
        <w:rPr>
          <w:rFonts w:ascii="David" w:hAnsi="David" w:cs="David"/>
          <w:sz w:val="24"/>
          <w:szCs w:val="24"/>
        </w:rPr>
      </w:pPr>
      <w:r w:rsidRPr="008778C5">
        <w:rPr>
          <w:rFonts w:ascii="David" w:hAnsi="David" w:cs="David" w:hint="cs"/>
          <w:i/>
          <w:iCs/>
          <w:sz w:val="24"/>
          <w:szCs w:val="24"/>
          <w:rtl/>
        </w:rPr>
        <w:t>המלצות</w:t>
      </w:r>
      <w:r w:rsidRPr="008778C5">
        <w:rPr>
          <w:rFonts w:ascii="David" w:hAnsi="David" w:cs="David" w:hint="cs"/>
          <w:sz w:val="24"/>
          <w:szCs w:val="24"/>
          <w:rtl/>
        </w:rPr>
        <w:t>:</w:t>
      </w:r>
    </w:p>
    <w:p w14:paraId="1D5D4F3D" w14:textId="4F5BEC09" w:rsidR="001D54DD" w:rsidRPr="00037B65" w:rsidRDefault="008F2D74" w:rsidP="000C137F">
      <w:pPr>
        <w:pStyle w:val="ListParagraph"/>
        <w:numPr>
          <w:ilvl w:val="0"/>
          <w:numId w:val="66"/>
        </w:numPr>
        <w:spacing w:line="360" w:lineRule="auto"/>
        <w:jc w:val="both"/>
        <w:rPr>
          <w:rFonts w:ascii="David" w:eastAsia="Times New Roman" w:hAnsi="David" w:cs="David"/>
          <w:b/>
          <w:bCs/>
          <w:sz w:val="24"/>
          <w:szCs w:val="24"/>
          <w:rtl/>
        </w:rPr>
      </w:pPr>
      <w:r w:rsidRPr="00037B65">
        <w:rPr>
          <w:rFonts w:ascii="David" w:eastAsia="Times New Roman" w:hAnsi="David" w:cs="David" w:hint="eastAsia"/>
          <w:b/>
          <w:bCs/>
          <w:sz w:val="24"/>
          <w:szCs w:val="24"/>
          <w:rtl/>
        </w:rPr>
        <w:t>על</w:t>
      </w:r>
      <w:r w:rsidRPr="00037B65">
        <w:rPr>
          <w:rFonts w:ascii="David" w:eastAsia="Times New Roman" w:hAnsi="David" w:cs="David"/>
          <w:b/>
          <w:bCs/>
          <w:sz w:val="24"/>
          <w:szCs w:val="24"/>
          <w:rtl/>
        </w:rPr>
        <w:t xml:space="preserve"> משרד המשפטים בשיתוף משרד הרווחה לקדם </w:t>
      </w:r>
      <w:r w:rsidR="00BB7698" w:rsidRPr="00037B65">
        <w:rPr>
          <w:rFonts w:ascii="David" w:eastAsia="Times New Roman" w:hAnsi="David" w:cs="David" w:hint="eastAsia"/>
          <w:b/>
          <w:bCs/>
          <w:sz w:val="24"/>
          <w:szCs w:val="24"/>
          <w:rtl/>
        </w:rPr>
        <w:t>תוכנית</w:t>
      </w:r>
      <w:r w:rsidRPr="00037B65">
        <w:rPr>
          <w:rFonts w:ascii="David" w:eastAsia="Times New Roman" w:hAnsi="David" w:cs="David"/>
          <w:b/>
          <w:bCs/>
          <w:sz w:val="24"/>
          <w:szCs w:val="24"/>
          <w:rtl/>
        </w:rPr>
        <w:t xml:space="preserve"> מעשית לצמצום </w:t>
      </w:r>
      <w:r w:rsidR="000D5EC5" w:rsidRPr="00037B65">
        <w:rPr>
          <w:rFonts w:ascii="David" w:eastAsia="Times New Roman" w:hAnsi="David" w:cs="David" w:hint="eastAsia"/>
          <w:b/>
          <w:bCs/>
          <w:sz w:val="24"/>
          <w:szCs w:val="24"/>
          <w:rtl/>
        </w:rPr>
        <w:t>מספר</w:t>
      </w:r>
      <w:r w:rsidRPr="00037B65">
        <w:rPr>
          <w:rFonts w:ascii="David" w:eastAsia="Times New Roman" w:hAnsi="David" w:cs="David"/>
          <w:b/>
          <w:bCs/>
          <w:sz w:val="24"/>
          <w:szCs w:val="24"/>
          <w:rtl/>
        </w:rPr>
        <w:t xml:space="preserve"> מינויי האפוטרופסות מדי שנה</w:t>
      </w:r>
      <w:r w:rsidR="00F040A3" w:rsidRPr="00037B65">
        <w:rPr>
          <w:rFonts w:ascii="David" w:eastAsia="Times New Roman" w:hAnsi="David" w:cs="David"/>
          <w:b/>
          <w:bCs/>
          <w:sz w:val="24"/>
          <w:szCs w:val="24"/>
          <w:rtl/>
        </w:rPr>
        <w:t xml:space="preserve"> בשנה</w:t>
      </w:r>
      <w:r w:rsidR="00652155" w:rsidRPr="00037B65">
        <w:rPr>
          <w:rFonts w:ascii="David" w:eastAsia="Times New Roman" w:hAnsi="David" w:cs="David"/>
          <w:b/>
          <w:bCs/>
          <w:sz w:val="24"/>
          <w:szCs w:val="24"/>
          <w:rtl/>
        </w:rPr>
        <w:t>,</w:t>
      </w:r>
      <w:r w:rsidRPr="00037B65">
        <w:rPr>
          <w:rFonts w:ascii="David" w:eastAsia="Times New Roman" w:hAnsi="David" w:cs="David"/>
          <w:b/>
          <w:bCs/>
          <w:sz w:val="24"/>
          <w:szCs w:val="24"/>
          <w:rtl/>
        </w:rPr>
        <w:t xml:space="preserve"> תוך הגדרת יעד להפחתת </w:t>
      </w:r>
      <w:r w:rsidR="000D5EC5" w:rsidRPr="00037B65">
        <w:rPr>
          <w:rFonts w:ascii="David" w:eastAsia="Times New Roman" w:hAnsi="David" w:cs="David" w:hint="eastAsia"/>
          <w:b/>
          <w:bCs/>
          <w:sz w:val="24"/>
          <w:szCs w:val="24"/>
          <w:rtl/>
        </w:rPr>
        <w:t>מספר</w:t>
      </w:r>
      <w:r w:rsidR="00F040A3" w:rsidRPr="00037B65">
        <w:rPr>
          <w:rFonts w:ascii="David" w:eastAsia="Times New Roman" w:hAnsi="David" w:cs="David"/>
          <w:b/>
          <w:bCs/>
          <w:sz w:val="24"/>
          <w:szCs w:val="24"/>
          <w:rtl/>
        </w:rPr>
        <w:t xml:space="preserve"> מינויי אפוטרופסות</w:t>
      </w:r>
      <w:r w:rsidR="00F664DD">
        <w:rPr>
          <w:rFonts w:ascii="David" w:eastAsia="Times New Roman" w:hAnsi="David" w:cs="David" w:hint="cs"/>
          <w:b/>
          <w:bCs/>
          <w:sz w:val="24"/>
          <w:szCs w:val="24"/>
          <w:rtl/>
        </w:rPr>
        <w:t>,</w:t>
      </w:r>
      <w:r w:rsidR="00F664DD" w:rsidRPr="00F664DD">
        <w:rPr>
          <w:rFonts w:ascii="David" w:eastAsia="Times New Roman" w:hAnsi="David" w:cs="David" w:hint="cs"/>
          <w:b/>
          <w:bCs/>
          <w:sz w:val="24"/>
          <w:szCs w:val="24"/>
          <w:rtl/>
        </w:rPr>
        <w:t xml:space="preserve"> </w:t>
      </w:r>
      <w:r w:rsidR="00F664DD" w:rsidRPr="003C4DD7">
        <w:rPr>
          <w:rFonts w:ascii="David" w:eastAsia="Times New Roman" w:hAnsi="David" w:cs="David" w:hint="cs"/>
          <w:b/>
          <w:bCs/>
          <w:sz w:val="24"/>
          <w:szCs w:val="24"/>
          <w:rtl/>
        </w:rPr>
        <w:t>ו</w:t>
      </w:r>
      <w:r w:rsidR="00F664DD">
        <w:rPr>
          <w:rFonts w:ascii="David" w:eastAsia="Times New Roman" w:hAnsi="David" w:cs="David" w:hint="cs"/>
          <w:b/>
          <w:bCs/>
          <w:sz w:val="24"/>
          <w:szCs w:val="24"/>
          <w:rtl/>
        </w:rPr>
        <w:t>כן ל</w:t>
      </w:r>
      <w:r w:rsidR="00F664DD" w:rsidRPr="003C4DD7">
        <w:rPr>
          <w:rFonts w:ascii="David" w:eastAsia="Times New Roman" w:hAnsi="David" w:cs="David" w:hint="cs"/>
          <w:b/>
          <w:bCs/>
          <w:sz w:val="24"/>
          <w:szCs w:val="24"/>
          <w:rtl/>
        </w:rPr>
        <w:t>הגב</w:t>
      </w:r>
      <w:r w:rsidR="00F664DD">
        <w:rPr>
          <w:rFonts w:ascii="David" w:eastAsia="Times New Roman" w:hAnsi="David" w:cs="David" w:hint="cs"/>
          <w:b/>
          <w:bCs/>
          <w:sz w:val="24"/>
          <w:szCs w:val="24"/>
          <w:rtl/>
        </w:rPr>
        <w:t>י</w:t>
      </w:r>
      <w:r w:rsidR="00F664DD" w:rsidRPr="003C4DD7">
        <w:rPr>
          <w:rFonts w:ascii="David" w:eastAsia="Times New Roman" w:hAnsi="David" w:cs="David" w:hint="cs"/>
          <w:b/>
          <w:bCs/>
          <w:sz w:val="24"/>
          <w:szCs w:val="24"/>
          <w:rtl/>
        </w:rPr>
        <w:t>ר</w:t>
      </w:r>
      <w:r w:rsidR="00F664DD">
        <w:rPr>
          <w:rFonts w:ascii="David" w:eastAsia="Times New Roman" w:hAnsi="David" w:cs="David" w:hint="cs"/>
          <w:b/>
          <w:bCs/>
          <w:sz w:val="24"/>
          <w:szCs w:val="24"/>
          <w:rtl/>
        </w:rPr>
        <w:t xml:space="preserve"> א</w:t>
      </w:r>
      <w:r w:rsidR="00F664DD" w:rsidRPr="003C4DD7">
        <w:rPr>
          <w:rFonts w:ascii="David" w:eastAsia="Times New Roman" w:hAnsi="David" w:cs="David" w:hint="cs"/>
          <w:b/>
          <w:bCs/>
          <w:sz w:val="24"/>
          <w:szCs w:val="24"/>
          <w:rtl/>
        </w:rPr>
        <w:t>ת המודעות לחלופות לאפוטרופסות</w:t>
      </w:r>
      <w:r w:rsidRPr="00037B65">
        <w:rPr>
          <w:rFonts w:ascii="David" w:eastAsia="Times New Roman" w:hAnsi="David" w:cs="David"/>
          <w:b/>
          <w:bCs/>
          <w:sz w:val="24"/>
          <w:szCs w:val="24"/>
          <w:rtl/>
        </w:rPr>
        <w:t xml:space="preserve">. </w:t>
      </w:r>
    </w:p>
    <w:p w14:paraId="1FB585C5" w14:textId="4ED44D12" w:rsidR="001D54DD" w:rsidRPr="00037B65" w:rsidRDefault="008F2D74" w:rsidP="000C137F">
      <w:pPr>
        <w:pStyle w:val="ListParagraph"/>
        <w:numPr>
          <w:ilvl w:val="0"/>
          <w:numId w:val="66"/>
        </w:numPr>
        <w:spacing w:line="360" w:lineRule="auto"/>
        <w:jc w:val="both"/>
        <w:rPr>
          <w:rFonts w:ascii="David" w:eastAsia="Times New Roman" w:hAnsi="David" w:cs="David"/>
          <w:b/>
          <w:bCs/>
          <w:sz w:val="24"/>
          <w:szCs w:val="24"/>
        </w:rPr>
      </w:pPr>
      <w:r w:rsidRPr="00037B65">
        <w:rPr>
          <w:rFonts w:ascii="David" w:eastAsia="Times New Roman" w:hAnsi="David" w:cs="David" w:hint="eastAsia"/>
          <w:b/>
          <w:bCs/>
          <w:sz w:val="24"/>
          <w:szCs w:val="24"/>
          <w:rtl/>
        </w:rPr>
        <w:t>על</w:t>
      </w:r>
      <w:r w:rsidRPr="00037B65">
        <w:rPr>
          <w:rFonts w:ascii="David" w:eastAsia="Times New Roman" w:hAnsi="David" w:cs="David"/>
          <w:b/>
          <w:bCs/>
          <w:sz w:val="24"/>
          <w:szCs w:val="24"/>
          <w:rtl/>
        </w:rPr>
        <w:t xml:space="preserve"> האפוטרופוס הכללי בשיתוף </w:t>
      </w:r>
      <w:r w:rsidR="00F664DD" w:rsidRPr="00037B65">
        <w:rPr>
          <w:rFonts w:ascii="David" w:eastAsia="Times New Roman" w:hAnsi="David" w:cs="David" w:hint="eastAsia"/>
          <w:b/>
          <w:bCs/>
          <w:sz w:val="24"/>
          <w:szCs w:val="24"/>
          <w:rtl/>
        </w:rPr>
        <w:t>עם</w:t>
      </w:r>
      <w:r w:rsidR="00F664DD" w:rsidRPr="00037B65">
        <w:rPr>
          <w:rFonts w:ascii="David" w:eastAsia="Times New Roman" w:hAnsi="David" w:cs="David"/>
          <w:b/>
          <w:bCs/>
          <w:sz w:val="24"/>
          <w:szCs w:val="24"/>
          <w:rtl/>
        </w:rPr>
        <w:t xml:space="preserve"> </w:t>
      </w:r>
      <w:r w:rsidRPr="00037B65">
        <w:rPr>
          <w:rFonts w:ascii="David" w:eastAsia="Times New Roman" w:hAnsi="David" w:cs="David" w:hint="eastAsia"/>
          <w:b/>
          <w:bCs/>
          <w:sz w:val="24"/>
          <w:szCs w:val="24"/>
          <w:rtl/>
        </w:rPr>
        <w:t>הנהלת</w:t>
      </w:r>
      <w:r w:rsidRPr="00037B65">
        <w:rPr>
          <w:rFonts w:ascii="David" w:eastAsia="Times New Roman" w:hAnsi="David" w:cs="David"/>
          <w:b/>
          <w:bCs/>
          <w:sz w:val="24"/>
          <w:szCs w:val="24"/>
          <w:rtl/>
        </w:rPr>
        <w:t xml:space="preserve"> בתי המשפט לפרסם מידע </w:t>
      </w:r>
      <w:r w:rsidR="00F664DD" w:rsidRPr="00037B65">
        <w:rPr>
          <w:rFonts w:ascii="David" w:eastAsia="Times New Roman" w:hAnsi="David" w:cs="David" w:hint="eastAsia"/>
          <w:b/>
          <w:bCs/>
          <w:sz w:val="24"/>
          <w:szCs w:val="24"/>
          <w:rtl/>
        </w:rPr>
        <w:t>על</w:t>
      </w:r>
      <w:r w:rsidRPr="00037B65">
        <w:rPr>
          <w:rFonts w:ascii="David" w:eastAsia="Times New Roman" w:hAnsi="David" w:cs="David"/>
          <w:b/>
          <w:bCs/>
          <w:sz w:val="24"/>
          <w:szCs w:val="24"/>
          <w:rtl/>
        </w:rPr>
        <w:t xml:space="preserve"> </w:t>
      </w:r>
      <w:r w:rsidR="000D5EC5" w:rsidRPr="00037B65">
        <w:rPr>
          <w:rFonts w:ascii="David" w:eastAsia="Times New Roman" w:hAnsi="David" w:cs="David" w:hint="eastAsia"/>
          <w:b/>
          <w:bCs/>
          <w:sz w:val="24"/>
          <w:szCs w:val="24"/>
          <w:rtl/>
        </w:rPr>
        <w:t>מספר</w:t>
      </w:r>
      <w:r w:rsidRPr="00037B65">
        <w:rPr>
          <w:rFonts w:ascii="David" w:eastAsia="Times New Roman" w:hAnsi="David" w:cs="David"/>
          <w:b/>
          <w:bCs/>
          <w:sz w:val="24"/>
          <w:szCs w:val="24"/>
          <w:rtl/>
        </w:rPr>
        <w:t xml:space="preserve"> המינויים ומשך המינויים מדי שנה </w:t>
      </w:r>
      <w:r w:rsidR="00F040A3" w:rsidRPr="00037B65">
        <w:rPr>
          <w:rFonts w:ascii="David" w:eastAsia="Times New Roman" w:hAnsi="David" w:cs="David" w:hint="eastAsia"/>
          <w:b/>
          <w:bCs/>
          <w:sz w:val="24"/>
          <w:szCs w:val="24"/>
          <w:rtl/>
        </w:rPr>
        <w:t>בשנה</w:t>
      </w:r>
      <w:r w:rsidR="00F664DD" w:rsidRPr="00037B65">
        <w:rPr>
          <w:rFonts w:ascii="David" w:eastAsia="Times New Roman" w:hAnsi="David" w:cs="David"/>
          <w:b/>
          <w:bCs/>
          <w:sz w:val="24"/>
          <w:szCs w:val="24"/>
          <w:rtl/>
        </w:rPr>
        <w:t>,</w:t>
      </w:r>
      <w:r w:rsidR="00F040A3" w:rsidRPr="00037B65">
        <w:rPr>
          <w:rFonts w:ascii="David" w:eastAsia="Times New Roman" w:hAnsi="David" w:cs="David"/>
          <w:b/>
          <w:bCs/>
          <w:sz w:val="24"/>
          <w:szCs w:val="24"/>
          <w:rtl/>
        </w:rPr>
        <w:t xml:space="preserve"> </w:t>
      </w:r>
      <w:r w:rsidRPr="00037B65">
        <w:rPr>
          <w:rFonts w:ascii="David" w:eastAsia="Times New Roman" w:hAnsi="David" w:cs="David" w:hint="eastAsia"/>
          <w:b/>
          <w:bCs/>
          <w:sz w:val="24"/>
          <w:szCs w:val="24"/>
          <w:rtl/>
        </w:rPr>
        <w:t>וזאת</w:t>
      </w:r>
      <w:r w:rsidRPr="00037B65">
        <w:rPr>
          <w:rFonts w:ascii="David" w:eastAsia="Times New Roman" w:hAnsi="David" w:cs="David"/>
          <w:b/>
          <w:bCs/>
          <w:sz w:val="24"/>
          <w:szCs w:val="24"/>
          <w:rtl/>
        </w:rPr>
        <w:t xml:space="preserve"> כצעד ראשון </w:t>
      </w:r>
      <w:r w:rsidR="00A17651" w:rsidRPr="00037B65">
        <w:rPr>
          <w:rFonts w:ascii="David" w:eastAsia="Times New Roman" w:hAnsi="David" w:cs="David" w:hint="eastAsia"/>
          <w:b/>
          <w:bCs/>
          <w:sz w:val="24"/>
          <w:szCs w:val="24"/>
          <w:rtl/>
        </w:rPr>
        <w:t>לניטור</w:t>
      </w:r>
      <w:r w:rsidRPr="00037B65">
        <w:rPr>
          <w:rFonts w:ascii="David" w:eastAsia="Times New Roman" w:hAnsi="David" w:cs="David"/>
          <w:b/>
          <w:bCs/>
          <w:sz w:val="24"/>
          <w:szCs w:val="24"/>
          <w:rtl/>
        </w:rPr>
        <w:t xml:space="preserve"> </w:t>
      </w:r>
      <w:r w:rsidR="00A17651" w:rsidRPr="00037B65">
        <w:rPr>
          <w:rFonts w:ascii="David" w:eastAsia="Times New Roman" w:hAnsi="David" w:cs="David" w:hint="eastAsia"/>
          <w:b/>
          <w:bCs/>
          <w:sz w:val="24"/>
          <w:szCs w:val="24"/>
          <w:rtl/>
        </w:rPr>
        <w:t>מידת</w:t>
      </w:r>
      <w:r w:rsidR="00A17651" w:rsidRPr="00037B65">
        <w:rPr>
          <w:rFonts w:ascii="David" w:eastAsia="Times New Roman" w:hAnsi="David" w:cs="David"/>
          <w:b/>
          <w:bCs/>
          <w:sz w:val="24"/>
          <w:szCs w:val="24"/>
          <w:rtl/>
        </w:rPr>
        <w:t xml:space="preserve"> </w:t>
      </w:r>
      <w:r w:rsidR="004F2789" w:rsidRPr="00037B65">
        <w:rPr>
          <w:rFonts w:ascii="David" w:eastAsia="Times New Roman" w:hAnsi="David" w:cs="David" w:hint="eastAsia"/>
          <w:b/>
          <w:bCs/>
          <w:sz w:val="24"/>
          <w:szCs w:val="24"/>
          <w:rtl/>
        </w:rPr>
        <w:t>ה</w:t>
      </w:r>
      <w:r w:rsidR="00A17651" w:rsidRPr="00037B65">
        <w:rPr>
          <w:rFonts w:ascii="David" w:eastAsia="Times New Roman" w:hAnsi="David" w:cs="David" w:hint="eastAsia"/>
          <w:b/>
          <w:bCs/>
          <w:sz w:val="24"/>
          <w:szCs w:val="24"/>
          <w:rtl/>
        </w:rPr>
        <w:t>יישום</w:t>
      </w:r>
      <w:r w:rsidR="00A17651" w:rsidRPr="00037B65">
        <w:rPr>
          <w:rFonts w:ascii="David" w:eastAsia="Times New Roman" w:hAnsi="David" w:cs="David"/>
          <w:b/>
          <w:bCs/>
          <w:sz w:val="24"/>
          <w:szCs w:val="24"/>
          <w:rtl/>
        </w:rPr>
        <w:t xml:space="preserve"> </w:t>
      </w:r>
      <w:r w:rsidR="004F2789" w:rsidRPr="00037B65">
        <w:rPr>
          <w:rFonts w:ascii="David" w:eastAsia="Times New Roman" w:hAnsi="David" w:cs="David" w:hint="eastAsia"/>
          <w:b/>
          <w:bCs/>
          <w:sz w:val="24"/>
          <w:szCs w:val="24"/>
          <w:rtl/>
        </w:rPr>
        <w:t>של</w:t>
      </w:r>
      <w:r w:rsidR="004F2789" w:rsidRPr="00037B65">
        <w:rPr>
          <w:rFonts w:ascii="David" w:eastAsia="Times New Roman" w:hAnsi="David" w:cs="David"/>
          <w:b/>
          <w:bCs/>
          <w:sz w:val="24"/>
          <w:szCs w:val="24"/>
          <w:rtl/>
        </w:rPr>
        <w:t xml:space="preserve"> </w:t>
      </w:r>
      <w:r w:rsidRPr="00037B65">
        <w:rPr>
          <w:rFonts w:ascii="David" w:eastAsia="Times New Roman" w:hAnsi="David" w:cs="David" w:hint="eastAsia"/>
          <w:b/>
          <w:bCs/>
          <w:sz w:val="24"/>
          <w:szCs w:val="24"/>
          <w:rtl/>
        </w:rPr>
        <w:t>העקרונות</w:t>
      </w:r>
      <w:r w:rsidRPr="00037B65">
        <w:rPr>
          <w:rFonts w:ascii="David" w:eastAsia="Times New Roman" w:hAnsi="David" w:cs="David"/>
          <w:b/>
          <w:bCs/>
          <w:sz w:val="24"/>
          <w:szCs w:val="24"/>
          <w:rtl/>
        </w:rPr>
        <w:t xml:space="preserve"> </w:t>
      </w:r>
      <w:r w:rsidRPr="00037B65">
        <w:rPr>
          <w:rFonts w:ascii="David" w:eastAsia="Times New Roman" w:hAnsi="David" w:cs="David" w:hint="eastAsia"/>
          <w:b/>
          <w:bCs/>
          <w:sz w:val="24"/>
          <w:szCs w:val="24"/>
          <w:rtl/>
        </w:rPr>
        <w:t>שבתיקון</w:t>
      </w:r>
      <w:r w:rsidRPr="00037B65">
        <w:rPr>
          <w:rFonts w:ascii="David" w:eastAsia="Times New Roman" w:hAnsi="David" w:cs="David"/>
          <w:b/>
          <w:bCs/>
          <w:sz w:val="24"/>
          <w:szCs w:val="24"/>
          <w:rtl/>
        </w:rPr>
        <w:t xml:space="preserve"> </w:t>
      </w:r>
      <w:r w:rsidRPr="00037B65">
        <w:rPr>
          <w:rFonts w:ascii="David" w:eastAsia="Times New Roman" w:hAnsi="David" w:cs="David" w:hint="eastAsia"/>
          <w:b/>
          <w:bCs/>
          <w:sz w:val="24"/>
          <w:szCs w:val="24"/>
          <w:rtl/>
        </w:rPr>
        <w:t>לחוק</w:t>
      </w:r>
      <w:r w:rsidRPr="00037B65">
        <w:rPr>
          <w:rFonts w:ascii="David" w:eastAsia="Times New Roman" w:hAnsi="David" w:cs="David"/>
          <w:b/>
          <w:bCs/>
          <w:sz w:val="24"/>
          <w:szCs w:val="24"/>
          <w:rtl/>
        </w:rPr>
        <w:t xml:space="preserve"> (מינוי </w:t>
      </w:r>
      <w:r w:rsidRPr="00037B65">
        <w:rPr>
          <w:rFonts w:ascii="David" w:eastAsia="Times New Roman" w:hAnsi="David" w:cs="David" w:hint="eastAsia"/>
          <w:b/>
          <w:bCs/>
          <w:sz w:val="24"/>
          <w:szCs w:val="24"/>
          <w:rtl/>
        </w:rPr>
        <w:t>למ</w:t>
      </w:r>
      <w:r w:rsidR="00A17651" w:rsidRPr="00037B65">
        <w:rPr>
          <w:rFonts w:ascii="David" w:eastAsia="Times New Roman" w:hAnsi="David" w:cs="David" w:hint="eastAsia"/>
          <w:b/>
          <w:bCs/>
          <w:sz w:val="24"/>
          <w:szCs w:val="24"/>
          <w:rtl/>
        </w:rPr>
        <w:t>שך</w:t>
      </w:r>
      <w:r w:rsidR="00A17651" w:rsidRPr="00037B65">
        <w:rPr>
          <w:rFonts w:ascii="David" w:eastAsia="Times New Roman" w:hAnsi="David" w:cs="David"/>
          <w:b/>
          <w:bCs/>
          <w:sz w:val="24"/>
          <w:szCs w:val="24"/>
          <w:rtl/>
        </w:rPr>
        <w:t xml:space="preserve"> </w:t>
      </w:r>
      <w:r w:rsidR="00A17651" w:rsidRPr="00037B65">
        <w:rPr>
          <w:rFonts w:ascii="David" w:eastAsia="Times New Roman" w:hAnsi="David" w:cs="David" w:hint="eastAsia"/>
          <w:b/>
          <w:bCs/>
          <w:sz w:val="24"/>
          <w:szCs w:val="24"/>
          <w:rtl/>
        </w:rPr>
        <w:t>זמן</w:t>
      </w:r>
      <w:r w:rsidR="00A17651" w:rsidRPr="00037B65">
        <w:rPr>
          <w:rFonts w:ascii="David" w:eastAsia="Times New Roman" w:hAnsi="David" w:cs="David"/>
          <w:b/>
          <w:bCs/>
          <w:sz w:val="24"/>
          <w:szCs w:val="24"/>
          <w:rtl/>
        </w:rPr>
        <w:t xml:space="preserve"> </w:t>
      </w:r>
      <w:r w:rsidR="00A17651" w:rsidRPr="00037B65">
        <w:rPr>
          <w:rFonts w:ascii="David" w:eastAsia="Times New Roman" w:hAnsi="David" w:cs="David" w:hint="eastAsia"/>
          <w:b/>
          <w:bCs/>
          <w:sz w:val="24"/>
          <w:szCs w:val="24"/>
          <w:rtl/>
        </w:rPr>
        <w:t>מינימלי</w:t>
      </w:r>
      <w:r w:rsidR="00A17651" w:rsidRPr="00037B65">
        <w:rPr>
          <w:rFonts w:ascii="David" w:eastAsia="Times New Roman" w:hAnsi="David" w:cs="David"/>
          <w:b/>
          <w:bCs/>
          <w:sz w:val="24"/>
          <w:szCs w:val="24"/>
          <w:rtl/>
        </w:rPr>
        <w:t xml:space="preserve"> </w:t>
      </w:r>
      <w:r w:rsidR="00A17651" w:rsidRPr="00037B65">
        <w:rPr>
          <w:rFonts w:ascii="David" w:eastAsia="Times New Roman" w:hAnsi="David" w:cs="David" w:hint="eastAsia"/>
          <w:b/>
          <w:bCs/>
          <w:sz w:val="24"/>
          <w:szCs w:val="24"/>
          <w:rtl/>
        </w:rPr>
        <w:t>ולהיקף</w:t>
      </w:r>
      <w:r w:rsidR="000D5EC5" w:rsidRPr="00037B65">
        <w:rPr>
          <w:rFonts w:ascii="David" w:eastAsia="Times New Roman" w:hAnsi="David" w:cs="David"/>
          <w:b/>
          <w:bCs/>
          <w:sz w:val="24"/>
          <w:szCs w:val="24"/>
        </w:rPr>
        <w:t xml:space="preserve"> </w:t>
      </w:r>
      <w:r w:rsidR="000D5EC5" w:rsidRPr="00037B65">
        <w:rPr>
          <w:rFonts w:ascii="David" w:eastAsia="Times New Roman" w:hAnsi="David" w:cs="David"/>
          <w:b/>
          <w:bCs/>
          <w:sz w:val="24"/>
          <w:szCs w:val="24"/>
          <w:rtl/>
        </w:rPr>
        <w:t xml:space="preserve"> תחומים</w:t>
      </w:r>
      <w:r w:rsidR="00A17651" w:rsidRPr="00037B65">
        <w:rPr>
          <w:rFonts w:ascii="David" w:eastAsia="Times New Roman" w:hAnsi="David" w:cs="David"/>
          <w:b/>
          <w:bCs/>
          <w:sz w:val="24"/>
          <w:szCs w:val="24"/>
          <w:rtl/>
        </w:rPr>
        <w:t xml:space="preserve"> מינימלי).</w:t>
      </w:r>
    </w:p>
    <w:p w14:paraId="11D9894C" w14:textId="77777777" w:rsidR="001D54DD" w:rsidRPr="000D5EC5" w:rsidRDefault="001D54DD">
      <w:pPr>
        <w:pStyle w:val="ListParagraph"/>
        <w:spacing w:line="360" w:lineRule="auto"/>
        <w:ind w:left="1440"/>
        <w:jc w:val="both"/>
        <w:rPr>
          <w:rFonts w:ascii="David" w:eastAsia="Times New Roman" w:hAnsi="David" w:cs="David"/>
          <w:b/>
          <w:bCs/>
          <w:sz w:val="24"/>
          <w:szCs w:val="24"/>
          <w:rtl/>
        </w:rPr>
      </w:pPr>
    </w:p>
    <w:p w14:paraId="6174DAF6" w14:textId="14035D47" w:rsidR="001D54DD" w:rsidRPr="008778C5" w:rsidRDefault="00C37437" w:rsidP="00C37437">
      <w:pPr>
        <w:pStyle w:val="ListParagraph"/>
        <w:spacing w:line="360" w:lineRule="auto"/>
        <w:ind w:left="1440"/>
        <w:jc w:val="both"/>
        <w:rPr>
          <w:rFonts w:ascii="David" w:eastAsia="Times New Roman" w:hAnsi="David" w:cs="David"/>
          <w:sz w:val="24"/>
          <w:szCs w:val="24"/>
          <w:u w:val="single"/>
        </w:rPr>
      </w:pPr>
      <w:r>
        <w:rPr>
          <w:rFonts w:ascii="David" w:eastAsia="Times New Roman" w:hAnsi="David" w:cs="David" w:hint="cs"/>
          <w:sz w:val="24"/>
          <w:szCs w:val="24"/>
          <w:u w:val="single"/>
          <w:rtl/>
        </w:rPr>
        <w:t>ו.</w:t>
      </w:r>
      <w:r w:rsidR="00C326ED">
        <w:rPr>
          <w:rFonts w:ascii="David" w:eastAsia="Times New Roman" w:hAnsi="David" w:cs="David" w:hint="cs"/>
          <w:sz w:val="24"/>
          <w:szCs w:val="24"/>
          <w:u w:val="single"/>
          <w:rtl/>
        </w:rPr>
        <w:t xml:space="preserve"> </w:t>
      </w:r>
      <w:r w:rsidR="008F2D74" w:rsidRPr="008778C5">
        <w:rPr>
          <w:rFonts w:ascii="David" w:eastAsia="Times New Roman" w:hAnsi="David" w:cs="David" w:hint="cs"/>
          <w:sz w:val="24"/>
          <w:szCs w:val="24"/>
          <w:u w:val="single"/>
          <w:rtl/>
        </w:rPr>
        <w:t xml:space="preserve">הגנה על הכשרות המשפטית של אנשים עם מוגבלות מפני צדדים שלישיים </w:t>
      </w:r>
    </w:p>
    <w:p w14:paraId="5B00EB9A" w14:textId="2830BCE9" w:rsidR="001D54DD" w:rsidRPr="008778C5" w:rsidRDefault="008F2D74" w:rsidP="000C137F">
      <w:pPr>
        <w:pStyle w:val="ListParagraph"/>
        <w:numPr>
          <w:ilvl w:val="2"/>
          <w:numId w:val="56"/>
        </w:numPr>
        <w:spacing w:line="360" w:lineRule="auto"/>
        <w:jc w:val="both"/>
        <w:rPr>
          <w:rFonts w:ascii="David" w:hAnsi="David" w:cs="David"/>
          <w:sz w:val="24"/>
          <w:szCs w:val="24"/>
        </w:rPr>
      </w:pPr>
      <w:r w:rsidRPr="008778C5">
        <w:rPr>
          <w:rFonts w:ascii="David" w:hAnsi="David" w:cs="David" w:hint="cs"/>
          <w:i/>
          <w:iCs/>
          <w:sz w:val="24"/>
          <w:szCs w:val="24"/>
          <w:rtl/>
        </w:rPr>
        <w:t>פירוט ההוראה</w:t>
      </w:r>
      <w:r w:rsidR="004F2789">
        <w:rPr>
          <w:rFonts w:ascii="David" w:hAnsi="David" w:cs="David" w:hint="cs"/>
          <w:i/>
          <w:iCs/>
          <w:sz w:val="24"/>
          <w:szCs w:val="24"/>
          <w:rtl/>
        </w:rPr>
        <w:t xml:space="preserve"> באמנה</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על המדינה לפעול כדי למנוע</w:t>
      </w:r>
      <w:r w:rsidR="00A17651">
        <w:rPr>
          <w:rFonts w:ascii="David" w:hAnsi="David" w:cs="David" w:hint="cs"/>
          <w:sz w:val="24"/>
          <w:szCs w:val="24"/>
          <w:rtl/>
        </w:rPr>
        <w:t xml:space="preserve"> מצדדים שלישיים (ציבוריים ופרטיים</w:t>
      </w:r>
      <w:r w:rsidRPr="008778C5">
        <w:rPr>
          <w:rFonts w:ascii="David" w:hAnsi="David" w:cs="David" w:hint="cs"/>
          <w:sz w:val="24"/>
          <w:szCs w:val="24"/>
          <w:rtl/>
        </w:rPr>
        <w:t xml:space="preserve"> כאחד) להגביל את הזכות של אנשים עם מוגבלות להפעיל את כשרותם המשפטית.</w:t>
      </w:r>
    </w:p>
    <w:p w14:paraId="4D5B63C9" w14:textId="36969CDE" w:rsidR="001D54DD" w:rsidRPr="008778C5" w:rsidRDefault="008F2D74" w:rsidP="000C137F">
      <w:pPr>
        <w:pStyle w:val="ListParagraph"/>
        <w:numPr>
          <w:ilvl w:val="2"/>
          <w:numId w:val="56"/>
        </w:numPr>
        <w:spacing w:line="360" w:lineRule="auto"/>
        <w:jc w:val="both"/>
        <w:rPr>
          <w:rFonts w:ascii="David" w:hAnsi="David" w:cs="David"/>
          <w:sz w:val="24"/>
          <w:szCs w:val="24"/>
        </w:rPr>
      </w:pPr>
      <w:r w:rsidRPr="008778C5">
        <w:rPr>
          <w:rFonts w:ascii="David" w:hAnsi="David" w:cs="David" w:hint="cs"/>
          <w:i/>
          <w:iCs/>
          <w:sz w:val="24"/>
          <w:szCs w:val="24"/>
          <w:rtl/>
        </w:rPr>
        <w:t>המציאות בישראל</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w:t>
      </w:r>
      <w:r w:rsidRPr="008778C5">
        <w:rPr>
          <w:rFonts w:ascii="David" w:hAnsi="David" w:cs="David"/>
          <w:sz w:val="24"/>
          <w:szCs w:val="24"/>
          <w:rtl/>
        </w:rPr>
        <w:t>ישנם לא מעט גופים שמחייבים מינוי אפוטרופוס. שלוש דוגמאות בולטות</w:t>
      </w:r>
      <w:r w:rsidR="00A17651">
        <w:rPr>
          <w:rFonts w:ascii="David" w:hAnsi="David" w:cs="David" w:hint="cs"/>
          <w:sz w:val="24"/>
          <w:szCs w:val="24"/>
          <w:rtl/>
        </w:rPr>
        <w:t xml:space="preserve"> ונפוצות</w:t>
      </w:r>
      <w:r w:rsidRPr="008778C5">
        <w:rPr>
          <w:rFonts w:ascii="David" w:hAnsi="David" w:cs="David"/>
          <w:sz w:val="24"/>
          <w:szCs w:val="24"/>
          <w:rtl/>
        </w:rPr>
        <w:t>: בנקים מקפיאים חשבונות בנק עד מינוי אפוטרופוס</w:t>
      </w:r>
      <w:r w:rsidRPr="008778C5">
        <w:rPr>
          <w:rFonts w:ascii="David" w:hAnsi="David" w:cs="David" w:hint="cs"/>
          <w:sz w:val="24"/>
          <w:szCs w:val="24"/>
          <w:rtl/>
        </w:rPr>
        <w:t>;</w:t>
      </w:r>
      <w:r w:rsidRPr="008778C5">
        <w:rPr>
          <w:rFonts w:ascii="David" w:hAnsi="David" w:cs="David"/>
          <w:sz w:val="24"/>
          <w:szCs w:val="24"/>
          <w:rtl/>
        </w:rPr>
        <w:t xml:space="preserve"> רופאים </w:t>
      </w:r>
      <w:r w:rsidRPr="008778C5">
        <w:rPr>
          <w:rFonts w:ascii="David" w:hAnsi="David" w:cs="David" w:hint="cs"/>
          <w:sz w:val="24"/>
          <w:szCs w:val="24"/>
          <w:rtl/>
        </w:rPr>
        <w:t>מסרבים לבצע הליך רפואי ללא מינוי</w:t>
      </w:r>
      <w:r w:rsidR="00F040A3">
        <w:rPr>
          <w:rFonts w:ascii="David" w:hAnsi="David" w:cs="David" w:hint="cs"/>
          <w:sz w:val="24"/>
          <w:szCs w:val="24"/>
          <w:rtl/>
        </w:rPr>
        <w:t xml:space="preserve"> אפוטרופוס</w:t>
      </w:r>
      <w:r w:rsidRPr="008778C5">
        <w:rPr>
          <w:rFonts w:ascii="David" w:hAnsi="David" w:cs="David" w:hint="cs"/>
          <w:sz w:val="24"/>
          <w:szCs w:val="24"/>
          <w:rtl/>
        </w:rPr>
        <w:t>;</w:t>
      </w:r>
      <w:r w:rsidRPr="008778C5">
        <w:rPr>
          <w:rFonts w:ascii="David" w:hAnsi="David" w:cs="David"/>
          <w:sz w:val="24"/>
          <w:szCs w:val="24"/>
          <w:rtl/>
        </w:rPr>
        <w:t xml:space="preserve"> </w:t>
      </w:r>
      <w:r w:rsidR="00A17651">
        <w:rPr>
          <w:rFonts w:ascii="David" w:hAnsi="David" w:cs="David" w:hint="cs"/>
          <w:sz w:val="24"/>
          <w:szCs w:val="24"/>
          <w:rtl/>
        </w:rPr>
        <w:t xml:space="preserve">מערכי דיור מתנים </w:t>
      </w:r>
      <w:r w:rsidRPr="008778C5">
        <w:rPr>
          <w:rFonts w:ascii="David" w:hAnsi="David" w:cs="David" w:hint="cs"/>
          <w:sz w:val="24"/>
          <w:szCs w:val="24"/>
          <w:rtl/>
        </w:rPr>
        <w:t>קליטה של דייר במינוי אפוטרופוס</w:t>
      </w:r>
      <w:r w:rsidR="007C6638">
        <w:rPr>
          <w:rFonts w:ascii="David" w:hAnsi="David" w:cs="David" w:hint="cs"/>
          <w:sz w:val="24"/>
          <w:szCs w:val="24"/>
          <w:rtl/>
        </w:rPr>
        <w:t xml:space="preserve">. </w:t>
      </w:r>
      <w:r w:rsidR="001B75A4">
        <w:rPr>
          <w:rFonts w:ascii="David" w:hAnsi="David" w:cs="David" w:hint="cs"/>
          <w:sz w:val="24"/>
          <w:szCs w:val="24"/>
          <w:rtl/>
        </w:rPr>
        <w:t xml:space="preserve">חרף זאת </w:t>
      </w:r>
      <w:r w:rsidRPr="008778C5">
        <w:rPr>
          <w:rFonts w:ascii="David" w:hAnsi="David" w:cs="David" w:hint="cs"/>
          <w:sz w:val="24"/>
          <w:szCs w:val="24"/>
          <w:rtl/>
        </w:rPr>
        <w:t>אין מדיניות ממשלתית למתן מענה לחסמים אלו.</w:t>
      </w:r>
      <w:r w:rsidR="00792E8F">
        <w:rPr>
          <w:rFonts w:ascii="David" w:hAnsi="David" w:cs="David" w:hint="cs"/>
          <w:sz w:val="24"/>
          <w:szCs w:val="24"/>
          <w:rtl/>
        </w:rPr>
        <w:t xml:space="preserve"> בנוסף</w:t>
      </w:r>
      <w:r w:rsidR="001B75A4">
        <w:rPr>
          <w:rFonts w:ascii="David" w:hAnsi="David" w:cs="David" w:hint="cs"/>
          <w:sz w:val="24"/>
          <w:szCs w:val="24"/>
          <w:rtl/>
        </w:rPr>
        <w:t>,</w:t>
      </w:r>
      <w:r w:rsidR="00792E8F">
        <w:rPr>
          <w:rFonts w:ascii="David" w:hAnsi="David" w:cs="David" w:hint="cs"/>
          <w:sz w:val="24"/>
          <w:szCs w:val="24"/>
          <w:rtl/>
        </w:rPr>
        <w:t xml:space="preserve"> לא פעם נעשה </w:t>
      </w:r>
      <w:r w:rsidR="00F040A3">
        <w:rPr>
          <w:rFonts w:ascii="David" w:hAnsi="David" w:cs="David" w:hint="cs"/>
          <w:sz w:val="24"/>
          <w:szCs w:val="24"/>
          <w:rtl/>
        </w:rPr>
        <w:t xml:space="preserve">שימוש באיום למנות אפוטרופוס הן כלפי </w:t>
      </w:r>
      <w:r w:rsidR="00792E8F">
        <w:rPr>
          <w:rFonts w:ascii="David" w:hAnsi="David" w:cs="David" w:hint="cs"/>
          <w:sz w:val="24"/>
          <w:szCs w:val="24"/>
          <w:rtl/>
        </w:rPr>
        <w:t xml:space="preserve">אנשים עם מוגבלות </w:t>
      </w:r>
      <w:r w:rsidR="00792E8F">
        <w:rPr>
          <w:rFonts w:ascii="David" w:hAnsi="David" w:cs="David" w:hint="cs"/>
          <w:sz w:val="24"/>
          <w:szCs w:val="24"/>
          <w:rtl/>
        </w:rPr>
        <w:lastRenderedPageBreak/>
        <w:t xml:space="preserve">והן </w:t>
      </w:r>
      <w:r w:rsidR="00F040A3">
        <w:rPr>
          <w:rFonts w:ascii="David" w:hAnsi="David" w:cs="David" w:hint="cs"/>
          <w:sz w:val="24"/>
          <w:szCs w:val="24"/>
          <w:rtl/>
        </w:rPr>
        <w:t>כלפי</w:t>
      </w:r>
      <w:r w:rsidR="00792E8F">
        <w:rPr>
          <w:rFonts w:ascii="David" w:hAnsi="David" w:cs="David" w:hint="cs"/>
          <w:sz w:val="24"/>
          <w:szCs w:val="24"/>
          <w:rtl/>
        </w:rPr>
        <w:t xml:space="preserve"> בני משפחתם כדרך לחייב אותם לשתף פעולה עם </w:t>
      </w:r>
      <w:r w:rsidR="00A17651">
        <w:rPr>
          <w:rFonts w:ascii="David" w:hAnsi="David" w:cs="David" w:hint="cs"/>
          <w:sz w:val="24"/>
          <w:szCs w:val="24"/>
          <w:rtl/>
        </w:rPr>
        <w:t xml:space="preserve">דרישות </w:t>
      </w:r>
      <w:r w:rsidR="00037B65">
        <w:rPr>
          <w:rFonts w:ascii="David" w:hAnsi="David" w:cs="David" w:hint="cs"/>
          <w:sz w:val="24"/>
          <w:szCs w:val="24"/>
          <w:rtl/>
        </w:rPr>
        <w:t>גורמים ממסדיים</w:t>
      </w:r>
      <w:r w:rsidR="00792E8F">
        <w:rPr>
          <w:rFonts w:ascii="David" w:hAnsi="David" w:cs="David" w:hint="cs"/>
          <w:sz w:val="24"/>
          <w:szCs w:val="24"/>
          <w:rtl/>
        </w:rPr>
        <w:t xml:space="preserve">. </w:t>
      </w:r>
    </w:p>
    <w:p w14:paraId="461004FD" w14:textId="4B0CB5BB" w:rsidR="001D54DD" w:rsidRPr="008778C5" w:rsidRDefault="008F2D74" w:rsidP="000C137F">
      <w:pPr>
        <w:pStyle w:val="ListParagraph"/>
        <w:numPr>
          <w:ilvl w:val="2"/>
          <w:numId w:val="56"/>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בדרישות האמנה </w:t>
      </w:r>
      <w:r w:rsidRPr="008778C5">
        <w:rPr>
          <w:rFonts w:ascii="David" w:hAnsi="David" w:cs="David"/>
          <w:sz w:val="24"/>
          <w:szCs w:val="24"/>
          <w:rtl/>
        </w:rPr>
        <w:t>–</w:t>
      </w:r>
      <w:r w:rsidRPr="008778C5">
        <w:rPr>
          <w:rFonts w:ascii="David" w:hAnsi="David" w:cs="David" w:hint="cs"/>
          <w:sz w:val="24"/>
          <w:szCs w:val="24"/>
          <w:rtl/>
        </w:rPr>
        <w:t xml:space="preserve"> מינוי אפוטרופוס ננקט לא פעם כדי להיענות לדרישה של צד שלישי המתנה את מתן השירות שלו במינוי.</w:t>
      </w:r>
    </w:p>
    <w:p w14:paraId="6F9C381F" w14:textId="77777777" w:rsidR="001D54DD" w:rsidRPr="008778C5" w:rsidRDefault="008F2D74" w:rsidP="000C137F">
      <w:pPr>
        <w:pStyle w:val="ListParagraph"/>
        <w:numPr>
          <w:ilvl w:val="2"/>
          <w:numId w:val="56"/>
        </w:numPr>
        <w:spacing w:line="360" w:lineRule="auto"/>
        <w:jc w:val="both"/>
        <w:rPr>
          <w:rFonts w:ascii="David" w:hAnsi="David" w:cs="David"/>
          <w:sz w:val="24"/>
          <w:szCs w:val="24"/>
        </w:rPr>
      </w:pPr>
      <w:r w:rsidRPr="008778C5">
        <w:rPr>
          <w:rFonts w:ascii="David" w:hAnsi="David" w:cs="David" w:hint="cs"/>
          <w:i/>
          <w:iCs/>
          <w:sz w:val="24"/>
          <w:szCs w:val="24"/>
          <w:rtl/>
        </w:rPr>
        <w:t>המלצות</w:t>
      </w:r>
      <w:r w:rsidRPr="008778C5">
        <w:rPr>
          <w:rFonts w:ascii="David" w:hAnsi="David" w:cs="David" w:hint="cs"/>
          <w:sz w:val="24"/>
          <w:szCs w:val="24"/>
          <w:rtl/>
        </w:rPr>
        <w:t>:</w:t>
      </w:r>
    </w:p>
    <w:p w14:paraId="5721F1C6" w14:textId="4B0AC031" w:rsidR="001D54DD" w:rsidRPr="00037B65" w:rsidRDefault="008F2D74" w:rsidP="00F040A3">
      <w:pPr>
        <w:pStyle w:val="ListParagraph"/>
        <w:spacing w:line="360" w:lineRule="auto"/>
        <w:ind w:left="1800"/>
        <w:jc w:val="both"/>
        <w:rPr>
          <w:rFonts w:ascii="David" w:hAnsi="David" w:cs="David"/>
          <w:b/>
          <w:bCs/>
          <w:sz w:val="24"/>
          <w:szCs w:val="24"/>
        </w:rPr>
      </w:pPr>
      <w:r w:rsidRPr="00037B65">
        <w:rPr>
          <w:rFonts w:ascii="David" w:hAnsi="David" w:cs="David" w:hint="eastAsia"/>
          <w:b/>
          <w:bCs/>
          <w:sz w:val="24"/>
          <w:szCs w:val="24"/>
          <w:rtl/>
        </w:rPr>
        <w:t>על</w:t>
      </w:r>
      <w:r w:rsidRPr="00037B65">
        <w:rPr>
          <w:rFonts w:ascii="David" w:hAnsi="David" w:cs="David"/>
          <w:b/>
          <w:bCs/>
          <w:sz w:val="24"/>
          <w:szCs w:val="24"/>
          <w:rtl/>
        </w:rPr>
        <w:t xml:space="preserve"> </w:t>
      </w:r>
      <w:r w:rsidRPr="00037B65">
        <w:rPr>
          <w:rFonts w:ascii="David" w:hAnsi="David" w:cs="David" w:hint="eastAsia"/>
          <w:b/>
          <w:bCs/>
          <w:sz w:val="24"/>
          <w:szCs w:val="24"/>
          <w:rtl/>
        </w:rPr>
        <w:t>משרד</w:t>
      </w:r>
      <w:r w:rsidRPr="00037B65">
        <w:rPr>
          <w:rFonts w:ascii="David" w:hAnsi="David" w:cs="David"/>
          <w:b/>
          <w:bCs/>
          <w:sz w:val="24"/>
          <w:szCs w:val="24"/>
          <w:rtl/>
        </w:rPr>
        <w:t xml:space="preserve"> </w:t>
      </w:r>
      <w:r w:rsidRPr="00037B65">
        <w:rPr>
          <w:rFonts w:ascii="David" w:hAnsi="David" w:cs="David" w:hint="eastAsia"/>
          <w:b/>
          <w:bCs/>
          <w:sz w:val="24"/>
          <w:szCs w:val="24"/>
          <w:rtl/>
        </w:rPr>
        <w:t>המשפטים</w:t>
      </w:r>
      <w:r w:rsidRPr="00037B65">
        <w:rPr>
          <w:rFonts w:ascii="David" w:hAnsi="David" w:cs="David"/>
          <w:b/>
          <w:bCs/>
          <w:sz w:val="24"/>
          <w:szCs w:val="24"/>
          <w:rtl/>
        </w:rPr>
        <w:t xml:space="preserve"> </w:t>
      </w:r>
      <w:r w:rsidRPr="00037B65">
        <w:rPr>
          <w:rFonts w:ascii="David" w:hAnsi="David" w:cs="David" w:hint="eastAsia"/>
          <w:b/>
          <w:bCs/>
          <w:sz w:val="24"/>
          <w:szCs w:val="24"/>
          <w:rtl/>
        </w:rPr>
        <w:t>לקבוע</w:t>
      </w:r>
      <w:r w:rsidRPr="00037B65">
        <w:rPr>
          <w:rFonts w:ascii="David" w:hAnsi="David" w:cs="David"/>
          <w:b/>
          <w:bCs/>
          <w:sz w:val="24"/>
          <w:szCs w:val="24"/>
          <w:rtl/>
        </w:rPr>
        <w:t xml:space="preserve"> </w:t>
      </w:r>
      <w:r w:rsidRPr="00037B65">
        <w:rPr>
          <w:rFonts w:ascii="David" w:hAnsi="David" w:cs="David" w:hint="eastAsia"/>
          <w:b/>
          <w:bCs/>
          <w:sz w:val="24"/>
          <w:szCs w:val="24"/>
          <w:rtl/>
        </w:rPr>
        <w:t>נהלים</w:t>
      </w:r>
      <w:r w:rsidRPr="00037B65">
        <w:rPr>
          <w:rFonts w:ascii="David" w:hAnsi="David" w:cs="David"/>
          <w:b/>
          <w:bCs/>
          <w:sz w:val="24"/>
          <w:szCs w:val="24"/>
          <w:rtl/>
        </w:rPr>
        <w:t xml:space="preserve"> </w:t>
      </w:r>
      <w:r w:rsidRPr="00037B65">
        <w:rPr>
          <w:rFonts w:ascii="David" w:hAnsi="David" w:cs="David" w:hint="eastAsia"/>
          <w:b/>
          <w:bCs/>
          <w:sz w:val="24"/>
          <w:szCs w:val="24"/>
          <w:rtl/>
        </w:rPr>
        <w:t>ברורים</w:t>
      </w:r>
      <w:r w:rsidRPr="00037B65">
        <w:rPr>
          <w:rFonts w:ascii="David" w:hAnsi="David" w:cs="David"/>
          <w:b/>
          <w:bCs/>
          <w:sz w:val="24"/>
          <w:szCs w:val="24"/>
          <w:rtl/>
        </w:rPr>
        <w:t xml:space="preserve"> </w:t>
      </w:r>
      <w:r w:rsidRPr="00037B65">
        <w:rPr>
          <w:rFonts w:ascii="David" w:hAnsi="David" w:cs="David" w:hint="eastAsia"/>
          <w:b/>
          <w:bCs/>
          <w:sz w:val="24"/>
          <w:szCs w:val="24"/>
          <w:rtl/>
        </w:rPr>
        <w:t>בנוגע</w:t>
      </w:r>
      <w:r w:rsidRPr="00037B65">
        <w:rPr>
          <w:rFonts w:ascii="David" w:hAnsi="David" w:cs="David"/>
          <w:b/>
          <w:bCs/>
          <w:sz w:val="24"/>
          <w:szCs w:val="24"/>
          <w:rtl/>
        </w:rPr>
        <w:t xml:space="preserve"> </w:t>
      </w:r>
      <w:r w:rsidRPr="00037B65">
        <w:rPr>
          <w:rFonts w:ascii="David" w:hAnsi="David" w:cs="David" w:hint="eastAsia"/>
          <w:b/>
          <w:bCs/>
          <w:sz w:val="24"/>
          <w:szCs w:val="24"/>
          <w:rtl/>
        </w:rPr>
        <w:t>ל</w:t>
      </w:r>
      <w:r w:rsidR="00F040A3" w:rsidRPr="00037B65">
        <w:rPr>
          <w:rFonts w:ascii="David" w:hAnsi="David" w:cs="David" w:hint="eastAsia"/>
          <w:b/>
          <w:bCs/>
          <w:sz w:val="24"/>
          <w:szCs w:val="24"/>
          <w:rtl/>
        </w:rPr>
        <w:t>מקרים</w:t>
      </w:r>
      <w:r w:rsidR="00F040A3" w:rsidRPr="00037B65">
        <w:rPr>
          <w:rFonts w:ascii="David" w:hAnsi="David" w:cs="David"/>
          <w:b/>
          <w:bCs/>
          <w:sz w:val="24"/>
          <w:szCs w:val="24"/>
          <w:rtl/>
        </w:rPr>
        <w:t xml:space="preserve"> כגון אלו שתוארו לעיל </w:t>
      </w:r>
      <w:r w:rsidRPr="00037B65">
        <w:rPr>
          <w:rFonts w:ascii="David" w:hAnsi="David" w:cs="David" w:hint="eastAsia"/>
          <w:b/>
          <w:bCs/>
          <w:sz w:val="24"/>
          <w:szCs w:val="24"/>
          <w:rtl/>
        </w:rPr>
        <w:t>אשר</w:t>
      </w:r>
      <w:r w:rsidRPr="00037B65">
        <w:rPr>
          <w:rFonts w:ascii="David" w:hAnsi="David" w:cs="David"/>
          <w:b/>
          <w:bCs/>
          <w:sz w:val="24"/>
          <w:szCs w:val="24"/>
          <w:rtl/>
        </w:rPr>
        <w:t xml:space="preserve"> יחייבו צדדים שלישיים (מומלץ להתחיל מבנקים ואנשי מקצועות הרפואה). על הנהלים להבטיח את הזכות לכשרות משפטית ואיסור הפליה לצד התייחסות לחשש של צדדים שלישיים מתביעות רשלנות. </w:t>
      </w:r>
    </w:p>
    <w:p w14:paraId="4C452427" w14:textId="77777777" w:rsidR="001D54DD" w:rsidRPr="008778C5" w:rsidRDefault="001D54DD">
      <w:pPr>
        <w:pStyle w:val="ListParagraph"/>
        <w:spacing w:line="360" w:lineRule="auto"/>
        <w:ind w:left="1440"/>
        <w:jc w:val="both"/>
        <w:rPr>
          <w:rFonts w:ascii="David" w:eastAsia="Times New Roman" w:hAnsi="David" w:cs="David"/>
          <w:b/>
          <w:bCs/>
          <w:sz w:val="24"/>
          <w:szCs w:val="24"/>
          <w:rtl/>
        </w:rPr>
      </w:pPr>
    </w:p>
    <w:p w14:paraId="1388C33D" w14:textId="1CC7F6AB" w:rsidR="001D54DD" w:rsidRPr="008778C5" w:rsidRDefault="00C37437" w:rsidP="00C37437">
      <w:pPr>
        <w:pStyle w:val="ListParagraph"/>
        <w:spacing w:line="360" w:lineRule="auto"/>
        <w:ind w:left="1440"/>
        <w:jc w:val="both"/>
        <w:rPr>
          <w:rFonts w:ascii="David" w:eastAsia="Times New Roman" w:hAnsi="David" w:cs="David"/>
          <w:sz w:val="24"/>
          <w:szCs w:val="24"/>
          <w:u w:val="single"/>
        </w:rPr>
      </w:pPr>
      <w:r>
        <w:rPr>
          <w:rFonts w:ascii="David" w:eastAsia="Times New Roman" w:hAnsi="David" w:cs="David" w:hint="cs"/>
          <w:sz w:val="24"/>
          <w:szCs w:val="24"/>
          <w:u w:val="single"/>
          <w:rtl/>
        </w:rPr>
        <w:t>ז.</w:t>
      </w:r>
      <w:r w:rsidR="00C37E43">
        <w:rPr>
          <w:rFonts w:ascii="David" w:eastAsia="Times New Roman" w:hAnsi="David" w:cs="David" w:hint="cs"/>
          <w:sz w:val="24"/>
          <w:szCs w:val="24"/>
          <w:u w:val="single"/>
          <w:rtl/>
        </w:rPr>
        <w:t xml:space="preserve"> </w:t>
      </w:r>
      <w:r w:rsidR="008F2D74" w:rsidRPr="008778C5">
        <w:rPr>
          <w:rFonts w:ascii="David" w:eastAsia="Times New Roman" w:hAnsi="David" w:cs="David" w:hint="cs"/>
          <w:sz w:val="24"/>
          <w:szCs w:val="24"/>
          <w:u w:val="single"/>
          <w:rtl/>
        </w:rPr>
        <w:t>מעבר ממבחן 'טובתו' למבחן 'רצונו'</w:t>
      </w:r>
    </w:p>
    <w:p w14:paraId="00B6B130" w14:textId="4B61AE90" w:rsidR="001D54DD" w:rsidRPr="008778C5" w:rsidRDefault="008F2D74" w:rsidP="000C137F">
      <w:pPr>
        <w:pStyle w:val="ListParagraph"/>
        <w:numPr>
          <w:ilvl w:val="2"/>
          <w:numId w:val="57"/>
        </w:numPr>
        <w:spacing w:line="360" w:lineRule="auto"/>
        <w:jc w:val="both"/>
        <w:rPr>
          <w:rFonts w:ascii="David" w:hAnsi="David" w:cs="David"/>
          <w:sz w:val="24"/>
          <w:szCs w:val="24"/>
        </w:rPr>
      </w:pPr>
      <w:r w:rsidRPr="008778C5">
        <w:rPr>
          <w:rFonts w:ascii="David" w:hAnsi="David" w:cs="David" w:hint="cs"/>
          <w:i/>
          <w:iCs/>
          <w:sz w:val="24"/>
          <w:szCs w:val="24"/>
          <w:rtl/>
        </w:rPr>
        <w:t>פירוט ההוראה</w:t>
      </w:r>
      <w:r w:rsidR="00A254BE">
        <w:rPr>
          <w:rFonts w:ascii="David" w:hAnsi="David" w:cs="David" w:hint="cs"/>
          <w:i/>
          <w:iCs/>
          <w:sz w:val="24"/>
          <w:szCs w:val="24"/>
          <w:rtl/>
        </w:rPr>
        <w:t xml:space="preserve"> באמנה</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כל התערבות בכשרותו המשפטית של אדם צריכה להיות מבוססת על רצונו והעדפותיו של האדם. מבחן 'טובתו של אדם' עומד בניגוד להוראות סעיף 12(4)</w:t>
      </w:r>
      <w:r w:rsidR="00F040A3">
        <w:rPr>
          <w:rFonts w:ascii="David" w:hAnsi="David" w:cs="David" w:hint="cs"/>
          <w:sz w:val="24"/>
          <w:szCs w:val="24"/>
          <w:rtl/>
        </w:rPr>
        <w:t xml:space="preserve"> לאמנה</w:t>
      </w:r>
      <w:r w:rsidRPr="008778C5">
        <w:rPr>
          <w:rFonts w:ascii="David" w:hAnsi="David" w:cs="David" w:hint="cs"/>
          <w:sz w:val="24"/>
          <w:szCs w:val="24"/>
          <w:rtl/>
        </w:rPr>
        <w:t>.</w:t>
      </w:r>
    </w:p>
    <w:p w14:paraId="7BB8307C" w14:textId="41A4B2E8" w:rsidR="001D54DD" w:rsidRPr="008778C5" w:rsidRDefault="008F2D74" w:rsidP="000C137F">
      <w:pPr>
        <w:pStyle w:val="ListParagraph"/>
        <w:numPr>
          <w:ilvl w:val="2"/>
          <w:numId w:val="57"/>
        </w:numPr>
        <w:spacing w:line="360" w:lineRule="auto"/>
        <w:jc w:val="both"/>
        <w:rPr>
          <w:rFonts w:ascii="David" w:hAnsi="David" w:cs="David"/>
          <w:sz w:val="24"/>
          <w:szCs w:val="24"/>
        </w:rPr>
      </w:pPr>
      <w:r w:rsidRPr="008778C5">
        <w:rPr>
          <w:rFonts w:ascii="David" w:hAnsi="David" w:cs="David" w:hint="cs"/>
          <w:i/>
          <w:iCs/>
          <w:sz w:val="24"/>
          <w:szCs w:val="24"/>
          <w:rtl/>
        </w:rPr>
        <w:t>המציאות בישראל</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w:t>
      </w:r>
      <w:r w:rsidRPr="008778C5">
        <w:rPr>
          <w:rFonts w:ascii="David" w:hAnsi="David" w:cs="David"/>
          <w:sz w:val="24"/>
          <w:szCs w:val="24"/>
          <w:rtl/>
        </w:rPr>
        <w:t xml:space="preserve">התיקון לחוק </w:t>
      </w:r>
      <w:r w:rsidRPr="008778C5">
        <w:rPr>
          <w:rFonts w:ascii="David" w:hAnsi="David" w:cs="David" w:hint="cs"/>
          <w:sz w:val="24"/>
          <w:szCs w:val="24"/>
          <w:rtl/>
        </w:rPr>
        <w:t>קבע מדרג שצריך להנחות את פעולות האפוטרופוס</w:t>
      </w:r>
      <w:r w:rsidR="00C37E43">
        <w:rPr>
          <w:rFonts w:ascii="David" w:hAnsi="David" w:cs="David" w:hint="cs"/>
          <w:sz w:val="24"/>
          <w:szCs w:val="24"/>
          <w:rtl/>
        </w:rPr>
        <w:t>,</w:t>
      </w:r>
      <w:r w:rsidRPr="008778C5">
        <w:rPr>
          <w:rFonts w:ascii="David" w:hAnsi="David" w:cs="David" w:hint="cs"/>
          <w:sz w:val="24"/>
          <w:szCs w:val="24"/>
          <w:rtl/>
        </w:rPr>
        <w:t xml:space="preserve"> כאשר כל אפוטרופוס מחויב לפעול בהתאם לרצון ולהעדפות של האדם. במקרים של 'פגיעה של ממש' </w:t>
      </w:r>
      <w:r w:rsidR="001460C6">
        <w:rPr>
          <w:rFonts w:ascii="David" w:hAnsi="David" w:cs="David" w:hint="cs"/>
          <w:sz w:val="24"/>
          <w:szCs w:val="24"/>
          <w:rtl/>
        </w:rPr>
        <w:t xml:space="preserve">ברצון ובהעדפות של האדם מחויב </w:t>
      </w:r>
      <w:r w:rsidRPr="008778C5">
        <w:rPr>
          <w:rFonts w:ascii="David" w:hAnsi="David" w:cs="David" w:hint="cs"/>
          <w:sz w:val="24"/>
          <w:szCs w:val="24"/>
          <w:rtl/>
        </w:rPr>
        <w:t xml:space="preserve">האפוטרופוס לפעול בהתאם ל'טובתו' של האדם קרי מכלול הזכויות, האינטרסים והצרכים של האדם. </w:t>
      </w:r>
    </w:p>
    <w:p w14:paraId="64291223" w14:textId="36FE65D1" w:rsidR="001D54DD" w:rsidRPr="008778C5" w:rsidRDefault="008F2D74" w:rsidP="000C137F">
      <w:pPr>
        <w:pStyle w:val="ListParagraph"/>
        <w:numPr>
          <w:ilvl w:val="2"/>
          <w:numId w:val="57"/>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בדרישות האמנה </w:t>
      </w:r>
      <w:r w:rsidRPr="008778C5">
        <w:rPr>
          <w:rFonts w:ascii="David" w:hAnsi="David" w:cs="David"/>
          <w:sz w:val="24"/>
          <w:szCs w:val="24"/>
          <w:rtl/>
        </w:rPr>
        <w:t>–</w:t>
      </w:r>
      <w:r w:rsidRPr="008778C5">
        <w:rPr>
          <w:rFonts w:ascii="David" w:hAnsi="David" w:cs="David" w:hint="cs"/>
          <w:sz w:val="24"/>
          <w:szCs w:val="24"/>
          <w:rtl/>
        </w:rPr>
        <w:t xml:space="preserve"> חוק הכשרות המשפטית מושתת עדיין על עקרון 'טובתו</w:t>
      </w:r>
      <w:r w:rsidR="003036D0">
        <w:rPr>
          <w:rFonts w:ascii="David" w:hAnsi="David" w:cs="David" w:hint="cs"/>
          <w:sz w:val="24"/>
          <w:szCs w:val="24"/>
          <w:rtl/>
        </w:rPr>
        <w:t xml:space="preserve"> של אדם</w:t>
      </w:r>
      <w:r w:rsidRPr="008778C5">
        <w:rPr>
          <w:rFonts w:ascii="David" w:hAnsi="David" w:cs="David" w:hint="cs"/>
          <w:sz w:val="24"/>
          <w:szCs w:val="24"/>
          <w:rtl/>
        </w:rPr>
        <w:t>' בניגוד לדרישת האמנה</w:t>
      </w:r>
      <w:r w:rsidR="0062225F">
        <w:rPr>
          <w:rFonts w:ascii="David" w:hAnsi="David" w:cs="David" w:hint="cs"/>
          <w:sz w:val="24"/>
          <w:szCs w:val="24"/>
          <w:rtl/>
        </w:rPr>
        <w:t>. עם זאת התיקון לחוק נותן</w:t>
      </w:r>
      <w:r w:rsidRPr="008778C5">
        <w:rPr>
          <w:rFonts w:ascii="David" w:hAnsi="David" w:cs="David" w:hint="cs"/>
          <w:sz w:val="24"/>
          <w:szCs w:val="24"/>
          <w:rtl/>
        </w:rPr>
        <w:t xml:space="preserve"> מקום בולט יותר </w:t>
      </w:r>
      <w:proofErr w:type="spellStart"/>
      <w:r w:rsidR="0062225F">
        <w:rPr>
          <w:rFonts w:ascii="David" w:hAnsi="David" w:cs="David" w:hint="cs"/>
          <w:sz w:val="24"/>
          <w:szCs w:val="24"/>
          <w:rtl/>
        </w:rPr>
        <w:t>מבעבר</w:t>
      </w:r>
      <w:proofErr w:type="spellEnd"/>
      <w:r w:rsidR="0062225F">
        <w:rPr>
          <w:rFonts w:ascii="David" w:hAnsi="David" w:cs="David" w:hint="cs"/>
          <w:sz w:val="24"/>
          <w:szCs w:val="24"/>
          <w:rtl/>
        </w:rPr>
        <w:t xml:space="preserve"> </w:t>
      </w:r>
      <w:r w:rsidRPr="008778C5">
        <w:rPr>
          <w:rFonts w:ascii="David" w:hAnsi="David" w:cs="David" w:hint="cs"/>
          <w:sz w:val="24"/>
          <w:szCs w:val="24"/>
          <w:rtl/>
        </w:rPr>
        <w:t xml:space="preserve">לרצון האדם. </w:t>
      </w:r>
    </w:p>
    <w:p w14:paraId="16A9AF4B" w14:textId="77777777" w:rsidR="001D54DD" w:rsidRPr="008778C5" w:rsidRDefault="008F2D74" w:rsidP="000C137F">
      <w:pPr>
        <w:pStyle w:val="ListParagraph"/>
        <w:numPr>
          <w:ilvl w:val="2"/>
          <w:numId w:val="57"/>
        </w:numPr>
        <w:spacing w:line="360" w:lineRule="auto"/>
        <w:jc w:val="both"/>
        <w:rPr>
          <w:rFonts w:ascii="David" w:hAnsi="David" w:cs="David"/>
          <w:sz w:val="24"/>
          <w:szCs w:val="24"/>
        </w:rPr>
      </w:pPr>
      <w:r w:rsidRPr="008778C5">
        <w:rPr>
          <w:rFonts w:ascii="David" w:hAnsi="David" w:cs="David" w:hint="cs"/>
          <w:i/>
          <w:iCs/>
          <w:sz w:val="24"/>
          <w:szCs w:val="24"/>
          <w:rtl/>
        </w:rPr>
        <w:t xml:space="preserve">המלצות: </w:t>
      </w:r>
    </w:p>
    <w:p w14:paraId="06B69D47" w14:textId="38C225C3" w:rsidR="001D54DD" w:rsidRPr="006F7B12" w:rsidRDefault="008F2D74" w:rsidP="00683692">
      <w:pPr>
        <w:pStyle w:val="ListParagraph"/>
        <w:spacing w:line="360" w:lineRule="auto"/>
        <w:ind w:left="1440"/>
        <w:jc w:val="both"/>
        <w:rPr>
          <w:rFonts w:ascii="David" w:hAnsi="David" w:cs="David"/>
          <w:b/>
          <w:bCs/>
          <w:sz w:val="24"/>
          <w:szCs w:val="24"/>
        </w:rPr>
      </w:pPr>
      <w:r w:rsidRPr="006F7B12">
        <w:rPr>
          <w:rFonts w:ascii="David" w:hAnsi="David" w:cs="David" w:hint="eastAsia"/>
          <w:b/>
          <w:bCs/>
          <w:sz w:val="24"/>
          <w:szCs w:val="24"/>
          <w:rtl/>
        </w:rPr>
        <w:t>יש</w:t>
      </w:r>
      <w:r w:rsidRPr="006F7B12">
        <w:rPr>
          <w:rFonts w:ascii="David" w:hAnsi="David" w:cs="David"/>
          <w:b/>
          <w:bCs/>
          <w:sz w:val="24"/>
          <w:szCs w:val="24"/>
          <w:rtl/>
        </w:rPr>
        <w:t xml:space="preserve"> </w:t>
      </w:r>
      <w:r w:rsidRPr="006F7B12">
        <w:rPr>
          <w:rFonts w:ascii="David" w:hAnsi="David" w:cs="David" w:hint="eastAsia"/>
          <w:b/>
          <w:bCs/>
          <w:sz w:val="24"/>
          <w:szCs w:val="24"/>
          <w:rtl/>
        </w:rPr>
        <w:t>לתקן</w:t>
      </w:r>
      <w:r w:rsidRPr="006F7B12">
        <w:rPr>
          <w:rFonts w:ascii="David" w:hAnsi="David" w:cs="David"/>
          <w:b/>
          <w:bCs/>
          <w:sz w:val="24"/>
          <w:szCs w:val="24"/>
          <w:rtl/>
        </w:rPr>
        <w:t xml:space="preserve"> </w:t>
      </w:r>
      <w:r w:rsidRPr="006F7B12">
        <w:rPr>
          <w:rFonts w:ascii="David" w:hAnsi="David" w:cs="David" w:hint="eastAsia"/>
          <w:b/>
          <w:bCs/>
          <w:sz w:val="24"/>
          <w:szCs w:val="24"/>
          <w:rtl/>
        </w:rPr>
        <w:t>את</w:t>
      </w:r>
      <w:r w:rsidRPr="006F7B12">
        <w:rPr>
          <w:rFonts w:ascii="David" w:hAnsi="David" w:cs="David"/>
          <w:b/>
          <w:bCs/>
          <w:sz w:val="24"/>
          <w:szCs w:val="24"/>
          <w:rtl/>
        </w:rPr>
        <w:t xml:space="preserve"> </w:t>
      </w:r>
      <w:r w:rsidRPr="006F7B12">
        <w:rPr>
          <w:rFonts w:ascii="David" w:hAnsi="David" w:cs="David" w:hint="eastAsia"/>
          <w:b/>
          <w:bCs/>
          <w:sz w:val="24"/>
          <w:szCs w:val="24"/>
          <w:rtl/>
        </w:rPr>
        <w:t>חוק</w:t>
      </w:r>
      <w:r w:rsidRPr="006F7B12">
        <w:rPr>
          <w:rFonts w:ascii="David" w:hAnsi="David" w:cs="David"/>
          <w:b/>
          <w:bCs/>
          <w:sz w:val="24"/>
          <w:szCs w:val="24"/>
          <w:rtl/>
        </w:rPr>
        <w:t xml:space="preserve"> </w:t>
      </w:r>
      <w:r w:rsidRPr="006F7B12">
        <w:rPr>
          <w:rFonts w:ascii="David" w:hAnsi="David" w:cs="David" w:hint="eastAsia"/>
          <w:b/>
          <w:bCs/>
          <w:sz w:val="24"/>
          <w:szCs w:val="24"/>
          <w:rtl/>
        </w:rPr>
        <w:t>הכשרות</w:t>
      </w:r>
      <w:r w:rsidR="001460C6">
        <w:rPr>
          <w:rFonts w:ascii="David" w:hAnsi="David" w:cs="David" w:hint="cs"/>
          <w:b/>
          <w:bCs/>
          <w:sz w:val="24"/>
          <w:szCs w:val="24"/>
          <w:rtl/>
        </w:rPr>
        <w:t xml:space="preserve"> המשפטית</w:t>
      </w:r>
      <w:r w:rsidRPr="006F7B12">
        <w:rPr>
          <w:rFonts w:ascii="David" w:hAnsi="David" w:cs="David"/>
          <w:b/>
          <w:bCs/>
          <w:sz w:val="24"/>
          <w:szCs w:val="24"/>
          <w:rtl/>
        </w:rPr>
        <w:t xml:space="preserve"> ולהחליף את מבחן </w:t>
      </w:r>
      <w:r w:rsidR="00F62AC1" w:rsidRPr="006F7B12">
        <w:rPr>
          <w:rFonts w:ascii="David" w:hAnsi="David" w:cs="David"/>
          <w:b/>
          <w:bCs/>
          <w:sz w:val="24"/>
          <w:szCs w:val="24"/>
          <w:rtl/>
        </w:rPr>
        <w:t>'</w:t>
      </w:r>
      <w:r w:rsidRPr="006F7B12">
        <w:rPr>
          <w:rFonts w:ascii="David" w:hAnsi="David" w:cs="David" w:hint="eastAsia"/>
          <w:b/>
          <w:bCs/>
          <w:sz w:val="24"/>
          <w:szCs w:val="24"/>
          <w:rtl/>
        </w:rPr>
        <w:t>טובתו</w:t>
      </w:r>
      <w:r w:rsidRPr="006F7B12">
        <w:rPr>
          <w:rFonts w:ascii="David" w:hAnsi="David" w:cs="David"/>
          <w:b/>
          <w:bCs/>
          <w:sz w:val="24"/>
          <w:szCs w:val="24"/>
          <w:rtl/>
        </w:rPr>
        <w:t xml:space="preserve"> </w:t>
      </w:r>
      <w:r w:rsidRPr="006F7B12">
        <w:rPr>
          <w:rFonts w:ascii="David" w:hAnsi="David" w:cs="David" w:hint="eastAsia"/>
          <w:b/>
          <w:bCs/>
          <w:sz w:val="24"/>
          <w:szCs w:val="24"/>
          <w:rtl/>
        </w:rPr>
        <w:t>של</w:t>
      </w:r>
      <w:r w:rsidRPr="006F7B12">
        <w:rPr>
          <w:rFonts w:ascii="David" w:hAnsi="David" w:cs="David"/>
          <w:b/>
          <w:bCs/>
          <w:sz w:val="24"/>
          <w:szCs w:val="24"/>
          <w:rtl/>
        </w:rPr>
        <w:t xml:space="preserve"> </w:t>
      </w:r>
      <w:r w:rsidRPr="006F7B12">
        <w:rPr>
          <w:rFonts w:ascii="David" w:hAnsi="David" w:cs="David" w:hint="eastAsia"/>
          <w:b/>
          <w:bCs/>
          <w:sz w:val="24"/>
          <w:szCs w:val="24"/>
          <w:rtl/>
        </w:rPr>
        <w:t>אדם</w:t>
      </w:r>
      <w:r w:rsidR="00F62AC1" w:rsidRPr="006F7B12">
        <w:rPr>
          <w:rFonts w:ascii="David" w:hAnsi="David" w:cs="David"/>
          <w:b/>
          <w:bCs/>
          <w:sz w:val="24"/>
          <w:szCs w:val="24"/>
          <w:rtl/>
        </w:rPr>
        <w:t>'</w:t>
      </w:r>
      <w:r w:rsidRPr="006F7B12">
        <w:rPr>
          <w:rFonts w:ascii="David" w:hAnsi="David" w:cs="David"/>
          <w:b/>
          <w:bCs/>
          <w:sz w:val="24"/>
          <w:szCs w:val="24"/>
          <w:rtl/>
        </w:rPr>
        <w:t xml:space="preserve"> הן בהליכי מינוי אפוטרופוס והן בהוראות הנוגעות לתפקיד האפוטרופוס במבחן 'הזכויות, הרצונות והעדפות' של האדם</w:t>
      </w:r>
      <w:r w:rsidR="000408F9" w:rsidRPr="006F7B12">
        <w:rPr>
          <w:rFonts w:ascii="David" w:hAnsi="David" w:cs="David"/>
          <w:b/>
          <w:bCs/>
          <w:sz w:val="24"/>
          <w:szCs w:val="24"/>
          <w:rtl/>
        </w:rPr>
        <w:t xml:space="preserve"> תוך נתינת הדעת למנגנוני התערבות במקרי קיצון</w:t>
      </w:r>
      <w:r w:rsidR="00683692" w:rsidRPr="006F7B12">
        <w:rPr>
          <w:rFonts w:ascii="David" w:hAnsi="David" w:cs="David"/>
          <w:b/>
          <w:bCs/>
          <w:sz w:val="24"/>
          <w:szCs w:val="24"/>
          <w:rtl/>
        </w:rPr>
        <w:t xml:space="preserve"> של סיכון ממשי לנזק משמעותי.</w:t>
      </w:r>
      <w:r w:rsidR="00870E16" w:rsidRPr="006F7B12">
        <w:rPr>
          <w:rFonts w:ascii="David" w:hAnsi="David" w:cs="David"/>
          <w:b/>
          <w:bCs/>
          <w:sz w:val="24"/>
          <w:szCs w:val="24"/>
          <w:rtl/>
        </w:rPr>
        <w:t xml:space="preserve"> </w:t>
      </w:r>
    </w:p>
    <w:p w14:paraId="26BC55C8" w14:textId="77777777" w:rsidR="001D54DD" w:rsidRPr="008778C5" w:rsidRDefault="001D54DD">
      <w:pPr>
        <w:pStyle w:val="ListParagraph"/>
        <w:spacing w:line="360" w:lineRule="auto"/>
        <w:jc w:val="both"/>
        <w:rPr>
          <w:rFonts w:ascii="David" w:hAnsi="David" w:cs="David"/>
          <w:b/>
          <w:bCs/>
          <w:sz w:val="24"/>
          <w:szCs w:val="24"/>
          <w:rtl/>
        </w:rPr>
      </w:pPr>
    </w:p>
    <w:p w14:paraId="22339AD9" w14:textId="77777777" w:rsidR="001D54DD" w:rsidRPr="008778C5" w:rsidRDefault="001D54DD">
      <w:pPr>
        <w:pStyle w:val="ListParagraph"/>
        <w:spacing w:line="360" w:lineRule="auto"/>
        <w:jc w:val="both"/>
        <w:rPr>
          <w:rFonts w:ascii="David" w:hAnsi="David" w:cs="David"/>
          <w:sz w:val="24"/>
          <w:szCs w:val="24"/>
          <w:rtl/>
        </w:rPr>
      </w:pPr>
    </w:p>
    <w:p w14:paraId="30C82B5C" w14:textId="34F4F8D5" w:rsidR="001D54DD" w:rsidRPr="008778C5" w:rsidRDefault="00C37437" w:rsidP="00C37437">
      <w:pPr>
        <w:pStyle w:val="ListParagraph"/>
        <w:spacing w:line="360" w:lineRule="auto"/>
        <w:ind w:left="1440"/>
        <w:jc w:val="both"/>
        <w:rPr>
          <w:rFonts w:ascii="David" w:eastAsia="Times New Roman" w:hAnsi="David" w:cs="David"/>
          <w:sz w:val="24"/>
          <w:szCs w:val="24"/>
          <w:u w:val="single"/>
        </w:rPr>
      </w:pPr>
      <w:r>
        <w:rPr>
          <w:rFonts w:ascii="David" w:eastAsia="Times New Roman" w:hAnsi="David" w:cs="David" w:hint="cs"/>
          <w:sz w:val="24"/>
          <w:szCs w:val="24"/>
          <w:u w:val="single"/>
          <w:rtl/>
        </w:rPr>
        <w:t>ח.</w:t>
      </w:r>
      <w:r w:rsidR="00C21393">
        <w:rPr>
          <w:rFonts w:ascii="David" w:eastAsia="Times New Roman" w:hAnsi="David" w:cs="David" w:hint="cs"/>
          <w:sz w:val="24"/>
          <w:szCs w:val="24"/>
          <w:u w:val="single"/>
          <w:rtl/>
        </w:rPr>
        <w:t xml:space="preserve"> </w:t>
      </w:r>
      <w:r w:rsidR="008F2D74" w:rsidRPr="008778C5">
        <w:rPr>
          <w:rFonts w:ascii="David" w:eastAsia="Times New Roman" w:hAnsi="David" w:cs="David" w:hint="cs"/>
          <w:sz w:val="24"/>
          <w:szCs w:val="24"/>
          <w:u w:val="single"/>
          <w:rtl/>
        </w:rPr>
        <w:t>הליך הוגן</w:t>
      </w:r>
    </w:p>
    <w:p w14:paraId="0A342890" w14:textId="5267D2EA" w:rsidR="001D54DD" w:rsidRPr="008778C5" w:rsidRDefault="008F2D74" w:rsidP="000C137F">
      <w:pPr>
        <w:pStyle w:val="ListParagraph"/>
        <w:numPr>
          <w:ilvl w:val="2"/>
          <w:numId w:val="58"/>
        </w:numPr>
        <w:spacing w:line="360" w:lineRule="auto"/>
        <w:jc w:val="both"/>
        <w:rPr>
          <w:rFonts w:ascii="David" w:hAnsi="David" w:cs="David"/>
          <w:sz w:val="24"/>
          <w:szCs w:val="24"/>
        </w:rPr>
      </w:pPr>
      <w:r w:rsidRPr="008778C5">
        <w:rPr>
          <w:rFonts w:ascii="David" w:hAnsi="David" w:cs="David" w:hint="cs"/>
          <w:i/>
          <w:iCs/>
          <w:sz w:val="24"/>
          <w:szCs w:val="24"/>
          <w:rtl/>
        </w:rPr>
        <w:t>פירוט ההוראה</w:t>
      </w:r>
      <w:r w:rsidR="00F62AC1">
        <w:rPr>
          <w:rFonts w:ascii="David" w:hAnsi="David" w:cs="David" w:hint="cs"/>
          <w:i/>
          <w:iCs/>
          <w:sz w:val="24"/>
          <w:szCs w:val="24"/>
          <w:rtl/>
        </w:rPr>
        <w:t xml:space="preserve"> באמנה</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יש לנקוט </w:t>
      </w:r>
      <w:r w:rsidR="00F62AC1">
        <w:rPr>
          <w:rFonts w:ascii="David" w:hAnsi="David" w:cs="David" w:hint="cs"/>
          <w:sz w:val="24"/>
          <w:szCs w:val="24"/>
          <w:rtl/>
        </w:rPr>
        <w:t xml:space="preserve">את </w:t>
      </w:r>
      <w:r w:rsidRPr="008778C5">
        <w:rPr>
          <w:rFonts w:ascii="David" w:hAnsi="David" w:cs="David" w:hint="cs"/>
          <w:sz w:val="24"/>
          <w:szCs w:val="24"/>
          <w:rtl/>
        </w:rPr>
        <w:t xml:space="preserve">כל אמצעי ההגנה בהליך המשפטי המשפיע על כשרותו המשפטית של האדם ובתוך כך על הליך הוגן, שמיעת האדם וייצוגו המשפטי כדי לעמוד על זכויותיו ורצונו. </w:t>
      </w:r>
    </w:p>
    <w:p w14:paraId="0E04E260" w14:textId="3D52160F" w:rsidR="001D54DD" w:rsidRPr="008778C5" w:rsidRDefault="008F2D74" w:rsidP="000C137F">
      <w:pPr>
        <w:pStyle w:val="ListParagraph"/>
        <w:numPr>
          <w:ilvl w:val="2"/>
          <w:numId w:val="58"/>
        </w:numPr>
        <w:spacing w:line="360" w:lineRule="auto"/>
        <w:jc w:val="both"/>
        <w:rPr>
          <w:rFonts w:ascii="David" w:hAnsi="David" w:cs="David"/>
          <w:sz w:val="24"/>
          <w:szCs w:val="24"/>
        </w:rPr>
      </w:pPr>
      <w:r w:rsidRPr="008778C5">
        <w:rPr>
          <w:rFonts w:ascii="David" w:hAnsi="David" w:cs="David" w:hint="cs"/>
          <w:i/>
          <w:iCs/>
          <w:sz w:val="24"/>
          <w:szCs w:val="24"/>
          <w:rtl/>
        </w:rPr>
        <w:t>המציאות בישראל</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w:t>
      </w:r>
      <w:r w:rsidRPr="008778C5">
        <w:rPr>
          <w:rFonts w:ascii="David" w:hAnsi="David" w:cs="David"/>
          <w:sz w:val="24"/>
          <w:szCs w:val="24"/>
          <w:rtl/>
        </w:rPr>
        <w:t>הליכי מינוי אפוטרופסות אינם עומדים בכללי</w:t>
      </w:r>
      <w:r w:rsidRPr="008778C5">
        <w:rPr>
          <w:rFonts w:ascii="David" w:hAnsi="David" w:cs="David" w:hint="cs"/>
          <w:sz w:val="24"/>
          <w:szCs w:val="24"/>
          <w:rtl/>
        </w:rPr>
        <w:t xml:space="preserve">ם בסיסיים של </w:t>
      </w:r>
      <w:r w:rsidRPr="008778C5">
        <w:rPr>
          <w:rFonts w:ascii="David" w:hAnsi="David" w:cs="David"/>
          <w:sz w:val="24"/>
          <w:szCs w:val="24"/>
          <w:rtl/>
        </w:rPr>
        <w:t xml:space="preserve">הליך הוגן. </w:t>
      </w:r>
      <w:r w:rsidRPr="008778C5">
        <w:rPr>
          <w:rFonts w:ascii="David" w:hAnsi="David" w:cs="David" w:hint="cs"/>
          <w:sz w:val="24"/>
          <w:szCs w:val="24"/>
          <w:rtl/>
        </w:rPr>
        <w:t xml:space="preserve">על אף שהחוק מחייב </w:t>
      </w:r>
      <w:r w:rsidR="00D2563F">
        <w:rPr>
          <w:rFonts w:ascii="David" w:hAnsi="David" w:cs="David" w:hint="cs"/>
          <w:sz w:val="24"/>
          <w:szCs w:val="24"/>
          <w:rtl/>
        </w:rPr>
        <w:t xml:space="preserve">את </w:t>
      </w:r>
      <w:r w:rsidRPr="008778C5">
        <w:rPr>
          <w:rFonts w:ascii="David" w:hAnsi="David" w:cs="David" w:hint="cs"/>
          <w:sz w:val="24"/>
          <w:szCs w:val="24"/>
          <w:rtl/>
        </w:rPr>
        <w:t>שמיעת האדם, במרבית</w:t>
      </w:r>
      <w:r w:rsidRPr="008778C5">
        <w:rPr>
          <w:rFonts w:ascii="David" w:hAnsi="David" w:cs="David"/>
          <w:sz w:val="24"/>
          <w:szCs w:val="24"/>
          <w:rtl/>
        </w:rPr>
        <w:t xml:space="preserve"> המקרים בית המשפט אינו שומע את האדם ואף אינו מקיים דיון </w:t>
      </w:r>
      <w:r w:rsidRPr="008778C5">
        <w:rPr>
          <w:rFonts w:ascii="David" w:hAnsi="David" w:cs="David" w:hint="cs"/>
          <w:sz w:val="24"/>
          <w:szCs w:val="24"/>
          <w:rtl/>
        </w:rPr>
        <w:t xml:space="preserve">במעמד </w:t>
      </w:r>
      <w:r w:rsidR="006F7B12">
        <w:rPr>
          <w:rFonts w:ascii="David" w:hAnsi="David" w:cs="David" w:hint="cs"/>
          <w:sz w:val="24"/>
          <w:szCs w:val="24"/>
          <w:rtl/>
        </w:rPr>
        <w:t>האדם</w:t>
      </w:r>
      <w:r w:rsidRPr="008778C5">
        <w:rPr>
          <w:rFonts w:ascii="David" w:hAnsi="David" w:cs="David" w:hint="cs"/>
          <w:sz w:val="24"/>
          <w:szCs w:val="24"/>
          <w:rtl/>
        </w:rPr>
        <w:t xml:space="preserve"> </w:t>
      </w:r>
      <w:r w:rsidRPr="008778C5">
        <w:rPr>
          <w:rFonts w:ascii="David" w:hAnsi="David" w:cs="David"/>
          <w:sz w:val="24"/>
          <w:szCs w:val="24"/>
          <w:rtl/>
        </w:rPr>
        <w:t xml:space="preserve">בטרם ההחלטה על המינוי. </w:t>
      </w:r>
      <w:r w:rsidR="0095287D">
        <w:rPr>
          <w:rFonts w:ascii="David" w:hAnsi="David" w:cs="David" w:hint="cs"/>
          <w:sz w:val="24"/>
          <w:szCs w:val="24"/>
          <w:rtl/>
        </w:rPr>
        <w:t xml:space="preserve">אדרבה, </w:t>
      </w:r>
      <w:r w:rsidR="0095287D" w:rsidRPr="008778C5">
        <w:rPr>
          <w:rFonts w:ascii="David" w:hAnsi="David" w:cs="David" w:hint="cs"/>
          <w:sz w:val="24"/>
          <w:szCs w:val="24"/>
          <w:rtl/>
        </w:rPr>
        <w:t xml:space="preserve">לאחרונה התקבלה החלטת ממשלה לדחות תיקון חקיקה </w:t>
      </w:r>
      <w:r w:rsidR="0095287D">
        <w:rPr>
          <w:rFonts w:ascii="David" w:hAnsi="David" w:cs="David" w:hint="cs"/>
          <w:sz w:val="24"/>
          <w:szCs w:val="24"/>
          <w:rtl/>
        </w:rPr>
        <w:t xml:space="preserve">שנועד </w:t>
      </w:r>
      <w:r w:rsidR="0095287D" w:rsidRPr="008778C5">
        <w:rPr>
          <w:rFonts w:ascii="David" w:hAnsi="David" w:cs="David" w:hint="cs"/>
          <w:sz w:val="24"/>
          <w:szCs w:val="24"/>
          <w:rtl/>
        </w:rPr>
        <w:t xml:space="preserve">להרחיב את </w:t>
      </w:r>
      <w:r w:rsidR="0095287D" w:rsidRPr="008778C5">
        <w:rPr>
          <w:rFonts w:ascii="David" w:hAnsi="David" w:cs="David" w:hint="cs"/>
          <w:sz w:val="24"/>
          <w:szCs w:val="24"/>
          <w:rtl/>
        </w:rPr>
        <w:lastRenderedPageBreak/>
        <w:t xml:space="preserve">חובת שמיעת האדם בהליכי אפוטרופסות וזאת בשל שיקולים תקציביים. </w:t>
      </w:r>
      <w:r w:rsidR="00BE68EF">
        <w:rPr>
          <w:rFonts w:ascii="David" w:hAnsi="David" w:cs="David" w:hint="cs"/>
          <w:sz w:val="24"/>
          <w:szCs w:val="24"/>
          <w:rtl/>
        </w:rPr>
        <w:t xml:space="preserve">כמו כן </w:t>
      </w:r>
      <w:r w:rsidRPr="008778C5">
        <w:rPr>
          <w:rFonts w:ascii="David" w:hAnsi="David" w:cs="David" w:hint="cs"/>
          <w:sz w:val="24"/>
          <w:szCs w:val="24"/>
          <w:rtl/>
        </w:rPr>
        <w:t>עמדת משרד הרווחה היא שאין חוב</w:t>
      </w:r>
      <w:r w:rsidR="00F040A3">
        <w:rPr>
          <w:rFonts w:ascii="David" w:hAnsi="David" w:cs="David" w:hint="cs"/>
          <w:sz w:val="24"/>
          <w:szCs w:val="24"/>
          <w:rtl/>
        </w:rPr>
        <w:t xml:space="preserve">ה </w:t>
      </w:r>
      <w:r w:rsidR="00BE68EF">
        <w:rPr>
          <w:rFonts w:ascii="David" w:hAnsi="David" w:cs="David" w:hint="cs"/>
          <w:sz w:val="24"/>
          <w:szCs w:val="24"/>
          <w:rtl/>
        </w:rPr>
        <w:t>לתת את</w:t>
      </w:r>
      <w:r w:rsidRPr="008778C5">
        <w:rPr>
          <w:rFonts w:ascii="David" w:hAnsi="David" w:cs="David" w:hint="cs"/>
          <w:sz w:val="24"/>
          <w:szCs w:val="24"/>
          <w:rtl/>
        </w:rPr>
        <w:t xml:space="preserve"> </w:t>
      </w:r>
      <w:r w:rsidR="00F040A3">
        <w:rPr>
          <w:rFonts w:ascii="David" w:hAnsi="David" w:cs="David" w:hint="cs"/>
          <w:sz w:val="24"/>
          <w:szCs w:val="24"/>
          <w:rtl/>
        </w:rPr>
        <w:t>ה</w:t>
      </w:r>
      <w:r w:rsidRPr="008778C5">
        <w:rPr>
          <w:rFonts w:ascii="David" w:hAnsi="David" w:cs="David" w:hint="cs"/>
          <w:sz w:val="24"/>
          <w:szCs w:val="24"/>
          <w:rtl/>
        </w:rPr>
        <w:t>תסקיר לאדם עצמו אלא רק לבית המשפט</w:t>
      </w:r>
      <w:r w:rsidR="00D2563F">
        <w:rPr>
          <w:rFonts w:ascii="David" w:hAnsi="David" w:cs="David" w:hint="cs"/>
          <w:sz w:val="24"/>
          <w:szCs w:val="24"/>
          <w:rtl/>
        </w:rPr>
        <w:t>,</w:t>
      </w:r>
      <w:r w:rsidRPr="008778C5">
        <w:rPr>
          <w:rFonts w:ascii="David" w:hAnsi="David" w:cs="David" w:hint="cs"/>
          <w:sz w:val="24"/>
          <w:szCs w:val="24"/>
          <w:rtl/>
        </w:rPr>
        <w:t xml:space="preserve"> ובית המשפט אינו </w:t>
      </w:r>
      <w:r w:rsidR="006F7B12">
        <w:rPr>
          <w:rFonts w:ascii="David" w:hAnsi="David" w:cs="David" w:hint="cs"/>
          <w:sz w:val="24"/>
          <w:szCs w:val="24"/>
          <w:rtl/>
        </w:rPr>
        <w:t>שולח את</w:t>
      </w:r>
      <w:r w:rsidRPr="008778C5">
        <w:rPr>
          <w:rFonts w:ascii="David" w:hAnsi="David" w:cs="David" w:hint="cs"/>
          <w:sz w:val="24"/>
          <w:szCs w:val="24"/>
          <w:rtl/>
        </w:rPr>
        <w:t xml:space="preserve"> </w:t>
      </w:r>
      <w:r w:rsidR="006F7B12">
        <w:rPr>
          <w:rFonts w:ascii="David" w:hAnsi="David" w:cs="David" w:hint="cs"/>
          <w:sz w:val="24"/>
          <w:szCs w:val="24"/>
          <w:rtl/>
        </w:rPr>
        <w:t>ה</w:t>
      </w:r>
      <w:r w:rsidRPr="008778C5">
        <w:rPr>
          <w:rFonts w:ascii="David" w:hAnsi="David" w:cs="David" w:hint="cs"/>
          <w:sz w:val="24"/>
          <w:szCs w:val="24"/>
          <w:rtl/>
        </w:rPr>
        <w:t>מסמכים לאדם. במיעוט המקרים ניתן ייצוג משפטי של הסיוע המשפטי</w:t>
      </w:r>
      <w:r w:rsidR="006F7B12">
        <w:rPr>
          <w:rFonts w:ascii="David" w:hAnsi="David" w:cs="David" w:hint="cs"/>
          <w:sz w:val="24"/>
          <w:szCs w:val="24"/>
          <w:rtl/>
        </w:rPr>
        <w:t>. בהקשר זה תצוין לטובה עבודת הסיוע המשפטי שהתרחבה מעוד בשנים האחרונות בתחום ההגנה על כשרות משפטית של אנשים תוך מתן זכות לייצוג גם ללא מבחני הכנסה. עם זאת הייצוג של הסיוע המשפטי עדיין אינו ייצוג חובה בכלל המקרים</w:t>
      </w:r>
      <w:r w:rsidRPr="008778C5">
        <w:rPr>
          <w:rFonts w:ascii="David" w:hAnsi="David" w:cs="David" w:hint="cs"/>
          <w:sz w:val="24"/>
          <w:szCs w:val="24"/>
          <w:rtl/>
        </w:rPr>
        <w:t xml:space="preserve">. בנוסף, </w:t>
      </w:r>
      <w:r w:rsidRPr="008778C5">
        <w:rPr>
          <w:rFonts w:ascii="David" w:hAnsi="David" w:cs="David"/>
          <w:sz w:val="24"/>
          <w:szCs w:val="24"/>
          <w:rtl/>
        </w:rPr>
        <w:t>במספר בתי משפט</w:t>
      </w:r>
      <w:r w:rsidRPr="008778C5">
        <w:rPr>
          <w:rFonts w:ascii="David" w:hAnsi="David" w:cs="David" w:hint="cs"/>
          <w:sz w:val="24"/>
          <w:szCs w:val="24"/>
          <w:rtl/>
        </w:rPr>
        <w:t xml:space="preserve"> (בעיקר במרכז</w:t>
      </w:r>
      <w:r w:rsidR="00F040A3">
        <w:rPr>
          <w:rFonts w:ascii="David" w:hAnsi="David" w:cs="David" w:hint="cs"/>
          <w:sz w:val="24"/>
          <w:szCs w:val="24"/>
          <w:rtl/>
        </w:rPr>
        <w:t xml:space="preserve"> הארץ</w:t>
      </w:r>
      <w:r w:rsidRPr="008778C5">
        <w:rPr>
          <w:rFonts w:ascii="David" w:hAnsi="David" w:cs="David" w:hint="cs"/>
          <w:sz w:val="24"/>
          <w:szCs w:val="24"/>
          <w:rtl/>
        </w:rPr>
        <w:t>)</w:t>
      </w:r>
      <w:r w:rsidRPr="008778C5">
        <w:rPr>
          <w:rFonts w:ascii="David" w:hAnsi="David" w:cs="David"/>
          <w:sz w:val="24"/>
          <w:szCs w:val="24"/>
          <w:rtl/>
        </w:rPr>
        <w:t xml:space="preserve"> </w:t>
      </w:r>
      <w:r w:rsidRPr="008778C5">
        <w:rPr>
          <w:rFonts w:ascii="David" w:hAnsi="David" w:cs="David" w:hint="cs"/>
          <w:sz w:val="24"/>
          <w:szCs w:val="24"/>
          <w:rtl/>
        </w:rPr>
        <w:t xml:space="preserve">כמו גם בבתי הדין </w:t>
      </w:r>
      <w:proofErr w:type="spellStart"/>
      <w:r w:rsidRPr="008778C5">
        <w:rPr>
          <w:rFonts w:ascii="David" w:hAnsi="David" w:cs="David" w:hint="cs"/>
          <w:sz w:val="24"/>
          <w:szCs w:val="24"/>
          <w:rtl/>
        </w:rPr>
        <w:t>השרעיים</w:t>
      </w:r>
      <w:proofErr w:type="spellEnd"/>
      <w:r w:rsidRPr="008778C5">
        <w:rPr>
          <w:rFonts w:ascii="David" w:hAnsi="David" w:cs="David" w:hint="cs"/>
          <w:sz w:val="24"/>
          <w:szCs w:val="24"/>
          <w:rtl/>
        </w:rPr>
        <w:t xml:space="preserve"> </w:t>
      </w:r>
      <w:r w:rsidRPr="008778C5">
        <w:rPr>
          <w:rFonts w:ascii="David" w:hAnsi="David" w:cs="David"/>
          <w:sz w:val="24"/>
          <w:szCs w:val="24"/>
          <w:rtl/>
        </w:rPr>
        <w:t>נית</w:t>
      </w:r>
      <w:r w:rsidRPr="008778C5">
        <w:rPr>
          <w:rFonts w:ascii="David" w:hAnsi="David" w:cs="David" w:hint="cs"/>
          <w:sz w:val="24"/>
          <w:szCs w:val="24"/>
          <w:rtl/>
        </w:rPr>
        <w:t>נים</w:t>
      </w:r>
      <w:r w:rsidRPr="008778C5">
        <w:rPr>
          <w:rFonts w:ascii="David" w:hAnsi="David" w:cs="David"/>
          <w:sz w:val="24"/>
          <w:szCs w:val="24"/>
          <w:rtl/>
        </w:rPr>
        <w:t xml:space="preserve"> צו</w:t>
      </w:r>
      <w:r w:rsidRPr="008778C5">
        <w:rPr>
          <w:rFonts w:ascii="David" w:hAnsi="David" w:cs="David" w:hint="cs"/>
          <w:sz w:val="24"/>
          <w:szCs w:val="24"/>
          <w:rtl/>
        </w:rPr>
        <w:t>וי מינוי אפוטרופוס</w:t>
      </w:r>
      <w:r w:rsidRPr="008778C5">
        <w:rPr>
          <w:rFonts w:ascii="David" w:hAnsi="David" w:cs="David"/>
          <w:sz w:val="24"/>
          <w:szCs w:val="24"/>
          <w:rtl/>
        </w:rPr>
        <w:t xml:space="preserve"> על סמך בקשה </w:t>
      </w:r>
      <w:r w:rsidRPr="008778C5">
        <w:rPr>
          <w:rFonts w:ascii="David" w:hAnsi="David" w:cs="David" w:hint="cs"/>
          <w:sz w:val="24"/>
          <w:szCs w:val="24"/>
          <w:rtl/>
        </w:rPr>
        <w:t>שצורפה לה תעודה רפואית</w:t>
      </w:r>
      <w:r w:rsidR="0056636F">
        <w:rPr>
          <w:rFonts w:ascii="David" w:hAnsi="David" w:cs="David" w:hint="cs"/>
          <w:sz w:val="24"/>
          <w:szCs w:val="24"/>
          <w:rtl/>
        </w:rPr>
        <w:t>.</w:t>
      </w:r>
      <w:r w:rsidRPr="008778C5">
        <w:rPr>
          <w:rFonts w:ascii="David" w:hAnsi="David" w:cs="David" w:hint="cs"/>
          <w:sz w:val="24"/>
          <w:szCs w:val="24"/>
          <w:rtl/>
        </w:rPr>
        <w:t xml:space="preserve"> זאת </w:t>
      </w:r>
      <w:r w:rsidRPr="008778C5">
        <w:rPr>
          <w:rFonts w:ascii="David" w:hAnsi="David" w:cs="David"/>
          <w:sz w:val="24"/>
          <w:szCs w:val="24"/>
          <w:rtl/>
        </w:rPr>
        <w:t xml:space="preserve">ללא שניתנה לאדם הזדמנות להגיב לבקשה ובטרם </w:t>
      </w:r>
      <w:r w:rsidRPr="008778C5">
        <w:rPr>
          <w:rFonts w:ascii="David" w:hAnsi="David" w:cs="David" w:hint="cs"/>
          <w:sz w:val="24"/>
          <w:szCs w:val="24"/>
          <w:rtl/>
        </w:rPr>
        <w:t>ה</w:t>
      </w:r>
      <w:r w:rsidRPr="008778C5">
        <w:rPr>
          <w:rFonts w:ascii="David" w:hAnsi="David" w:cs="David"/>
          <w:sz w:val="24"/>
          <w:szCs w:val="24"/>
          <w:rtl/>
        </w:rPr>
        <w:t xml:space="preserve">וגש תסקיר. </w:t>
      </w:r>
    </w:p>
    <w:p w14:paraId="6C6D29FB" w14:textId="112506A8" w:rsidR="001D54DD" w:rsidRPr="008778C5" w:rsidRDefault="008F2D74" w:rsidP="000C137F">
      <w:pPr>
        <w:pStyle w:val="ListParagraph"/>
        <w:numPr>
          <w:ilvl w:val="2"/>
          <w:numId w:val="58"/>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בדרישות האמנה </w:t>
      </w:r>
      <w:r w:rsidRPr="008778C5">
        <w:rPr>
          <w:rFonts w:ascii="David" w:hAnsi="David" w:cs="David"/>
          <w:sz w:val="24"/>
          <w:szCs w:val="24"/>
          <w:rtl/>
        </w:rPr>
        <w:t>–</w:t>
      </w:r>
      <w:r w:rsidR="00342521">
        <w:rPr>
          <w:rFonts w:ascii="David" w:hAnsi="David" w:cs="David" w:hint="cs"/>
          <w:sz w:val="24"/>
          <w:szCs w:val="24"/>
          <w:rtl/>
        </w:rPr>
        <w:t xml:space="preserve"> </w:t>
      </w:r>
      <w:r w:rsidRPr="008778C5">
        <w:rPr>
          <w:rFonts w:ascii="David" w:hAnsi="David" w:cs="David" w:hint="cs"/>
          <w:sz w:val="24"/>
          <w:szCs w:val="24"/>
          <w:rtl/>
        </w:rPr>
        <w:t>הליכים במסגרת חוק הכשרות</w:t>
      </w:r>
      <w:r w:rsidR="00685BA7">
        <w:rPr>
          <w:rFonts w:ascii="David" w:hAnsi="David" w:cs="David" w:hint="cs"/>
          <w:sz w:val="24"/>
          <w:szCs w:val="24"/>
          <w:rtl/>
        </w:rPr>
        <w:t xml:space="preserve"> המשפטית</w:t>
      </w:r>
      <w:r w:rsidRPr="008778C5">
        <w:rPr>
          <w:rFonts w:ascii="David" w:hAnsi="David" w:cs="David" w:hint="cs"/>
          <w:sz w:val="24"/>
          <w:szCs w:val="24"/>
          <w:rtl/>
        </w:rPr>
        <w:t xml:space="preserve"> מפרים </w:t>
      </w:r>
      <w:r w:rsidR="00CE6B81">
        <w:rPr>
          <w:rFonts w:ascii="David" w:hAnsi="David" w:cs="David" w:hint="cs"/>
          <w:sz w:val="24"/>
          <w:szCs w:val="24"/>
          <w:rtl/>
        </w:rPr>
        <w:t>ב</w:t>
      </w:r>
      <w:r w:rsidRPr="008778C5">
        <w:rPr>
          <w:rFonts w:ascii="David" w:hAnsi="David" w:cs="David" w:hint="cs"/>
          <w:sz w:val="24"/>
          <w:szCs w:val="24"/>
          <w:rtl/>
        </w:rPr>
        <w:t>מובהק את הזכות להליך הוגן ובתוך כך מדירים את האדם מהליך הרה גורל על חייו.</w:t>
      </w:r>
    </w:p>
    <w:p w14:paraId="32F0695C" w14:textId="77777777" w:rsidR="001D54DD" w:rsidRPr="008778C5" w:rsidRDefault="008F2D74" w:rsidP="000C137F">
      <w:pPr>
        <w:pStyle w:val="ListParagraph"/>
        <w:numPr>
          <w:ilvl w:val="2"/>
          <w:numId w:val="58"/>
        </w:numPr>
        <w:spacing w:line="360" w:lineRule="auto"/>
        <w:jc w:val="both"/>
        <w:rPr>
          <w:rFonts w:ascii="David" w:hAnsi="David" w:cs="David"/>
          <w:sz w:val="24"/>
          <w:szCs w:val="24"/>
        </w:rPr>
      </w:pPr>
      <w:r w:rsidRPr="008778C5">
        <w:rPr>
          <w:rFonts w:ascii="David" w:hAnsi="David" w:cs="David" w:hint="cs"/>
          <w:i/>
          <w:iCs/>
          <w:sz w:val="24"/>
          <w:szCs w:val="24"/>
          <w:rtl/>
        </w:rPr>
        <w:t xml:space="preserve">המלצות: </w:t>
      </w:r>
    </w:p>
    <w:p w14:paraId="4C06CCE8" w14:textId="547D2044" w:rsidR="001D54DD" w:rsidRPr="006F7B12" w:rsidRDefault="008F2D74" w:rsidP="000C137F">
      <w:pPr>
        <w:pStyle w:val="ListParagraph"/>
        <w:numPr>
          <w:ilvl w:val="0"/>
          <w:numId w:val="67"/>
        </w:numPr>
        <w:spacing w:line="360" w:lineRule="auto"/>
        <w:jc w:val="both"/>
        <w:rPr>
          <w:rFonts w:ascii="David" w:hAnsi="David" w:cs="David"/>
          <w:b/>
          <w:bCs/>
          <w:sz w:val="24"/>
          <w:szCs w:val="24"/>
          <w:rtl/>
        </w:rPr>
      </w:pPr>
      <w:r w:rsidRPr="006F7B12">
        <w:rPr>
          <w:rFonts w:ascii="David" w:hAnsi="David" w:cs="David" w:hint="eastAsia"/>
          <w:b/>
          <w:bCs/>
          <w:sz w:val="24"/>
          <w:szCs w:val="24"/>
          <w:rtl/>
        </w:rPr>
        <w:t>על</w:t>
      </w:r>
      <w:r w:rsidRPr="006F7B12">
        <w:rPr>
          <w:rFonts w:ascii="David" w:hAnsi="David" w:cs="David"/>
          <w:b/>
          <w:bCs/>
          <w:sz w:val="24"/>
          <w:szCs w:val="24"/>
          <w:rtl/>
        </w:rPr>
        <w:t xml:space="preserve"> </w:t>
      </w:r>
      <w:r w:rsidRPr="006F7B12">
        <w:rPr>
          <w:rFonts w:ascii="David" w:hAnsi="David" w:cs="David" w:hint="eastAsia"/>
          <w:b/>
          <w:bCs/>
          <w:sz w:val="24"/>
          <w:szCs w:val="24"/>
          <w:rtl/>
        </w:rPr>
        <w:t>בתי</w:t>
      </w:r>
      <w:r w:rsidRPr="006F7B12">
        <w:rPr>
          <w:rFonts w:ascii="David" w:hAnsi="David" w:cs="David"/>
          <w:b/>
          <w:bCs/>
          <w:sz w:val="24"/>
          <w:szCs w:val="24"/>
          <w:rtl/>
        </w:rPr>
        <w:t xml:space="preserve"> </w:t>
      </w:r>
      <w:r w:rsidRPr="006F7B12">
        <w:rPr>
          <w:rFonts w:ascii="David" w:hAnsi="David" w:cs="David" w:hint="eastAsia"/>
          <w:b/>
          <w:bCs/>
          <w:sz w:val="24"/>
          <w:szCs w:val="24"/>
          <w:rtl/>
        </w:rPr>
        <w:t>המשפט</w:t>
      </w:r>
      <w:r w:rsidRPr="006F7B12">
        <w:rPr>
          <w:rFonts w:ascii="David" w:hAnsi="David" w:cs="David"/>
          <w:b/>
          <w:bCs/>
          <w:sz w:val="24"/>
          <w:szCs w:val="24"/>
          <w:rtl/>
        </w:rPr>
        <w:t xml:space="preserve"> </w:t>
      </w:r>
      <w:r w:rsidRPr="006F7B12">
        <w:rPr>
          <w:rFonts w:ascii="David" w:hAnsi="David" w:cs="David" w:hint="eastAsia"/>
          <w:b/>
          <w:bCs/>
          <w:sz w:val="24"/>
          <w:szCs w:val="24"/>
          <w:rtl/>
        </w:rPr>
        <w:t>להכיר</w:t>
      </w:r>
      <w:r w:rsidRPr="006F7B12">
        <w:rPr>
          <w:rFonts w:ascii="David" w:hAnsi="David" w:cs="David"/>
          <w:b/>
          <w:bCs/>
          <w:sz w:val="24"/>
          <w:szCs w:val="24"/>
          <w:rtl/>
        </w:rPr>
        <w:t xml:space="preserve"> </w:t>
      </w:r>
      <w:r w:rsidRPr="006F7B12">
        <w:rPr>
          <w:rFonts w:ascii="David" w:hAnsi="David" w:cs="David" w:hint="eastAsia"/>
          <w:b/>
          <w:bCs/>
          <w:sz w:val="24"/>
          <w:szCs w:val="24"/>
          <w:rtl/>
        </w:rPr>
        <w:t>באדם</w:t>
      </w:r>
      <w:r w:rsidRPr="006F7B12">
        <w:rPr>
          <w:rFonts w:ascii="David" w:hAnsi="David" w:cs="David"/>
          <w:b/>
          <w:bCs/>
          <w:sz w:val="24"/>
          <w:szCs w:val="24"/>
          <w:rtl/>
        </w:rPr>
        <w:t xml:space="preserve"> </w:t>
      </w:r>
      <w:r w:rsidRPr="006F7B12">
        <w:rPr>
          <w:rFonts w:ascii="David" w:hAnsi="David" w:cs="David" w:hint="eastAsia"/>
          <w:b/>
          <w:bCs/>
          <w:sz w:val="24"/>
          <w:szCs w:val="24"/>
          <w:rtl/>
        </w:rPr>
        <w:t>שענ</w:t>
      </w:r>
      <w:r w:rsidR="0056636F" w:rsidRPr="006F7B12">
        <w:rPr>
          <w:rFonts w:ascii="David" w:hAnsi="David" w:cs="David" w:hint="eastAsia"/>
          <w:b/>
          <w:bCs/>
          <w:sz w:val="24"/>
          <w:szCs w:val="24"/>
          <w:rtl/>
        </w:rPr>
        <w:t>י</w:t>
      </w:r>
      <w:r w:rsidRPr="006F7B12">
        <w:rPr>
          <w:rFonts w:ascii="David" w:hAnsi="David" w:cs="David" w:hint="eastAsia"/>
          <w:b/>
          <w:bCs/>
          <w:sz w:val="24"/>
          <w:szCs w:val="24"/>
          <w:rtl/>
        </w:rPr>
        <w:t>ינו</w:t>
      </w:r>
      <w:r w:rsidRPr="006F7B12">
        <w:rPr>
          <w:rFonts w:ascii="David" w:hAnsi="David" w:cs="David"/>
          <w:b/>
          <w:bCs/>
          <w:sz w:val="24"/>
          <w:szCs w:val="24"/>
          <w:rtl/>
        </w:rPr>
        <w:t xml:space="preserve"> </w:t>
      </w:r>
      <w:r w:rsidRPr="006F7B12">
        <w:rPr>
          <w:rFonts w:ascii="David" w:hAnsi="David" w:cs="David" w:hint="eastAsia"/>
          <w:b/>
          <w:bCs/>
          <w:sz w:val="24"/>
          <w:szCs w:val="24"/>
          <w:rtl/>
        </w:rPr>
        <w:t>נדון</w:t>
      </w:r>
      <w:r w:rsidRPr="006F7B12">
        <w:rPr>
          <w:rFonts w:ascii="David" w:hAnsi="David" w:cs="David"/>
          <w:b/>
          <w:bCs/>
          <w:sz w:val="24"/>
          <w:szCs w:val="24"/>
          <w:rtl/>
        </w:rPr>
        <w:t xml:space="preserve"> </w:t>
      </w:r>
      <w:r w:rsidRPr="006F7B12">
        <w:rPr>
          <w:rFonts w:ascii="David" w:hAnsi="David" w:cs="David" w:hint="eastAsia"/>
          <w:b/>
          <w:bCs/>
          <w:sz w:val="24"/>
          <w:szCs w:val="24"/>
          <w:rtl/>
        </w:rPr>
        <w:t>כצד</w:t>
      </w:r>
      <w:r w:rsidRPr="006F7B12">
        <w:rPr>
          <w:rFonts w:ascii="David" w:hAnsi="David" w:cs="David"/>
          <w:b/>
          <w:bCs/>
          <w:sz w:val="24"/>
          <w:szCs w:val="24"/>
          <w:rtl/>
        </w:rPr>
        <w:t xml:space="preserve"> </w:t>
      </w:r>
      <w:r w:rsidRPr="006F7B12">
        <w:rPr>
          <w:rFonts w:ascii="David" w:hAnsi="David" w:cs="David" w:hint="eastAsia"/>
          <w:b/>
          <w:bCs/>
          <w:sz w:val="24"/>
          <w:szCs w:val="24"/>
          <w:rtl/>
        </w:rPr>
        <w:t>להליך</w:t>
      </w:r>
      <w:r w:rsidRPr="006F7B12">
        <w:rPr>
          <w:rFonts w:ascii="David" w:hAnsi="David" w:cs="David"/>
          <w:b/>
          <w:bCs/>
          <w:sz w:val="24"/>
          <w:szCs w:val="24"/>
          <w:rtl/>
        </w:rPr>
        <w:t xml:space="preserve"> </w:t>
      </w:r>
      <w:r w:rsidRPr="006F7B12">
        <w:rPr>
          <w:rFonts w:ascii="David" w:hAnsi="David" w:cs="David" w:hint="eastAsia"/>
          <w:b/>
          <w:bCs/>
          <w:sz w:val="24"/>
          <w:szCs w:val="24"/>
          <w:rtl/>
        </w:rPr>
        <w:t>ובתוך</w:t>
      </w:r>
      <w:r w:rsidRPr="006F7B12">
        <w:rPr>
          <w:rFonts w:ascii="David" w:hAnsi="David" w:cs="David"/>
          <w:b/>
          <w:bCs/>
          <w:sz w:val="24"/>
          <w:szCs w:val="24"/>
          <w:rtl/>
        </w:rPr>
        <w:t xml:space="preserve"> </w:t>
      </w:r>
      <w:r w:rsidRPr="006F7B12">
        <w:rPr>
          <w:rFonts w:ascii="David" w:hAnsi="David" w:cs="David" w:hint="eastAsia"/>
          <w:b/>
          <w:bCs/>
          <w:sz w:val="24"/>
          <w:szCs w:val="24"/>
          <w:rtl/>
        </w:rPr>
        <w:t>כך</w:t>
      </w:r>
      <w:r w:rsidRPr="006F7B12">
        <w:rPr>
          <w:rFonts w:ascii="David" w:hAnsi="David" w:cs="David"/>
          <w:b/>
          <w:bCs/>
          <w:sz w:val="24"/>
          <w:szCs w:val="24"/>
          <w:rtl/>
        </w:rPr>
        <w:t xml:space="preserve"> </w:t>
      </w:r>
      <w:r w:rsidRPr="006F7B12">
        <w:rPr>
          <w:rFonts w:ascii="David" w:hAnsi="David" w:cs="David" w:hint="eastAsia"/>
          <w:b/>
          <w:bCs/>
          <w:sz w:val="24"/>
          <w:szCs w:val="24"/>
          <w:rtl/>
        </w:rPr>
        <w:t>להחיל</w:t>
      </w:r>
      <w:r w:rsidRPr="006F7B12">
        <w:rPr>
          <w:rFonts w:ascii="David" w:hAnsi="David" w:cs="David"/>
          <w:b/>
          <w:bCs/>
          <w:sz w:val="24"/>
          <w:szCs w:val="24"/>
          <w:rtl/>
        </w:rPr>
        <w:t xml:space="preserve"> </w:t>
      </w:r>
      <w:r w:rsidRPr="006F7B12">
        <w:rPr>
          <w:rFonts w:ascii="David" w:hAnsi="David" w:cs="David" w:hint="eastAsia"/>
          <w:b/>
          <w:bCs/>
          <w:sz w:val="24"/>
          <w:szCs w:val="24"/>
          <w:rtl/>
        </w:rPr>
        <w:t>חוב</w:t>
      </w:r>
      <w:r w:rsidR="00CE6B81">
        <w:rPr>
          <w:rFonts w:ascii="David" w:hAnsi="David" w:cs="David" w:hint="cs"/>
          <w:b/>
          <w:bCs/>
          <w:sz w:val="24"/>
          <w:szCs w:val="24"/>
          <w:rtl/>
        </w:rPr>
        <w:t>ה</w:t>
      </w:r>
      <w:r w:rsidRPr="006F7B12">
        <w:rPr>
          <w:rFonts w:ascii="David" w:hAnsi="David" w:cs="David"/>
          <w:b/>
          <w:bCs/>
          <w:sz w:val="24"/>
          <w:szCs w:val="24"/>
          <w:rtl/>
        </w:rPr>
        <w:t xml:space="preserve"> </w:t>
      </w:r>
      <w:r w:rsidR="00CE6B81">
        <w:rPr>
          <w:rFonts w:ascii="David" w:hAnsi="David" w:cs="David" w:hint="cs"/>
          <w:b/>
          <w:bCs/>
          <w:sz w:val="24"/>
          <w:szCs w:val="24"/>
          <w:rtl/>
        </w:rPr>
        <w:t>ל</w:t>
      </w:r>
      <w:r w:rsidRPr="006F7B12">
        <w:rPr>
          <w:rFonts w:ascii="David" w:hAnsi="David" w:cs="David" w:hint="eastAsia"/>
          <w:b/>
          <w:bCs/>
          <w:sz w:val="24"/>
          <w:szCs w:val="24"/>
          <w:rtl/>
        </w:rPr>
        <w:t>המצאת</w:t>
      </w:r>
      <w:r w:rsidRPr="006F7B12">
        <w:rPr>
          <w:rFonts w:ascii="David" w:hAnsi="David" w:cs="David"/>
          <w:b/>
          <w:bCs/>
          <w:sz w:val="24"/>
          <w:szCs w:val="24"/>
          <w:rtl/>
        </w:rPr>
        <w:t xml:space="preserve"> מסמכים לאדם </w:t>
      </w:r>
      <w:r w:rsidR="00342521" w:rsidRPr="006F7B12">
        <w:rPr>
          <w:rFonts w:ascii="David" w:hAnsi="David" w:cs="David" w:hint="eastAsia"/>
          <w:b/>
          <w:bCs/>
          <w:sz w:val="24"/>
          <w:szCs w:val="24"/>
          <w:rtl/>
        </w:rPr>
        <w:t>ו</w:t>
      </w:r>
      <w:r w:rsidRPr="006F7B12">
        <w:rPr>
          <w:rFonts w:ascii="David" w:hAnsi="David" w:cs="David" w:hint="eastAsia"/>
          <w:b/>
          <w:bCs/>
          <w:sz w:val="24"/>
          <w:szCs w:val="24"/>
          <w:rtl/>
        </w:rPr>
        <w:t>חובה</w:t>
      </w:r>
      <w:r w:rsidRPr="006F7B12">
        <w:rPr>
          <w:rFonts w:ascii="David" w:hAnsi="David" w:cs="David"/>
          <w:b/>
          <w:bCs/>
          <w:sz w:val="24"/>
          <w:szCs w:val="24"/>
          <w:rtl/>
        </w:rPr>
        <w:t xml:space="preserve"> </w:t>
      </w:r>
      <w:r w:rsidRPr="006F7B12">
        <w:rPr>
          <w:rFonts w:ascii="David" w:hAnsi="David" w:cs="David" w:hint="eastAsia"/>
          <w:b/>
          <w:bCs/>
          <w:sz w:val="24"/>
          <w:szCs w:val="24"/>
          <w:rtl/>
        </w:rPr>
        <w:t>לקיים</w:t>
      </w:r>
      <w:r w:rsidRPr="006F7B12">
        <w:rPr>
          <w:rFonts w:ascii="David" w:hAnsi="David" w:cs="David"/>
          <w:b/>
          <w:bCs/>
          <w:sz w:val="24"/>
          <w:szCs w:val="24"/>
          <w:rtl/>
        </w:rPr>
        <w:t xml:space="preserve"> </w:t>
      </w:r>
      <w:r w:rsidRPr="006F7B12">
        <w:rPr>
          <w:rFonts w:ascii="David" w:hAnsi="David" w:cs="David" w:hint="eastAsia"/>
          <w:b/>
          <w:bCs/>
          <w:sz w:val="24"/>
          <w:szCs w:val="24"/>
          <w:rtl/>
        </w:rPr>
        <w:t>דיון</w:t>
      </w:r>
      <w:r w:rsidRPr="006F7B12">
        <w:rPr>
          <w:rFonts w:ascii="David" w:hAnsi="David" w:cs="David"/>
          <w:b/>
          <w:bCs/>
          <w:sz w:val="24"/>
          <w:szCs w:val="24"/>
          <w:rtl/>
        </w:rPr>
        <w:t xml:space="preserve"> </w:t>
      </w:r>
      <w:r w:rsidRPr="006F7B12">
        <w:rPr>
          <w:rFonts w:ascii="David" w:hAnsi="David" w:cs="David" w:hint="eastAsia"/>
          <w:b/>
          <w:bCs/>
          <w:sz w:val="24"/>
          <w:szCs w:val="24"/>
          <w:rtl/>
        </w:rPr>
        <w:t>בהשתתפות</w:t>
      </w:r>
      <w:r w:rsidRPr="006F7B12">
        <w:rPr>
          <w:rFonts w:ascii="David" w:hAnsi="David" w:cs="David"/>
          <w:b/>
          <w:bCs/>
          <w:sz w:val="24"/>
          <w:szCs w:val="24"/>
          <w:rtl/>
        </w:rPr>
        <w:t xml:space="preserve"> </w:t>
      </w:r>
      <w:r w:rsidRPr="006F7B12">
        <w:rPr>
          <w:rFonts w:ascii="David" w:hAnsi="David" w:cs="David" w:hint="eastAsia"/>
          <w:b/>
          <w:bCs/>
          <w:sz w:val="24"/>
          <w:szCs w:val="24"/>
          <w:rtl/>
        </w:rPr>
        <w:t>האדם</w:t>
      </w:r>
      <w:r w:rsidRPr="006F7B12">
        <w:rPr>
          <w:rFonts w:ascii="David" w:hAnsi="David" w:cs="David"/>
          <w:b/>
          <w:bCs/>
          <w:sz w:val="24"/>
          <w:szCs w:val="24"/>
          <w:rtl/>
        </w:rPr>
        <w:t xml:space="preserve"> </w:t>
      </w:r>
      <w:r w:rsidRPr="006F7B12">
        <w:rPr>
          <w:rFonts w:ascii="David" w:hAnsi="David" w:cs="David" w:hint="eastAsia"/>
          <w:b/>
          <w:bCs/>
          <w:sz w:val="24"/>
          <w:szCs w:val="24"/>
          <w:rtl/>
        </w:rPr>
        <w:t>תוך</w:t>
      </w:r>
      <w:r w:rsidRPr="006F7B12">
        <w:rPr>
          <w:rFonts w:ascii="David" w:hAnsi="David" w:cs="David"/>
          <w:b/>
          <w:bCs/>
          <w:sz w:val="24"/>
          <w:szCs w:val="24"/>
          <w:rtl/>
        </w:rPr>
        <w:t xml:space="preserve"> </w:t>
      </w:r>
      <w:proofErr w:type="spellStart"/>
      <w:r w:rsidRPr="006F7B12">
        <w:rPr>
          <w:rFonts w:ascii="David" w:hAnsi="David" w:cs="David" w:hint="eastAsia"/>
          <w:b/>
          <w:bCs/>
          <w:sz w:val="24"/>
          <w:szCs w:val="24"/>
          <w:rtl/>
        </w:rPr>
        <w:t>הנגשת</w:t>
      </w:r>
      <w:proofErr w:type="spellEnd"/>
      <w:r w:rsidRPr="006F7B12">
        <w:rPr>
          <w:rFonts w:ascii="David" w:hAnsi="David" w:cs="David"/>
          <w:b/>
          <w:bCs/>
          <w:sz w:val="24"/>
          <w:szCs w:val="24"/>
          <w:rtl/>
        </w:rPr>
        <w:t xml:space="preserve"> </w:t>
      </w:r>
      <w:r w:rsidRPr="006F7B12">
        <w:rPr>
          <w:rFonts w:ascii="David" w:hAnsi="David" w:cs="David" w:hint="eastAsia"/>
          <w:b/>
          <w:bCs/>
          <w:sz w:val="24"/>
          <w:szCs w:val="24"/>
          <w:rtl/>
        </w:rPr>
        <w:t>הדיון</w:t>
      </w:r>
      <w:r w:rsidR="00AA7832">
        <w:rPr>
          <w:rFonts w:ascii="David" w:hAnsi="David" w:cs="David" w:hint="cs"/>
          <w:b/>
          <w:bCs/>
          <w:sz w:val="24"/>
          <w:szCs w:val="24"/>
          <w:rtl/>
        </w:rPr>
        <w:t xml:space="preserve"> והתאמתו לצרכיו</w:t>
      </w:r>
      <w:r w:rsidRPr="006F7B12">
        <w:rPr>
          <w:rFonts w:ascii="David" w:hAnsi="David" w:cs="David"/>
          <w:b/>
          <w:bCs/>
          <w:sz w:val="24"/>
          <w:szCs w:val="24"/>
          <w:rtl/>
        </w:rPr>
        <w:t>.</w:t>
      </w:r>
    </w:p>
    <w:p w14:paraId="3BEFBBFE" w14:textId="3FC53C18" w:rsidR="001D54DD" w:rsidRPr="006F7B12" w:rsidRDefault="008F2D74" w:rsidP="000C137F">
      <w:pPr>
        <w:pStyle w:val="ListParagraph"/>
        <w:numPr>
          <w:ilvl w:val="0"/>
          <w:numId w:val="67"/>
        </w:numPr>
        <w:spacing w:line="360" w:lineRule="auto"/>
        <w:jc w:val="both"/>
        <w:rPr>
          <w:rFonts w:ascii="David" w:hAnsi="David" w:cs="David"/>
          <w:b/>
          <w:bCs/>
          <w:sz w:val="24"/>
          <w:szCs w:val="24"/>
          <w:rtl/>
        </w:rPr>
      </w:pPr>
      <w:r w:rsidRPr="006F7B12">
        <w:rPr>
          <w:rFonts w:ascii="David" w:hAnsi="David" w:cs="David" w:hint="eastAsia"/>
          <w:b/>
          <w:bCs/>
          <w:sz w:val="24"/>
          <w:szCs w:val="24"/>
          <w:rtl/>
        </w:rPr>
        <w:t>יש</w:t>
      </w:r>
      <w:r w:rsidRPr="006F7B12">
        <w:rPr>
          <w:rFonts w:ascii="David" w:hAnsi="David" w:cs="David"/>
          <w:b/>
          <w:bCs/>
          <w:sz w:val="24"/>
          <w:szCs w:val="24"/>
          <w:rtl/>
        </w:rPr>
        <w:t xml:space="preserve"> לקדם תיקון לחוק הכשרות </w:t>
      </w:r>
      <w:r w:rsidR="00AA7832">
        <w:rPr>
          <w:rFonts w:ascii="David" w:hAnsi="David" w:cs="David" w:hint="cs"/>
          <w:b/>
          <w:bCs/>
          <w:sz w:val="24"/>
          <w:szCs w:val="24"/>
          <w:rtl/>
        </w:rPr>
        <w:t xml:space="preserve">המשפטית </w:t>
      </w:r>
      <w:r w:rsidRPr="006F7B12">
        <w:rPr>
          <w:rFonts w:ascii="David" w:hAnsi="David" w:cs="David" w:hint="eastAsia"/>
          <w:b/>
          <w:bCs/>
          <w:sz w:val="24"/>
          <w:szCs w:val="24"/>
          <w:rtl/>
        </w:rPr>
        <w:t>המורה</w:t>
      </w:r>
      <w:r w:rsidRPr="006F7B12">
        <w:rPr>
          <w:rFonts w:ascii="David" w:hAnsi="David" w:cs="David"/>
          <w:b/>
          <w:bCs/>
          <w:sz w:val="24"/>
          <w:szCs w:val="24"/>
          <w:rtl/>
        </w:rPr>
        <w:t xml:space="preserve"> </w:t>
      </w:r>
      <w:r w:rsidRPr="006F7B12">
        <w:rPr>
          <w:rFonts w:ascii="David" w:hAnsi="David" w:cs="David" w:hint="eastAsia"/>
          <w:b/>
          <w:bCs/>
          <w:sz w:val="24"/>
          <w:szCs w:val="24"/>
          <w:rtl/>
        </w:rPr>
        <w:t>כי</w:t>
      </w:r>
      <w:r w:rsidRPr="006F7B12">
        <w:rPr>
          <w:rFonts w:ascii="David" w:hAnsi="David" w:cs="David"/>
          <w:b/>
          <w:bCs/>
          <w:sz w:val="24"/>
          <w:szCs w:val="24"/>
          <w:rtl/>
        </w:rPr>
        <w:t xml:space="preserve"> </w:t>
      </w:r>
      <w:r w:rsidRPr="006F7B12">
        <w:rPr>
          <w:rFonts w:ascii="David" w:hAnsi="David" w:cs="David" w:hint="eastAsia"/>
          <w:b/>
          <w:bCs/>
          <w:sz w:val="24"/>
          <w:szCs w:val="24"/>
          <w:rtl/>
        </w:rPr>
        <w:t>בית</w:t>
      </w:r>
      <w:r w:rsidRPr="006F7B12">
        <w:rPr>
          <w:rFonts w:ascii="David" w:hAnsi="David" w:cs="David"/>
          <w:b/>
          <w:bCs/>
          <w:sz w:val="24"/>
          <w:szCs w:val="24"/>
          <w:rtl/>
        </w:rPr>
        <w:t xml:space="preserve"> </w:t>
      </w:r>
      <w:r w:rsidRPr="006F7B12">
        <w:rPr>
          <w:rFonts w:ascii="David" w:hAnsi="David" w:cs="David" w:hint="eastAsia"/>
          <w:b/>
          <w:bCs/>
          <w:sz w:val="24"/>
          <w:szCs w:val="24"/>
          <w:rtl/>
        </w:rPr>
        <w:t>המשפט</w:t>
      </w:r>
      <w:r w:rsidRPr="006F7B12">
        <w:rPr>
          <w:rFonts w:ascii="David" w:hAnsi="David" w:cs="David"/>
          <w:b/>
          <w:bCs/>
          <w:sz w:val="24"/>
          <w:szCs w:val="24"/>
          <w:rtl/>
        </w:rPr>
        <w:t xml:space="preserve"> </w:t>
      </w:r>
      <w:r w:rsidRPr="006F7B12">
        <w:rPr>
          <w:rFonts w:ascii="David" w:hAnsi="David" w:cs="David" w:hint="eastAsia"/>
          <w:b/>
          <w:bCs/>
          <w:sz w:val="24"/>
          <w:szCs w:val="24"/>
          <w:rtl/>
        </w:rPr>
        <w:t>לא</w:t>
      </w:r>
      <w:r w:rsidRPr="006F7B12">
        <w:rPr>
          <w:rFonts w:ascii="David" w:hAnsi="David" w:cs="David"/>
          <w:b/>
          <w:bCs/>
          <w:sz w:val="24"/>
          <w:szCs w:val="24"/>
          <w:rtl/>
        </w:rPr>
        <w:t xml:space="preserve"> </w:t>
      </w:r>
      <w:r w:rsidRPr="006F7B12">
        <w:rPr>
          <w:rFonts w:ascii="David" w:hAnsi="David" w:cs="David" w:hint="eastAsia"/>
          <w:b/>
          <w:bCs/>
          <w:sz w:val="24"/>
          <w:szCs w:val="24"/>
          <w:rtl/>
        </w:rPr>
        <w:t>יקבל</w:t>
      </w:r>
      <w:r w:rsidRPr="006F7B12">
        <w:rPr>
          <w:rFonts w:ascii="David" w:hAnsi="David" w:cs="David"/>
          <w:b/>
          <w:bCs/>
          <w:sz w:val="24"/>
          <w:szCs w:val="24"/>
          <w:rtl/>
        </w:rPr>
        <w:t xml:space="preserve"> </w:t>
      </w:r>
      <w:r w:rsidRPr="006F7B12">
        <w:rPr>
          <w:rFonts w:ascii="David" w:hAnsi="David" w:cs="David" w:hint="eastAsia"/>
          <w:b/>
          <w:bCs/>
          <w:sz w:val="24"/>
          <w:szCs w:val="24"/>
          <w:rtl/>
        </w:rPr>
        <w:t>החלטות</w:t>
      </w:r>
      <w:r w:rsidRPr="006F7B12">
        <w:rPr>
          <w:rFonts w:ascii="David" w:hAnsi="David" w:cs="David"/>
          <w:b/>
          <w:bCs/>
          <w:sz w:val="24"/>
          <w:szCs w:val="24"/>
          <w:rtl/>
        </w:rPr>
        <w:t xml:space="preserve"> </w:t>
      </w:r>
      <w:r w:rsidRPr="006F7B12">
        <w:rPr>
          <w:rFonts w:ascii="David" w:hAnsi="David" w:cs="David" w:hint="eastAsia"/>
          <w:b/>
          <w:bCs/>
          <w:sz w:val="24"/>
          <w:szCs w:val="24"/>
          <w:rtl/>
        </w:rPr>
        <w:t>קבועות</w:t>
      </w:r>
      <w:r w:rsidRPr="006F7B12">
        <w:rPr>
          <w:rFonts w:ascii="David" w:hAnsi="David" w:cs="David"/>
          <w:b/>
          <w:bCs/>
          <w:sz w:val="24"/>
          <w:szCs w:val="24"/>
          <w:rtl/>
        </w:rPr>
        <w:t xml:space="preserve"> </w:t>
      </w:r>
      <w:r w:rsidRPr="006F7B12">
        <w:rPr>
          <w:rFonts w:ascii="David" w:hAnsi="David" w:cs="David" w:hint="eastAsia"/>
          <w:b/>
          <w:bCs/>
          <w:sz w:val="24"/>
          <w:szCs w:val="24"/>
          <w:rtl/>
        </w:rPr>
        <w:t>או</w:t>
      </w:r>
      <w:r w:rsidRPr="006F7B12">
        <w:rPr>
          <w:rFonts w:ascii="David" w:hAnsi="David" w:cs="David"/>
          <w:b/>
          <w:bCs/>
          <w:sz w:val="24"/>
          <w:szCs w:val="24"/>
          <w:rtl/>
        </w:rPr>
        <w:t xml:space="preserve"> </w:t>
      </w:r>
      <w:r w:rsidRPr="006F7B12">
        <w:rPr>
          <w:rFonts w:ascii="David" w:hAnsi="David" w:cs="David" w:hint="eastAsia"/>
          <w:b/>
          <w:bCs/>
          <w:sz w:val="24"/>
          <w:szCs w:val="24"/>
          <w:rtl/>
        </w:rPr>
        <w:t>זמניות</w:t>
      </w:r>
      <w:r w:rsidRPr="006F7B12">
        <w:rPr>
          <w:rFonts w:ascii="David" w:hAnsi="David" w:cs="David"/>
          <w:b/>
          <w:bCs/>
          <w:sz w:val="24"/>
          <w:szCs w:val="24"/>
          <w:rtl/>
        </w:rPr>
        <w:t xml:space="preserve"> </w:t>
      </w:r>
      <w:r w:rsidRPr="006F7B12">
        <w:rPr>
          <w:rFonts w:ascii="David" w:hAnsi="David" w:cs="David" w:hint="eastAsia"/>
          <w:b/>
          <w:bCs/>
          <w:sz w:val="24"/>
          <w:szCs w:val="24"/>
          <w:rtl/>
        </w:rPr>
        <w:t>לעניין</w:t>
      </w:r>
      <w:r w:rsidRPr="006F7B12">
        <w:rPr>
          <w:rFonts w:ascii="David" w:hAnsi="David" w:cs="David"/>
          <w:b/>
          <w:bCs/>
          <w:sz w:val="24"/>
          <w:szCs w:val="24"/>
          <w:rtl/>
        </w:rPr>
        <w:t xml:space="preserve"> </w:t>
      </w:r>
      <w:r w:rsidRPr="006F7B12">
        <w:rPr>
          <w:rFonts w:ascii="David" w:hAnsi="David" w:cs="David" w:hint="eastAsia"/>
          <w:b/>
          <w:bCs/>
          <w:sz w:val="24"/>
          <w:szCs w:val="24"/>
          <w:rtl/>
        </w:rPr>
        <w:t>מינוי</w:t>
      </w:r>
      <w:r w:rsidRPr="006F7B12">
        <w:rPr>
          <w:rFonts w:ascii="David" w:hAnsi="David" w:cs="David"/>
          <w:b/>
          <w:bCs/>
          <w:sz w:val="24"/>
          <w:szCs w:val="24"/>
          <w:rtl/>
        </w:rPr>
        <w:t xml:space="preserve"> </w:t>
      </w:r>
      <w:r w:rsidRPr="006F7B12">
        <w:rPr>
          <w:rFonts w:ascii="David" w:hAnsi="David" w:cs="David" w:hint="eastAsia"/>
          <w:b/>
          <w:bCs/>
          <w:sz w:val="24"/>
          <w:szCs w:val="24"/>
          <w:rtl/>
        </w:rPr>
        <w:t>אפוטרופוס</w:t>
      </w:r>
      <w:r w:rsidRPr="006F7B12">
        <w:rPr>
          <w:rFonts w:ascii="David" w:hAnsi="David" w:cs="David"/>
          <w:b/>
          <w:bCs/>
          <w:sz w:val="24"/>
          <w:szCs w:val="24"/>
          <w:rtl/>
        </w:rPr>
        <w:t xml:space="preserve"> </w:t>
      </w:r>
      <w:r w:rsidRPr="006F7B12">
        <w:rPr>
          <w:rFonts w:ascii="David" w:hAnsi="David" w:cs="David" w:hint="eastAsia"/>
          <w:b/>
          <w:bCs/>
          <w:sz w:val="24"/>
          <w:szCs w:val="24"/>
          <w:rtl/>
        </w:rPr>
        <w:t>ללא</w:t>
      </w:r>
      <w:r w:rsidRPr="006F7B12">
        <w:rPr>
          <w:rFonts w:ascii="David" w:hAnsi="David" w:cs="David"/>
          <w:b/>
          <w:bCs/>
          <w:sz w:val="24"/>
          <w:szCs w:val="24"/>
          <w:rtl/>
        </w:rPr>
        <w:t xml:space="preserve"> </w:t>
      </w:r>
      <w:r w:rsidRPr="006F7B12">
        <w:rPr>
          <w:rFonts w:ascii="David" w:hAnsi="David" w:cs="David" w:hint="eastAsia"/>
          <w:b/>
          <w:bCs/>
          <w:sz w:val="24"/>
          <w:szCs w:val="24"/>
          <w:rtl/>
        </w:rPr>
        <w:t>שיתקיים</w:t>
      </w:r>
      <w:r w:rsidRPr="006F7B12">
        <w:rPr>
          <w:rFonts w:ascii="David" w:hAnsi="David" w:cs="David"/>
          <w:b/>
          <w:bCs/>
          <w:sz w:val="24"/>
          <w:szCs w:val="24"/>
          <w:rtl/>
        </w:rPr>
        <w:t xml:space="preserve"> </w:t>
      </w:r>
      <w:r w:rsidRPr="006F7B12">
        <w:rPr>
          <w:rFonts w:ascii="David" w:hAnsi="David" w:cs="David" w:hint="eastAsia"/>
          <w:b/>
          <w:bCs/>
          <w:sz w:val="24"/>
          <w:szCs w:val="24"/>
          <w:rtl/>
        </w:rPr>
        <w:t>דיון</w:t>
      </w:r>
      <w:r w:rsidRPr="006F7B12">
        <w:rPr>
          <w:rFonts w:ascii="David" w:hAnsi="David" w:cs="David"/>
          <w:b/>
          <w:bCs/>
          <w:sz w:val="24"/>
          <w:szCs w:val="24"/>
          <w:rtl/>
        </w:rPr>
        <w:t xml:space="preserve"> </w:t>
      </w:r>
      <w:r w:rsidRPr="006F7B12">
        <w:rPr>
          <w:rFonts w:ascii="David" w:hAnsi="David" w:cs="David" w:hint="eastAsia"/>
          <w:b/>
          <w:bCs/>
          <w:sz w:val="24"/>
          <w:szCs w:val="24"/>
          <w:rtl/>
        </w:rPr>
        <w:t>בנוכחות</w:t>
      </w:r>
      <w:r w:rsidRPr="006F7B12">
        <w:rPr>
          <w:rFonts w:ascii="David" w:hAnsi="David" w:cs="David"/>
          <w:b/>
          <w:bCs/>
          <w:sz w:val="24"/>
          <w:szCs w:val="24"/>
          <w:rtl/>
        </w:rPr>
        <w:t xml:space="preserve"> </w:t>
      </w:r>
      <w:r w:rsidRPr="006F7B12">
        <w:rPr>
          <w:rFonts w:ascii="David" w:hAnsi="David" w:cs="David" w:hint="eastAsia"/>
          <w:b/>
          <w:bCs/>
          <w:sz w:val="24"/>
          <w:szCs w:val="24"/>
          <w:rtl/>
        </w:rPr>
        <w:t>האדם</w:t>
      </w:r>
      <w:r w:rsidRPr="006F7B12">
        <w:rPr>
          <w:rFonts w:ascii="David" w:hAnsi="David" w:cs="David"/>
          <w:b/>
          <w:bCs/>
          <w:sz w:val="24"/>
          <w:szCs w:val="24"/>
          <w:rtl/>
        </w:rPr>
        <w:t>.</w:t>
      </w:r>
      <w:r w:rsidR="0083060F" w:rsidRPr="006F7B12">
        <w:rPr>
          <w:rFonts w:ascii="David" w:hAnsi="David" w:cs="David"/>
          <w:b/>
          <w:bCs/>
          <w:sz w:val="24"/>
          <w:szCs w:val="24"/>
          <w:rtl/>
        </w:rPr>
        <w:t xml:space="preserve"> </w:t>
      </w:r>
    </w:p>
    <w:p w14:paraId="770BE5B3" w14:textId="4746754C" w:rsidR="001D54DD" w:rsidRPr="008778C5" w:rsidRDefault="008F2D74" w:rsidP="000C137F">
      <w:pPr>
        <w:pStyle w:val="ListParagraph"/>
        <w:numPr>
          <w:ilvl w:val="0"/>
          <w:numId w:val="67"/>
        </w:numPr>
        <w:spacing w:line="360" w:lineRule="auto"/>
        <w:jc w:val="both"/>
        <w:rPr>
          <w:rFonts w:ascii="David" w:hAnsi="David" w:cs="David"/>
          <w:b/>
          <w:bCs/>
          <w:sz w:val="24"/>
          <w:szCs w:val="24"/>
          <w:rtl/>
        </w:rPr>
      </w:pPr>
      <w:r w:rsidRPr="008778C5">
        <w:rPr>
          <w:rFonts w:ascii="David" w:hAnsi="David" w:cs="David" w:hint="cs"/>
          <w:b/>
          <w:bCs/>
          <w:sz w:val="24"/>
          <w:szCs w:val="24"/>
          <w:rtl/>
        </w:rPr>
        <w:t>על משרד המשפטים לעגן את הזכות לייצוג משפטי חינם בידי המדינה בכל הליך שנוגע לאפוטרופסות.</w:t>
      </w:r>
    </w:p>
    <w:p w14:paraId="1E77E97C" w14:textId="77777777" w:rsidR="001D54DD" w:rsidRPr="008778C5" w:rsidRDefault="001D54DD">
      <w:pPr>
        <w:pStyle w:val="ListParagraph"/>
        <w:spacing w:line="360" w:lineRule="auto"/>
        <w:jc w:val="both"/>
        <w:rPr>
          <w:rFonts w:ascii="David" w:hAnsi="David" w:cs="David"/>
          <w:b/>
          <w:bCs/>
          <w:sz w:val="24"/>
          <w:szCs w:val="24"/>
          <w:rtl/>
        </w:rPr>
      </w:pPr>
    </w:p>
    <w:p w14:paraId="7944EB6C" w14:textId="77777777" w:rsidR="001D54DD" w:rsidRPr="008778C5" w:rsidRDefault="001D54DD">
      <w:pPr>
        <w:pStyle w:val="ListParagraph"/>
        <w:spacing w:line="360" w:lineRule="auto"/>
        <w:jc w:val="both"/>
        <w:rPr>
          <w:rFonts w:ascii="David" w:hAnsi="David" w:cs="David"/>
          <w:sz w:val="24"/>
          <w:szCs w:val="24"/>
          <w:rtl/>
        </w:rPr>
      </w:pPr>
    </w:p>
    <w:p w14:paraId="640882F9" w14:textId="698B6CFE" w:rsidR="001D54DD" w:rsidRPr="008778C5" w:rsidRDefault="00C37437" w:rsidP="00C37437">
      <w:pPr>
        <w:pStyle w:val="ListParagraph"/>
        <w:spacing w:line="360" w:lineRule="auto"/>
        <w:ind w:left="1440"/>
        <w:jc w:val="both"/>
        <w:rPr>
          <w:rFonts w:ascii="David" w:eastAsia="Times New Roman" w:hAnsi="David" w:cs="David"/>
          <w:sz w:val="24"/>
          <w:szCs w:val="24"/>
          <w:u w:val="single"/>
        </w:rPr>
      </w:pPr>
      <w:r>
        <w:rPr>
          <w:rFonts w:ascii="David" w:eastAsia="Times New Roman" w:hAnsi="David" w:cs="David" w:hint="cs"/>
          <w:sz w:val="24"/>
          <w:szCs w:val="24"/>
          <w:u w:val="single"/>
          <w:rtl/>
        </w:rPr>
        <w:t>ט.</w:t>
      </w:r>
      <w:r w:rsidR="00F26FC5">
        <w:rPr>
          <w:rFonts w:ascii="David" w:eastAsia="Times New Roman" w:hAnsi="David" w:cs="David" w:hint="cs"/>
          <w:sz w:val="24"/>
          <w:szCs w:val="24"/>
          <w:u w:val="single"/>
          <w:rtl/>
        </w:rPr>
        <w:t xml:space="preserve"> </w:t>
      </w:r>
      <w:r w:rsidR="008F2D74" w:rsidRPr="008778C5">
        <w:rPr>
          <w:rFonts w:ascii="David" w:eastAsia="Times New Roman" w:hAnsi="David" w:cs="David" w:hint="cs"/>
          <w:sz w:val="24"/>
          <w:szCs w:val="24"/>
          <w:u w:val="single"/>
          <w:rtl/>
        </w:rPr>
        <w:t xml:space="preserve">הגנות הולמות ומועילות למניעת ניצול לרעה </w:t>
      </w:r>
      <w:r w:rsidR="008F2D74" w:rsidRPr="008778C5">
        <w:rPr>
          <w:rFonts w:ascii="David" w:eastAsia="Times New Roman" w:hAnsi="David" w:cs="David"/>
          <w:sz w:val="24"/>
          <w:szCs w:val="24"/>
          <w:u w:val="single"/>
          <w:rtl/>
        </w:rPr>
        <w:t>–</w:t>
      </w:r>
      <w:r w:rsidR="008F2D74" w:rsidRPr="008778C5">
        <w:rPr>
          <w:rFonts w:ascii="David" w:eastAsia="Times New Roman" w:hAnsi="David" w:cs="David" w:hint="cs"/>
          <w:sz w:val="24"/>
          <w:szCs w:val="24"/>
          <w:u w:val="single"/>
          <w:rtl/>
        </w:rPr>
        <w:t xml:space="preserve"> תאגידי אפוטרופסות</w:t>
      </w:r>
    </w:p>
    <w:p w14:paraId="3595644C" w14:textId="5F4BA43F" w:rsidR="001D54DD" w:rsidRPr="008778C5" w:rsidRDefault="008F2D74" w:rsidP="000C137F">
      <w:pPr>
        <w:pStyle w:val="ListParagraph"/>
        <w:numPr>
          <w:ilvl w:val="2"/>
          <w:numId w:val="59"/>
        </w:numPr>
        <w:spacing w:line="360" w:lineRule="auto"/>
        <w:jc w:val="both"/>
        <w:rPr>
          <w:rFonts w:ascii="David" w:hAnsi="David" w:cs="David"/>
          <w:sz w:val="24"/>
          <w:szCs w:val="24"/>
        </w:rPr>
      </w:pPr>
      <w:r w:rsidRPr="008778C5">
        <w:rPr>
          <w:rFonts w:ascii="David" w:hAnsi="David" w:cs="David" w:hint="cs"/>
          <w:i/>
          <w:iCs/>
          <w:sz w:val="24"/>
          <w:szCs w:val="24"/>
          <w:rtl/>
        </w:rPr>
        <w:t>פירוט ההוראה</w:t>
      </w:r>
      <w:r w:rsidR="00DB4325">
        <w:rPr>
          <w:rFonts w:ascii="David" w:hAnsi="David" w:cs="David" w:hint="cs"/>
          <w:i/>
          <w:iCs/>
          <w:sz w:val="24"/>
          <w:szCs w:val="24"/>
          <w:rtl/>
        </w:rPr>
        <w:t xml:space="preserve"> באמנה</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כל אמצעי שהמדינה מקדמת </w:t>
      </w:r>
      <w:r w:rsidR="00F26FC5">
        <w:rPr>
          <w:rFonts w:ascii="David" w:hAnsi="David" w:cs="David" w:hint="cs"/>
          <w:sz w:val="24"/>
          <w:szCs w:val="24"/>
          <w:rtl/>
        </w:rPr>
        <w:t xml:space="preserve">ואשר </w:t>
      </w:r>
      <w:r w:rsidRPr="008778C5">
        <w:rPr>
          <w:rFonts w:ascii="David" w:hAnsi="David" w:cs="David" w:hint="cs"/>
          <w:sz w:val="24"/>
          <w:szCs w:val="24"/>
          <w:rtl/>
        </w:rPr>
        <w:t xml:space="preserve">משליך על כשרותו המשפטית של האדם צריך להיות הולם את צרכיו של האדם </w:t>
      </w:r>
      <w:r w:rsidR="00DB4325">
        <w:rPr>
          <w:rFonts w:ascii="David" w:hAnsi="David" w:cs="David" w:hint="cs"/>
          <w:sz w:val="24"/>
          <w:szCs w:val="24"/>
          <w:rtl/>
        </w:rPr>
        <w:t>ו</w:t>
      </w:r>
      <w:r w:rsidRPr="008778C5">
        <w:rPr>
          <w:rFonts w:ascii="David" w:hAnsi="David" w:cs="David" w:hint="cs"/>
          <w:sz w:val="24"/>
          <w:szCs w:val="24"/>
          <w:rtl/>
        </w:rPr>
        <w:t xml:space="preserve">את קידום רצונו והעדפותיו ולמנוע ניצול. </w:t>
      </w:r>
    </w:p>
    <w:p w14:paraId="3F358948" w14:textId="4F02A557" w:rsidR="001D54DD" w:rsidRPr="008778C5" w:rsidRDefault="008F2D74" w:rsidP="000C137F">
      <w:pPr>
        <w:pStyle w:val="ListParagraph"/>
        <w:numPr>
          <w:ilvl w:val="2"/>
          <w:numId w:val="59"/>
        </w:numPr>
        <w:spacing w:line="360" w:lineRule="auto"/>
        <w:jc w:val="both"/>
        <w:rPr>
          <w:rFonts w:ascii="David" w:hAnsi="David" w:cs="David"/>
          <w:sz w:val="24"/>
          <w:szCs w:val="24"/>
        </w:rPr>
      </w:pPr>
      <w:r w:rsidRPr="008778C5">
        <w:rPr>
          <w:rFonts w:ascii="David" w:hAnsi="David" w:cs="David" w:hint="cs"/>
          <w:i/>
          <w:iCs/>
          <w:sz w:val="24"/>
          <w:szCs w:val="24"/>
          <w:rtl/>
        </w:rPr>
        <w:t>המציאות בישראל</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w:t>
      </w:r>
      <w:r w:rsidR="00F040A3">
        <w:rPr>
          <w:rFonts w:ascii="David" w:hAnsi="David" w:cs="David" w:hint="cs"/>
          <w:sz w:val="24"/>
          <w:szCs w:val="24"/>
          <w:rtl/>
        </w:rPr>
        <w:t>א</w:t>
      </w:r>
      <w:r w:rsidRPr="008778C5">
        <w:rPr>
          <w:rFonts w:ascii="David" w:hAnsi="David" w:cs="David" w:hint="cs"/>
          <w:sz w:val="24"/>
          <w:szCs w:val="24"/>
          <w:rtl/>
        </w:rPr>
        <w:t>לפי אנשים בישראל נמצאים תחת מינוי של אפוטרופוס מקצועי</w:t>
      </w:r>
      <w:r w:rsidR="006F7B12">
        <w:rPr>
          <w:rFonts w:ascii="David" w:hAnsi="David" w:cs="David" w:hint="cs"/>
          <w:sz w:val="24"/>
          <w:szCs w:val="24"/>
          <w:rtl/>
        </w:rPr>
        <w:t xml:space="preserve"> (כלומר מישהו שאינו מסביבתו של האדם ואשר מקבל על כך תשלום)</w:t>
      </w:r>
      <w:r w:rsidRPr="008778C5">
        <w:rPr>
          <w:rFonts w:ascii="David" w:hAnsi="David" w:cs="David" w:hint="cs"/>
          <w:sz w:val="24"/>
          <w:szCs w:val="24"/>
          <w:rtl/>
        </w:rPr>
        <w:t xml:space="preserve">, על פי רוב תאגידי אפוטרופסות. לאורך השנים הצטברו עדויות וממצאים קשים </w:t>
      </w:r>
      <w:r w:rsidR="00DB4325">
        <w:rPr>
          <w:rFonts w:ascii="David" w:hAnsi="David" w:cs="David" w:hint="cs"/>
          <w:sz w:val="24"/>
          <w:szCs w:val="24"/>
          <w:rtl/>
        </w:rPr>
        <w:t>על</w:t>
      </w:r>
      <w:r w:rsidRPr="008778C5">
        <w:rPr>
          <w:rFonts w:ascii="David" w:hAnsi="David" w:cs="David" w:hint="cs"/>
          <w:sz w:val="24"/>
          <w:szCs w:val="24"/>
          <w:rtl/>
        </w:rPr>
        <w:t xml:space="preserve"> התנהלותם של אפוטרופוסים מקצועיים רבים</w:t>
      </w:r>
      <w:r w:rsidR="00F040A3">
        <w:rPr>
          <w:rFonts w:ascii="David" w:hAnsi="David" w:cs="David" w:hint="cs"/>
          <w:sz w:val="24"/>
          <w:szCs w:val="24"/>
          <w:rtl/>
        </w:rPr>
        <w:t xml:space="preserve"> המעידים על אי-עמידה בהנחיות האפוטרופוס הכללי</w:t>
      </w:r>
      <w:r w:rsidRPr="008778C5">
        <w:rPr>
          <w:rFonts w:ascii="David" w:hAnsi="David" w:cs="David" w:hint="cs"/>
          <w:sz w:val="24"/>
          <w:szCs w:val="24"/>
          <w:rtl/>
        </w:rPr>
        <w:t xml:space="preserve">. </w:t>
      </w:r>
      <w:r w:rsidR="002E763A">
        <w:rPr>
          <w:rFonts w:ascii="David" w:hAnsi="David" w:cs="David" w:hint="cs"/>
          <w:sz w:val="24"/>
          <w:szCs w:val="24"/>
          <w:rtl/>
        </w:rPr>
        <w:t xml:space="preserve">למשל, </w:t>
      </w:r>
      <w:r w:rsidR="002E763A" w:rsidRPr="008778C5">
        <w:rPr>
          <w:rFonts w:ascii="David" w:hAnsi="David" w:cs="David" w:hint="cs"/>
          <w:sz w:val="24"/>
          <w:szCs w:val="24"/>
          <w:rtl/>
        </w:rPr>
        <w:t xml:space="preserve">מחקר ראשוני שבוצע </w:t>
      </w:r>
      <w:r w:rsidR="002E763A">
        <w:rPr>
          <w:rFonts w:ascii="David" w:hAnsi="David" w:cs="David" w:hint="cs"/>
          <w:sz w:val="24"/>
          <w:szCs w:val="24"/>
          <w:rtl/>
        </w:rPr>
        <w:t xml:space="preserve">ב-2017 על ידי מכון </w:t>
      </w:r>
      <w:proofErr w:type="spellStart"/>
      <w:r w:rsidR="002E763A">
        <w:rPr>
          <w:rFonts w:ascii="David" w:hAnsi="David" w:cs="David" w:hint="cs"/>
          <w:sz w:val="24"/>
          <w:szCs w:val="24"/>
          <w:rtl/>
        </w:rPr>
        <w:t>ברוקדייל</w:t>
      </w:r>
      <w:proofErr w:type="spellEnd"/>
      <w:r w:rsidR="002E763A">
        <w:rPr>
          <w:rFonts w:ascii="David" w:hAnsi="David" w:cs="David" w:hint="cs"/>
          <w:sz w:val="24"/>
          <w:szCs w:val="24"/>
          <w:rtl/>
        </w:rPr>
        <w:t xml:space="preserve"> עבור האפוטרופוס הכללי במסגרת פיילוט לפיקוח על עניינים אישיים העלה ליקויים רבים בתפקוד של אפוטרופוסים מקצועיים.</w:t>
      </w:r>
      <w:r w:rsidR="002E763A" w:rsidRPr="008778C5">
        <w:rPr>
          <w:rFonts w:ascii="David" w:hAnsi="David" w:cs="David" w:hint="cs"/>
          <w:sz w:val="24"/>
          <w:szCs w:val="24"/>
          <w:rtl/>
        </w:rPr>
        <w:t xml:space="preserve"> </w:t>
      </w:r>
      <w:r w:rsidRPr="008778C5">
        <w:rPr>
          <w:rFonts w:ascii="David" w:hAnsi="David" w:cs="David" w:hint="cs"/>
          <w:sz w:val="24"/>
          <w:szCs w:val="24"/>
          <w:rtl/>
        </w:rPr>
        <w:t xml:space="preserve">התמונה המצטיירת מהשטח היא כי אפוטרופוסים רבים אינם נמצאים בקשר עם האנשים שתחת המינוי שלהם ואינם זמינים עבורם. </w:t>
      </w:r>
      <w:r w:rsidR="006F7B12">
        <w:rPr>
          <w:rFonts w:ascii="David" w:hAnsi="David" w:cs="David" w:hint="cs"/>
          <w:sz w:val="24"/>
          <w:szCs w:val="24"/>
          <w:rtl/>
        </w:rPr>
        <w:t xml:space="preserve">בנוסף לממצאי </w:t>
      </w:r>
      <w:r w:rsidR="006F7B12">
        <w:rPr>
          <w:rFonts w:ascii="David" w:hAnsi="David" w:cs="David" w:hint="cs"/>
          <w:sz w:val="24"/>
          <w:szCs w:val="24"/>
          <w:rtl/>
        </w:rPr>
        <w:lastRenderedPageBreak/>
        <w:t xml:space="preserve">מחקר זה התפרסמו בשנים האחרונות </w:t>
      </w:r>
      <w:r w:rsidRPr="008778C5">
        <w:rPr>
          <w:rFonts w:ascii="David" w:hAnsi="David" w:cs="David" w:hint="cs"/>
          <w:sz w:val="24"/>
          <w:szCs w:val="24"/>
          <w:rtl/>
        </w:rPr>
        <w:t xml:space="preserve">לא מעט פרשיות </w:t>
      </w:r>
      <w:r w:rsidR="00AA56EB">
        <w:rPr>
          <w:rFonts w:ascii="David" w:hAnsi="David" w:cs="David" w:hint="cs"/>
          <w:sz w:val="24"/>
          <w:szCs w:val="24"/>
          <w:rtl/>
        </w:rPr>
        <w:t xml:space="preserve">של </w:t>
      </w:r>
      <w:r w:rsidRPr="008778C5">
        <w:rPr>
          <w:rFonts w:ascii="David" w:hAnsi="David" w:cs="David" w:hint="cs"/>
          <w:sz w:val="24"/>
          <w:szCs w:val="24"/>
          <w:rtl/>
        </w:rPr>
        <w:t>אי</w:t>
      </w:r>
      <w:r w:rsidR="00AD0BCD">
        <w:rPr>
          <w:rFonts w:ascii="David" w:hAnsi="David" w:cs="David" w:hint="cs"/>
          <w:sz w:val="24"/>
          <w:szCs w:val="24"/>
          <w:rtl/>
        </w:rPr>
        <w:t>-</w:t>
      </w:r>
      <w:r w:rsidRPr="008778C5">
        <w:rPr>
          <w:rFonts w:ascii="David" w:hAnsi="David" w:cs="David" w:hint="cs"/>
          <w:sz w:val="24"/>
          <w:szCs w:val="24"/>
          <w:rtl/>
        </w:rPr>
        <w:t>סדרים, מ</w:t>
      </w:r>
      <w:r w:rsidR="00AD0BCD">
        <w:rPr>
          <w:rFonts w:ascii="David" w:hAnsi="David" w:cs="David" w:hint="cs"/>
          <w:sz w:val="24"/>
          <w:szCs w:val="24"/>
          <w:rtl/>
        </w:rPr>
        <w:t>ִ</w:t>
      </w:r>
      <w:r w:rsidRPr="008778C5">
        <w:rPr>
          <w:rFonts w:ascii="David" w:hAnsi="David" w:cs="David" w:hint="cs"/>
          <w:sz w:val="24"/>
          <w:szCs w:val="24"/>
          <w:rtl/>
        </w:rPr>
        <w:t xml:space="preserve">רמה וניצול. </w:t>
      </w:r>
      <w:r w:rsidRPr="008778C5">
        <w:rPr>
          <w:rFonts w:ascii="David" w:hAnsi="David" w:cs="David"/>
          <w:sz w:val="24"/>
          <w:szCs w:val="24"/>
          <w:rtl/>
        </w:rPr>
        <w:t xml:space="preserve">כמו כן </w:t>
      </w:r>
      <w:r w:rsidR="000408F9" w:rsidRPr="008778C5">
        <w:rPr>
          <w:rFonts w:ascii="David" w:hAnsi="David" w:cs="David" w:hint="cs"/>
          <w:sz w:val="24"/>
          <w:szCs w:val="24"/>
          <w:rtl/>
        </w:rPr>
        <w:t xml:space="preserve">במרבית תאגידי האפוטרופסות </w:t>
      </w:r>
      <w:r w:rsidRPr="008778C5">
        <w:rPr>
          <w:rFonts w:ascii="David" w:hAnsi="David" w:cs="David"/>
          <w:sz w:val="24"/>
          <w:szCs w:val="24"/>
          <w:rtl/>
        </w:rPr>
        <w:t xml:space="preserve">התשלום על </w:t>
      </w:r>
      <w:r w:rsidR="000408F9" w:rsidRPr="008778C5">
        <w:rPr>
          <w:rFonts w:ascii="David" w:hAnsi="David" w:cs="David" w:hint="cs"/>
          <w:sz w:val="24"/>
          <w:szCs w:val="24"/>
          <w:rtl/>
        </w:rPr>
        <w:t>ה</w:t>
      </w:r>
      <w:r w:rsidRPr="008778C5">
        <w:rPr>
          <w:rFonts w:ascii="David" w:hAnsi="David" w:cs="David"/>
          <w:sz w:val="24"/>
          <w:szCs w:val="24"/>
          <w:rtl/>
        </w:rPr>
        <w:t>שירות מוטל על האדם</w:t>
      </w:r>
      <w:r w:rsidR="000408F9" w:rsidRPr="008778C5">
        <w:rPr>
          <w:rFonts w:ascii="David" w:hAnsi="David" w:cs="David" w:hint="cs"/>
          <w:sz w:val="24"/>
          <w:szCs w:val="24"/>
          <w:rtl/>
        </w:rPr>
        <w:t xml:space="preserve"> </w:t>
      </w:r>
      <w:r w:rsidRPr="008778C5">
        <w:rPr>
          <w:rFonts w:ascii="David" w:hAnsi="David" w:cs="David"/>
          <w:sz w:val="24"/>
          <w:szCs w:val="24"/>
          <w:rtl/>
        </w:rPr>
        <w:t>למעט במקרים בהם מדובר באדם חסר אמצעים</w:t>
      </w:r>
      <w:r w:rsidRPr="008778C5">
        <w:rPr>
          <w:rFonts w:ascii="David" w:hAnsi="David" w:cs="David" w:hint="cs"/>
          <w:sz w:val="24"/>
          <w:szCs w:val="24"/>
          <w:rtl/>
        </w:rPr>
        <w:t>, זאת למרות שמדובר במינוי שנכפה על האדם</w:t>
      </w:r>
      <w:r w:rsidR="006F7B12">
        <w:rPr>
          <w:rFonts w:ascii="David" w:hAnsi="David" w:cs="David" w:hint="cs"/>
          <w:sz w:val="24"/>
          <w:szCs w:val="24"/>
          <w:rtl/>
        </w:rPr>
        <w:t xml:space="preserve">. </w:t>
      </w:r>
      <w:r w:rsidR="00CA47B3" w:rsidRPr="008778C5">
        <w:rPr>
          <w:rFonts w:ascii="David" w:hAnsi="David" w:cs="David" w:hint="cs"/>
          <w:sz w:val="24"/>
          <w:szCs w:val="24"/>
          <w:rtl/>
        </w:rPr>
        <w:t>הסדרי שכר הטרחה</w:t>
      </w:r>
      <w:r w:rsidR="000B3CCB" w:rsidRPr="008778C5">
        <w:rPr>
          <w:rFonts w:ascii="David" w:hAnsi="David" w:cs="David" w:hint="cs"/>
          <w:sz w:val="24"/>
          <w:szCs w:val="24"/>
          <w:rtl/>
        </w:rPr>
        <w:t xml:space="preserve"> </w:t>
      </w:r>
      <w:r w:rsidR="00107ED6">
        <w:rPr>
          <w:rFonts w:ascii="David" w:hAnsi="David" w:cs="David" w:hint="cs"/>
          <w:sz w:val="24"/>
          <w:szCs w:val="24"/>
          <w:rtl/>
        </w:rPr>
        <w:t xml:space="preserve">לאפוטרופוסים המקצועיים </w:t>
      </w:r>
      <w:r w:rsidR="000B3CCB" w:rsidRPr="008778C5">
        <w:rPr>
          <w:rFonts w:ascii="David" w:hAnsi="David" w:cs="David" w:hint="cs"/>
          <w:sz w:val="24"/>
          <w:szCs w:val="24"/>
          <w:rtl/>
        </w:rPr>
        <w:t>אף כולל</w:t>
      </w:r>
      <w:r w:rsidR="00CA47B3" w:rsidRPr="008778C5">
        <w:rPr>
          <w:rFonts w:ascii="David" w:hAnsi="David" w:cs="David" w:hint="cs"/>
          <w:sz w:val="24"/>
          <w:szCs w:val="24"/>
          <w:rtl/>
        </w:rPr>
        <w:t>ים</w:t>
      </w:r>
      <w:r w:rsidR="000B3CCB" w:rsidRPr="008778C5">
        <w:rPr>
          <w:rFonts w:ascii="David" w:hAnsi="David" w:cs="David" w:hint="cs"/>
          <w:sz w:val="24"/>
          <w:szCs w:val="24"/>
          <w:rtl/>
        </w:rPr>
        <w:t xml:space="preserve"> תמריצים שמייצרים ניגוד עניינים (קבלת אחוזים על הליך משפטי או מכירת נכס יוצרים תמריץ שלא בהכרח משרת את האדם). </w:t>
      </w:r>
      <w:r w:rsidR="001D4CDC">
        <w:rPr>
          <w:rFonts w:ascii="David" w:hAnsi="David" w:cs="David" w:hint="cs"/>
          <w:sz w:val="24"/>
          <w:szCs w:val="24"/>
          <w:rtl/>
        </w:rPr>
        <w:t>עוד קיים תמריץ להוציא את האדם מביתו להשמה חוץ</w:t>
      </w:r>
      <w:r w:rsidR="00195BB6">
        <w:rPr>
          <w:rFonts w:ascii="David" w:hAnsi="David" w:cs="David" w:hint="cs"/>
          <w:sz w:val="24"/>
          <w:szCs w:val="24"/>
          <w:rtl/>
        </w:rPr>
        <w:t>-</w:t>
      </w:r>
      <w:r w:rsidR="001D4CDC">
        <w:rPr>
          <w:rFonts w:ascii="David" w:hAnsi="David" w:cs="David" w:hint="cs"/>
          <w:sz w:val="24"/>
          <w:szCs w:val="24"/>
          <w:rtl/>
        </w:rPr>
        <w:t xml:space="preserve">ביתית כדי להעביר את האחריות </w:t>
      </w:r>
      <w:r w:rsidR="00AF60F4">
        <w:rPr>
          <w:rFonts w:ascii="David" w:hAnsi="David" w:cs="David" w:hint="cs"/>
          <w:sz w:val="24"/>
          <w:szCs w:val="24"/>
          <w:rtl/>
        </w:rPr>
        <w:t>על ה</w:t>
      </w:r>
      <w:r w:rsidR="001D4CDC">
        <w:rPr>
          <w:rFonts w:ascii="David" w:hAnsi="David" w:cs="David" w:hint="cs"/>
          <w:sz w:val="24"/>
          <w:szCs w:val="24"/>
          <w:rtl/>
        </w:rPr>
        <w:t>אדם מהאפוטרופוס למסגרת מגורים טוטאלית</w:t>
      </w:r>
      <w:r w:rsidR="00AF60F4">
        <w:rPr>
          <w:rFonts w:ascii="David" w:hAnsi="David" w:cs="David" w:hint="cs"/>
          <w:sz w:val="24"/>
          <w:szCs w:val="24"/>
          <w:rtl/>
        </w:rPr>
        <w:t>,</w:t>
      </w:r>
      <w:r w:rsidR="001D4CDC">
        <w:rPr>
          <w:rFonts w:ascii="David" w:hAnsi="David" w:cs="David" w:hint="cs"/>
          <w:sz w:val="24"/>
          <w:szCs w:val="24"/>
          <w:rtl/>
        </w:rPr>
        <w:t xml:space="preserve"> דבר </w:t>
      </w:r>
      <w:r w:rsidR="00AF60F4">
        <w:rPr>
          <w:rFonts w:ascii="David" w:hAnsi="David" w:cs="David" w:hint="cs"/>
          <w:sz w:val="24"/>
          <w:szCs w:val="24"/>
          <w:rtl/>
        </w:rPr>
        <w:t>המרחיק את</w:t>
      </w:r>
      <w:r w:rsidR="001D4CDC">
        <w:rPr>
          <w:rFonts w:ascii="David" w:hAnsi="David" w:cs="David" w:hint="cs"/>
          <w:sz w:val="24"/>
          <w:szCs w:val="24"/>
          <w:rtl/>
        </w:rPr>
        <w:t xml:space="preserve"> האדם מ</w:t>
      </w:r>
      <w:r w:rsidR="006F7B12">
        <w:rPr>
          <w:rFonts w:ascii="David" w:hAnsi="David" w:cs="David" w:hint="cs"/>
          <w:sz w:val="24"/>
          <w:szCs w:val="24"/>
          <w:rtl/>
        </w:rPr>
        <w:t xml:space="preserve">סביבתו הטבעית </w:t>
      </w:r>
      <w:r w:rsidR="001D4CDC">
        <w:rPr>
          <w:rFonts w:ascii="David" w:hAnsi="David" w:cs="David" w:hint="cs"/>
          <w:sz w:val="24"/>
          <w:szCs w:val="24"/>
          <w:rtl/>
        </w:rPr>
        <w:t xml:space="preserve">ובניגוד לרצונו. </w:t>
      </w:r>
      <w:r w:rsidRPr="008778C5">
        <w:rPr>
          <w:rFonts w:ascii="David" w:hAnsi="David" w:cs="David" w:hint="cs"/>
          <w:sz w:val="24"/>
          <w:szCs w:val="24"/>
          <w:rtl/>
        </w:rPr>
        <w:t xml:space="preserve">בהקשר זה יצוין לטובה נוהל תאגידי אפוטרופסות שפורסם לראשונה ב-2016 ושיצר לראשונה סטנדרט </w:t>
      </w:r>
      <w:r w:rsidR="006F7B12">
        <w:rPr>
          <w:rFonts w:ascii="David" w:hAnsi="David" w:cs="David" w:hint="cs"/>
          <w:sz w:val="24"/>
          <w:szCs w:val="24"/>
          <w:rtl/>
        </w:rPr>
        <w:t>אחיד</w:t>
      </w:r>
      <w:r w:rsidRPr="008778C5">
        <w:rPr>
          <w:rFonts w:ascii="David" w:hAnsi="David" w:cs="David" w:hint="cs"/>
          <w:sz w:val="24"/>
          <w:szCs w:val="24"/>
          <w:rtl/>
        </w:rPr>
        <w:t xml:space="preserve"> גם אם לא מיטבי. </w:t>
      </w:r>
      <w:r w:rsidR="00AA56EB">
        <w:rPr>
          <w:rFonts w:ascii="David" w:hAnsi="David" w:cs="David" w:hint="cs"/>
          <w:sz w:val="24"/>
          <w:szCs w:val="24"/>
          <w:rtl/>
        </w:rPr>
        <w:t xml:space="preserve">בה בעת </w:t>
      </w:r>
      <w:r w:rsidR="00F040A3">
        <w:rPr>
          <w:rFonts w:ascii="David" w:hAnsi="David" w:cs="David" w:hint="cs"/>
          <w:sz w:val="24"/>
          <w:szCs w:val="24"/>
          <w:rtl/>
        </w:rPr>
        <w:t xml:space="preserve">תצוין לטובה </w:t>
      </w:r>
      <w:r w:rsidRPr="008778C5">
        <w:rPr>
          <w:rFonts w:ascii="David" w:hAnsi="David" w:cs="David" w:hint="cs"/>
          <w:sz w:val="24"/>
          <w:szCs w:val="24"/>
          <w:rtl/>
        </w:rPr>
        <w:t>ההחלטה של המדינה לממן את שירות האפוטרופסות עבור 'חסרי אמצעים'</w:t>
      </w:r>
      <w:r w:rsidR="00AA56EB">
        <w:rPr>
          <w:rFonts w:ascii="David" w:hAnsi="David" w:cs="David" w:hint="cs"/>
          <w:sz w:val="24"/>
          <w:szCs w:val="24"/>
          <w:rtl/>
        </w:rPr>
        <w:t>.</w:t>
      </w:r>
    </w:p>
    <w:p w14:paraId="03E0688D" w14:textId="26E7E2F5" w:rsidR="001D54DD" w:rsidRPr="008778C5" w:rsidRDefault="008F2D74" w:rsidP="000C137F">
      <w:pPr>
        <w:pStyle w:val="ListParagraph"/>
        <w:numPr>
          <w:ilvl w:val="2"/>
          <w:numId w:val="59"/>
        </w:numPr>
        <w:spacing w:line="360" w:lineRule="auto"/>
        <w:jc w:val="both"/>
        <w:rPr>
          <w:rFonts w:ascii="David" w:hAnsi="David" w:cs="David"/>
          <w:sz w:val="24"/>
          <w:szCs w:val="24"/>
        </w:rPr>
      </w:pPr>
      <w:r w:rsidRPr="008778C5">
        <w:rPr>
          <w:rFonts w:ascii="David" w:hAnsi="David" w:cs="David" w:hint="cs"/>
          <w:i/>
          <w:iCs/>
          <w:sz w:val="24"/>
          <w:szCs w:val="24"/>
          <w:rtl/>
        </w:rPr>
        <w:t xml:space="preserve"> עמידה בדרישות האמנה </w:t>
      </w:r>
      <w:r w:rsidRPr="008778C5">
        <w:rPr>
          <w:rFonts w:ascii="David" w:hAnsi="David" w:cs="David"/>
          <w:sz w:val="24"/>
          <w:szCs w:val="24"/>
          <w:rtl/>
        </w:rPr>
        <w:t>–</w:t>
      </w:r>
      <w:r w:rsidRPr="008778C5">
        <w:rPr>
          <w:rFonts w:ascii="David" w:hAnsi="David" w:cs="David" w:hint="cs"/>
          <w:sz w:val="24"/>
          <w:szCs w:val="24"/>
          <w:rtl/>
        </w:rPr>
        <w:t xml:space="preserve"> ההסדר בדבר תאגידי אפוטרופסות</w:t>
      </w:r>
      <w:r w:rsidR="00BE61BB">
        <w:rPr>
          <w:rFonts w:ascii="David" w:hAnsi="David" w:cs="David" w:hint="cs"/>
          <w:sz w:val="24"/>
          <w:szCs w:val="24"/>
          <w:rtl/>
        </w:rPr>
        <w:t>,</w:t>
      </w:r>
      <w:r w:rsidRPr="008778C5">
        <w:rPr>
          <w:rFonts w:ascii="David" w:hAnsi="David" w:cs="David" w:hint="cs"/>
          <w:sz w:val="24"/>
          <w:szCs w:val="24"/>
          <w:rtl/>
        </w:rPr>
        <w:t xml:space="preserve"> </w:t>
      </w:r>
      <w:r w:rsidR="00457EF9">
        <w:rPr>
          <w:rFonts w:ascii="David" w:hAnsi="David" w:cs="David" w:hint="cs"/>
          <w:sz w:val="24"/>
          <w:szCs w:val="24"/>
          <w:rtl/>
        </w:rPr>
        <w:t>השיטה</w:t>
      </w:r>
      <w:r w:rsidRPr="008778C5">
        <w:rPr>
          <w:rFonts w:ascii="David" w:hAnsi="David" w:cs="David" w:hint="cs"/>
          <w:sz w:val="24"/>
          <w:szCs w:val="24"/>
          <w:rtl/>
        </w:rPr>
        <w:t xml:space="preserve"> </w:t>
      </w:r>
      <w:r w:rsidR="00457EF9">
        <w:rPr>
          <w:rFonts w:ascii="David" w:hAnsi="David" w:cs="David" w:hint="cs"/>
          <w:sz w:val="24"/>
          <w:szCs w:val="24"/>
          <w:rtl/>
        </w:rPr>
        <w:t xml:space="preserve">בה </w:t>
      </w:r>
      <w:r w:rsidRPr="008778C5">
        <w:rPr>
          <w:rFonts w:ascii="David" w:hAnsi="David" w:cs="David" w:hint="cs"/>
          <w:sz w:val="24"/>
          <w:szCs w:val="24"/>
          <w:rtl/>
        </w:rPr>
        <w:t>מימון התאגידים מושת על האדם</w:t>
      </w:r>
      <w:r w:rsidR="002954C5">
        <w:rPr>
          <w:rFonts w:ascii="David" w:hAnsi="David" w:cs="David" w:hint="cs"/>
          <w:sz w:val="24"/>
          <w:szCs w:val="24"/>
          <w:rtl/>
        </w:rPr>
        <w:t xml:space="preserve"> המצוי תחת האפוטרופסות</w:t>
      </w:r>
      <w:r w:rsidRPr="008778C5">
        <w:rPr>
          <w:rFonts w:ascii="David" w:hAnsi="David" w:cs="David" w:hint="cs"/>
          <w:sz w:val="24"/>
          <w:szCs w:val="24"/>
          <w:rtl/>
        </w:rPr>
        <w:t xml:space="preserve"> ו</w:t>
      </w:r>
      <w:r w:rsidR="00457EF9">
        <w:rPr>
          <w:rFonts w:ascii="David" w:hAnsi="David" w:cs="David" w:hint="cs"/>
          <w:sz w:val="24"/>
          <w:szCs w:val="24"/>
          <w:rtl/>
        </w:rPr>
        <w:t>ה</w:t>
      </w:r>
      <w:r w:rsidRPr="008778C5">
        <w:rPr>
          <w:rFonts w:ascii="David" w:hAnsi="David" w:cs="David" w:hint="cs"/>
          <w:sz w:val="24"/>
          <w:szCs w:val="24"/>
          <w:rtl/>
        </w:rPr>
        <w:t>איכו</w:t>
      </w:r>
      <w:r w:rsidR="000B3CCB" w:rsidRPr="008778C5">
        <w:rPr>
          <w:rFonts w:ascii="David" w:hAnsi="David" w:cs="David" w:hint="cs"/>
          <w:sz w:val="24"/>
          <w:szCs w:val="24"/>
          <w:rtl/>
        </w:rPr>
        <w:t>ת</w:t>
      </w:r>
      <w:r w:rsidR="00457EF9">
        <w:rPr>
          <w:rFonts w:ascii="David" w:hAnsi="David" w:cs="David" w:hint="cs"/>
          <w:sz w:val="24"/>
          <w:szCs w:val="24"/>
          <w:rtl/>
        </w:rPr>
        <w:t xml:space="preserve"> הירודה של</w:t>
      </w:r>
      <w:r w:rsidR="000B3CCB" w:rsidRPr="008778C5">
        <w:rPr>
          <w:rFonts w:ascii="David" w:hAnsi="David" w:cs="David" w:hint="cs"/>
          <w:sz w:val="24"/>
          <w:szCs w:val="24"/>
          <w:rtl/>
        </w:rPr>
        <w:t xml:space="preserve"> השירות </w:t>
      </w:r>
      <w:r w:rsidR="00BE61BB">
        <w:rPr>
          <w:rFonts w:ascii="David" w:hAnsi="David" w:cs="David" w:hint="cs"/>
          <w:sz w:val="24"/>
          <w:szCs w:val="24"/>
          <w:rtl/>
        </w:rPr>
        <w:t>שמספקים</w:t>
      </w:r>
      <w:r w:rsidR="000B3CCB" w:rsidRPr="008778C5">
        <w:rPr>
          <w:rFonts w:ascii="David" w:hAnsi="David" w:cs="David" w:hint="cs"/>
          <w:sz w:val="24"/>
          <w:szCs w:val="24"/>
          <w:rtl/>
        </w:rPr>
        <w:t xml:space="preserve"> </w:t>
      </w:r>
      <w:r w:rsidR="0083060F" w:rsidRPr="008778C5">
        <w:rPr>
          <w:rFonts w:ascii="David" w:hAnsi="David" w:cs="David" w:hint="cs"/>
          <w:sz w:val="24"/>
          <w:szCs w:val="24"/>
          <w:rtl/>
        </w:rPr>
        <w:t>חלק מ</w:t>
      </w:r>
      <w:r w:rsidR="000B3CCB" w:rsidRPr="008778C5">
        <w:rPr>
          <w:rFonts w:ascii="David" w:hAnsi="David" w:cs="David" w:hint="cs"/>
          <w:sz w:val="24"/>
          <w:szCs w:val="24"/>
          <w:rtl/>
        </w:rPr>
        <w:t xml:space="preserve">התאגידים </w:t>
      </w:r>
      <w:r w:rsidR="00F040A3">
        <w:rPr>
          <w:rFonts w:ascii="David" w:hAnsi="David" w:cs="David" w:hint="cs"/>
          <w:sz w:val="24"/>
          <w:szCs w:val="24"/>
          <w:rtl/>
        </w:rPr>
        <w:t>אינם מתיישבים</w:t>
      </w:r>
      <w:r w:rsidR="000B3CCB" w:rsidRPr="008778C5">
        <w:rPr>
          <w:rFonts w:ascii="David" w:hAnsi="David" w:cs="David" w:hint="cs"/>
          <w:sz w:val="24"/>
          <w:szCs w:val="24"/>
          <w:rtl/>
        </w:rPr>
        <w:t xml:space="preserve"> עם הדרישה להגנות הולמות</w:t>
      </w:r>
      <w:r w:rsidRPr="008778C5">
        <w:rPr>
          <w:rFonts w:ascii="David" w:hAnsi="David" w:cs="David" w:hint="cs"/>
          <w:sz w:val="24"/>
          <w:szCs w:val="24"/>
          <w:rtl/>
        </w:rPr>
        <w:t>.</w:t>
      </w:r>
      <w:r w:rsidRPr="008778C5">
        <w:rPr>
          <w:rFonts w:ascii="David" w:hAnsi="David" w:cs="David"/>
          <w:sz w:val="24"/>
          <w:szCs w:val="24"/>
          <w:rtl/>
        </w:rPr>
        <w:t xml:space="preserve"> </w:t>
      </w:r>
    </w:p>
    <w:p w14:paraId="53179115" w14:textId="77777777" w:rsidR="001D54DD" w:rsidRPr="008778C5" w:rsidRDefault="008F2D74" w:rsidP="000C137F">
      <w:pPr>
        <w:pStyle w:val="ListParagraph"/>
        <w:numPr>
          <w:ilvl w:val="2"/>
          <w:numId w:val="59"/>
        </w:numPr>
        <w:spacing w:line="360" w:lineRule="auto"/>
        <w:jc w:val="both"/>
        <w:rPr>
          <w:rFonts w:ascii="David" w:hAnsi="David" w:cs="David"/>
          <w:sz w:val="24"/>
          <w:szCs w:val="24"/>
        </w:rPr>
      </w:pPr>
      <w:r w:rsidRPr="008778C5">
        <w:rPr>
          <w:rFonts w:ascii="David" w:hAnsi="David" w:cs="David" w:hint="cs"/>
          <w:i/>
          <w:iCs/>
          <w:sz w:val="24"/>
          <w:szCs w:val="24"/>
          <w:rtl/>
        </w:rPr>
        <w:t xml:space="preserve">המלצות: </w:t>
      </w:r>
    </w:p>
    <w:p w14:paraId="4A25C4BF" w14:textId="5C952503" w:rsidR="001D54DD" w:rsidRPr="006F7B12" w:rsidRDefault="0062225F">
      <w:pPr>
        <w:pStyle w:val="ListParagraph"/>
        <w:spacing w:line="360" w:lineRule="auto"/>
        <w:ind w:left="1440"/>
        <w:jc w:val="both"/>
        <w:rPr>
          <w:rFonts w:ascii="David" w:hAnsi="David" w:cs="David"/>
          <w:b/>
          <w:bCs/>
          <w:sz w:val="24"/>
          <w:szCs w:val="24"/>
          <w:rtl/>
        </w:rPr>
      </w:pPr>
      <w:r w:rsidRPr="006F7B12">
        <w:rPr>
          <w:rFonts w:ascii="David" w:hAnsi="David" w:cs="David" w:hint="eastAsia"/>
          <w:b/>
          <w:bCs/>
          <w:sz w:val="24"/>
          <w:szCs w:val="24"/>
          <w:rtl/>
        </w:rPr>
        <w:t>על</w:t>
      </w:r>
      <w:r w:rsidRPr="006F7B12">
        <w:rPr>
          <w:rFonts w:ascii="David" w:hAnsi="David" w:cs="David"/>
          <w:b/>
          <w:bCs/>
          <w:sz w:val="24"/>
          <w:szCs w:val="24"/>
          <w:rtl/>
        </w:rPr>
        <w:t xml:space="preserve"> משרד המשפטים בהובלת </w:t>
      </w:r>
      <w:r w:rsidR="008F2D74" w:rsidRPr="006F7B12">
        <w:rPr>
          <w:rFonts w:ascii="David" w:hAnsi="David" w:cs="David" w:hint="eastAsia"/>
          <w:b/>
          <w:bCs/>
          <w:sz w:val="24"/>
          <w:szCs w:val="24"/>
          <w:rtl/>
        </w:rPr>
        <w:t>האפוטרופוס</w:t>
      </w:r>
      <w:r w:rsidR="008F2D74" w:rsidRPr="006F7B12">
        <w:rPr>
          <w:rFonts w:ascii="David" w:hAnsi="David" w:cs="David"/>
          <w:b/>
          <w:bCs/>
          <w:sz w:val="24"/>
          <w:szCs w:val="24"/>
          <w:rtl/>
        </w:rPr>
        <w:t xml:space="preserve"> </w:t>
      </w:r>
      <w:r w:rsidR="008F2D74" w:rsidRPr="006F7B12">
        <w:rPr>
          <w:rFonts w:ascii="David" w:hAnsi="David" w:cs="David" w:hint="eastAsia"/>
          <w:b/>
          <w:bCs/>
          <w:sz w:val="24"/>
          <w:szCs w:val="24"/>
          <w:rtl/>
        </w:rPr>
        <w:t>הכללי</w:t>
      </w:r>
      <w:r w:rsidR="008F2D74" w:rsidRPr="006F7B12">
        <w:rPr>
          <w:rFonts w:ascii="David" w:hAnsi="David" w:cs="David"/>
          <w:b/>
          <w:bCs/>
          <w:sz w:val="24"/>
          <w:szCs w:val="24"/>
          <w:rtl/>
        </w:rPr>
        <w:t xml:space="preserve"> </w:t>
      </w:r>
      <w:r w:rsidR="008F2D74" w:rsidRPr="006F7B12">
        <w:rPr>
          <w:rFonts w:ascii="David" w:hAnsi="David" w:cs="David" w:hint="eastAsia"/>
          <w:b/>
          <w:bCs/>
          <w:sz w:val="24"/>
          <w:szCs w:val="24"/>
          <w:rtl/>
        </w:rPr>
        <w:t>לקדם</w:t>
      </w:r>
      <w:r w:rsidR="008F2D74" w:rsidRPr="006F7B12">
        <w:rPr>
          <w:rFonts w:ascii="David" w:hAnsi="David" w:cs="David"/>
          <w:b/>
          <w:bCs/>
          <w:sz w:val="24"/>
          <w:szCs w:val="24"/>
          <w:rtl/>
        </w:rPr>
        <w:t xml:space="preserve"> </w:t>
      </w:r>
      <w:r w:rsidR="008F2D74" w:rsidRPr="006F7B12">
        <w:rPr>
          <w:rFonts w:ascii="David" w:hAnsi="David" w:cs="David" w:hint="eastAsia"/>
          <w:b/>
          <w:bCs/>
          <w:sz w:val="24"/>
          <w:szCs w:val="24"/>
          <w:rtl/>
        </w:rPr>
        <w:t>רפורמה</w:t>
      </w:r>
      <w:r w:rsidR="008F2D74" w:rsidRPr="006F7B12">
        <w:rPr>
          <w:rFonts w:ascii="David" w:hAnsi="David" w:cs="David"/>
          <w:b/>
          <w:bCs/>
          <w:sz w:val="24"/>
          <w:szCs w:val="24"/>
          <w:rtl/>
        </w:rPr>
        <w:t xml:space="preserve"> </w:t>
      </w:r>
      <w:r w:rsidR="008F2D74" w:rsidRPr="006F7B12">
        <w:rPr>
          <w:rFonts w:ascii="David" w:hAnsi="David" w:cs="David" w:hint="eastAsia"/>
          <w:b/>
          <w:bCs/>
          <w:sz w:val="24"/>
          <w:szCs w:val="24"/>
          <w:rtl/>
        </w:rPr>
        <w:t>בתחום</w:t>
      </w:r>
      <w:r w:rsidR="008F2D74" w:rsidRPr="006F7B12">
        <w:rPr>
          <w:rFonts w:ascii="David" w:hAnsi="David" w:cs="David"/>
          <w:b/>
          <w:bCs/>
          <w:sz w:val="24"/>
          <w:szCs w:val="24"/>
          <w:rtl/>
        </w:rPr>
        <w:t xml:space="preserve"> </w:t>
      </w:r>
      <w:r w:rsidR="008F2D74" w:rsidRPr="006F7B12">
        <w:rPr>
          <w:rFonts w:ascii="David" w:hAnsi="David" w:cs="David" w:hint="eastAsia"/>
          <w:b/>
          <w:bCs/>
          <w:sz w:val="24"/>
          <w:szCs w:val="24"/>
          <w:rtl/>
        </w:rPr>
        <w:t>תאגידי</w:t>
      </w:r>
      <w:r w:rsidR="008F2D74" w:rsidRPr="006F7B12">
        <w:rPr>
          <w:rFonts w:ascii="David" w:hAnsi="David" w:cs="David"/>
          <w:b/>
          <w:bCs/>
          <w:sz w:val="24"/>
          <w:szCs w:val="24"/>
          <w:rtl/>
        </w:rPr>
        <w:t xml:space="preserve"> </w:t>
      </w:r>
      <w:r w:rsidR="008F2D74" w:rsidRPr="006F7B12">
        <w:rPr>
          <w:rFonts w:ascii="David" w:hAnsi="David" w:cs="David" w:hint="eastAsia"/>
          <w:b/>
          <w:bCs/>
          <w:sz w:val="24"/>
          <w:szCs w:val="24"/>
          <w:rtl/>
        </w:rPr>
        <w:t>אפוטרופסות</w:t>
      </w:r>
      <w:r w:rsidR="008F2D74" w:rsidRPr="006F7B12">
        <w:rPr>
          <w:rFonts w:ascii="David" w:hAnsi="David" w:cs="David"/>
          <w:b/>
          <w:bCs/>
          <w:sz w:val="24"/>
          <w:szCs w:val="24"/>
          <w:rtl/>
        </w:rPr>
        <w:t xml:space="preserve"> </w:t>
      </w:r>
      <w:r w:rsidR="008F2D74" w:rsidRPr="006F7B12">
        <w:rPr>
          <w:rFonts w:ascii="David" w:hAnsi="David" w:cs="David" w:hint="eastAsia"/>
          <w:b/>
          <w:bCs/>
          <w:sz w:val="24"/>
          <w:szCs w:val="24"/>
          <w:rtl/>
        </w:rPr>
        <w:t>שעיקריה</w:t>
      </w:r>
      <w:r w:rsidR="008F2D74" w:rsidRPr="006F7B12">
        <w:rPr>
          <w:rFonts w:ascii="David" w:hAnsi="David" w:cs="David"/>
          <w:b/>
          <w:bCs/>
          <w:sz w:val="24"/>
          <w:szCs w:val="24"/>
          <w:rtl/>
        </w:rPr>
        <w:t>:</w:t>
      </w:r>
    </w:p>
    <w:p w14:paraId="25F99F5E" w14:textId="08C02C20" w:rsidR="001D54DD" w:rsidRPr="006F7B12" w:rsidRDefault="008F2D74" w:rsidP="002954C5">
      <w:pPr>
        <w:pStyle w:val="ListParagraph"/>
        <w:numPr>
          <w:ilvl w:val="0"/>
          <w:numId w:val="8"/>
        </w:numPr>
        <w:spacing w:line="360" w:lineRule="auto"/>
        <w:jc w:val="both"/>
        <w:rPr>
          <w:rFonts w:ascii="David" w:hAnsi="David" w:cs="David"/>
          <w:b/>
          <w:bCs/>
          <w:sz w:val="24"/>
          <w:szCs w:val="24"/>
        </w:rPr>
      </w:pPr>
      <w:r w:rsidRPr="006F7B12">
        <w:rPr>
          <w:rFonts w:ascii="David" w:hAnsi="David" w:cs="David" w:hint="eastAsia"/>
          <w:b/>
          <w:bCs/>
          <w:sz w:val="24"/>
          <w:szCs w:val="24"/>
          <w:rtl/>
        </w:rPr>
        <w:t>קביעת</w:t>
      </w:r>
      <w:r w:rsidRPr="006F7B12">
        <w:rPr>
          <w:rFonts w:ascii="David" w:hAnsi="David" w:cs="David"/>
          <w:b/>
          <w:bCs/>
          <w:sz w:val="24"/>
          <w:szCs w:val="24"/>
          <w:rtl/>
        </w:rPr>
        <w:t xml:space="preserve"> אחריות המדינה </w:t>
      </w:r>
      <w:r w:rsidR="0083060F" w:rsidRPr="006F7B12">
        <w:rPr>
          <w:rFonts w:ascii="David" w:hAnsi="David" w:cs="David" w:hint="eastAsia"/>
          <w:b/>
          <w:bCs/>
          <w:sz w:val="24"/>
          <w:szCs w:val="24"/>
          <w:rtl/>
        </w:rPr>
        <w:t>למימון</w:t>
      </w:r>
      <w:r w:rsidR="0083060F" w:rsidRPr="006F7B12">
        <w:rPr>
          <w:rFonts w:ascii="David" w:hAnsi="David" w:cs="David"/>
          <w:b/>
          <w:bCs/>
          <w:sz w:val="24"/>
          <w:szCs w:val="24"/>
          <w:rtl/>
        </w:rPr>
        <w:t xml:space="preserve"> </w:t>
      </w:r>
      <w:r w:rsidR="0083060F" w:rsidRPr="006F7B12">
        <w:rPr>
          <w:rFonts w:ascii="David" w:hAnsi="David" w:cs="David" w:hint="eastAsia"/>
          <w:b/>
          <w:bCs/>
          <w:sz w:val="24"/>
          <w:szCs w:val="24"/>
          <w:rtl/>
        </w:rPr>
        <w:t>השירות</w:t>
      </w:r>
      <w:r w:rsidRPr="006F7B12">
        <w:rPr>
          <w:rFonts w:ascii="David" w:hAnsi="David" w:cs="David"/>
          <w:b/>
          <w:bCs/>
          <w:sz w:val="24"/>
          <w:szCs w:val="24"/>
          <w:rtl/>
        </w:rPr>
        <w:t>.</w:t>
      </w:r>
    </w:p>
    <w:p w14:paraId="746393AA" w14:textId="53E5A088" w:rsidR="001D54DD" w:rsidRPr="006F7B12" w:rsidRDefault="008F2D74" w:rsidP="0062225F">
      <w:pPr>
        <w:pStyle w:val="ListParagraph"/>
        <w:numPr>
          <w:ilvl w:val="0"/>
          <w:numId w:val="8"/>
        </w:numPr>
        <w:spacing w:line="360" w:lineRule="auto"/>
        <w:jc w:val="both"/>
        <w:rPr>
          <w:rFonts w:ascii="David" w:hAnsi="David" w:cs="David"/>
          <w:b/>
          <w:bCs/>
          <w:sz w:val="24"/>
          <w:szCs w:val="24"/>
        </w:rPr>
      </w:pPr>
      <w:r w:rsidRPr="006F7B12">
        <w:rPr>
          <w:rFonts w:ascii="David" w:hAnsi="David" w:cs="David" w:hint="eastAsia"/>
          <w:b/>
          <w:bCs/>
          <w:sz w:val="24"/>
          <w:szCs w:val="24"/>
          <w:rtl/>
        </w:rPr>
        <w:t>קביעת</w:t>
      </w:r>
      <w:r w:rsidRPr="006F7B12">
        <w:rPr>
          <w:rFonts w:ascii="David" w:hAnsi="David" w:cs="David"/>
          <w:b/>
          <w:bCs/>
          <w:sz w:val="24"/>
          <w:szCs w:val="24"/>
          <w:rtl/>
        </w:rPr>
        <w:t xml:space="preserve"> מנגנון תגמול </w:t>
      </w:r>
      <w:r w:rsidR="0062225F" w:rsidRPr="006F7B12">
        <w:rPr>
          <w:rFonts w:ascii="David" w:hAnsi="David" w:cs="David" w:hint="eastAsia"/>
          <w:b/>
          <w:bCs/>
          <w:sz w:val="24"/>
          <w:szCs w:val="24"/>
          <w:rtl/>
        </w:rPr>
        <w:t>לאפוטרופוס</w:t>
      </w:r>
      <w:r w:rsidR="0062225F" w:rsidRPr="006F7B12">
        <w:rPr>
          <w:rFonts w:ascii="David" w:hAnsi="David" w:cs="David"/>
          <w:b/>
          <w:bCs/>
          <w:sz w:val="24"/>
          <w:szCs w:val="24"/>
          <w:rtl/>
        </w:rPr>
        <w:t xml:space="preserve"> </w:t>
      </w:r>
      <w:r w:rsidRPr="006F7B12">
        <w:rPr>
          <w:rFonts w:ascii="David" w:hAnsi="David" w:cs="David" w:hint="eastAsia"/>
          <w:b/>
          <w:bCs/>
          <w:sz w:val="24"/>
          <w:szCs w:val="24"/>
          <w:rtl/>
        </w:rPr>
        <w:t>שמעודד</w:t>
      </w:r>
      <w:r w:rsidRPr="006F7B12">
        <w:rPr>
          <w:rFonts w:ascii="David" w:hAnsi="David" w:cs="David"/>
          <w:b/>
          <w:bCs/>
          <w:sz w:val="24"/>
          <w:szCs w:val="24"/>
          <w:rtl/>
        </w:rPr>
        <w:t xml:space="preserve"> קבלת החלטות עניינית ללא ניגוד עניינים. </w:t>
      </w:r>
    </w:p>
    <w:p w14:paraId="2B24DBA4" w14:textId="4F697209" w:rsidR="001D54DD" w:rsidRPr="006F7B12" w:rsidRDefault="0062225F" w:rsidP="00D84251">
      <w:pPr>
        <w:pStyle w:val="ListParagraph"/>
        <w:numPr>
          <w:ilvl w:val="0"/>
          <w:numId w:val="8"/>
        </w:numPr>
        <w:spacing w:line="360" w:lineRule="auto"/>
        <w:jc w:val="both"/>
        <w:rPr>
          <w:rFonts w:ascii="David" w:hAnsi="David" w:cs="David"/>
          <w:b/>
          <w:bCs/>
          <w:sz w:val="24"/>
          <w:szCs w:val="24"/>
        </w:rPr>
      </w:pPr>
      <w:r w:rsidRPr="006F7B12">
        <w:rPr>
          <w:rFonts w:ascii="David" w:hAnsi="David" w:cs="David" w:hint="eastAsia"/>
          <w:b/>
          <w:bCs/>
          <w:sz w:val="24"/>
          <w:szCs w:val="24"/>
          <w:rtl/>
        </w:rPr>
        <w:t>עיגון</w:t>
      </w:r>
      <w:r w:rsidRPr="006F7B12">
        <w:rPr>
          <w:rFonts w:ascii="David" w:hAnsi="David" w:cs="David"/>
          <w:b/>
          <w:bCs/>
          <w:sz w:val="24"/>
          <w:szCs w:val="24"/>
          <w:rtl/>
        </w:rPr>
        <w:t xml:space="preserve"> </w:t>
      </w:r>
      <w:r w:rsidRPr="006F7B12">
        <w:rPr>
          <w:rFonts w:ascii="David" w:hAnsi="David" w:cs="David" w:hint="eastAsia"/>
          <w:b/>
          <w:bCs/>
          <w:sz w:val="24"/>
          <w:szCs w:val="24"/>
          <w:rtl/>
        </w:rPr>
        <w:t>בחקיקת</w:t>
      </w:r>
      <w:r w:rsidRPr="006F7B12">
        <w:rPr>
          <w:rFonts w:ascii="David" w:hAnsi="David" w:cs="David"/>
          <w:b/>
          <w:bCs/>
          <w:sz w:val="24"/>
          <w:szCs w:val="24"/>
          <w:rtl/>
        </w:rPr>
        <w:t xml:space="preserve"> </w:t>
      </w:r>
      <w:r w:rsidRPr="006F7B12">
        <w:rPr>
          <w:rFonts w:ascii="David" w:hAnsi="David" w:cs="David" w:hint="eastAsia"/>
          <w:b/>
          <w:bCs/>
          <w:sz w:val="24"/>
          <w:szCs w:val="24"/>
          <w:rtl/>
        </w:rPr>
        <w:t>משנה</w:t>
      </w:r>
      <w:r w:rsidR="008F2D74" w:rsidRPr="006F7B12">
        <w:rPr>
          <w:rFonts w:ascii="David" w:hAnsi="David" w:cs="David"/>
          <w:b/>
          <w:bCs/>
          <w:sz w:val="24"/>
          <w:szCs w:val="24"/>
          <w:rtl/>
        </w:rPr>
        <w:t xml:space="preserve"> של החובות החלות על אפוטרופוסים בכלל ואפוטרופוסים מקצועיים בפרט, לרבות קביעת יחס של אחראי ל-25 אנשים לכל היותר תוך העברת האחריות לקשר השוטף עם האדם, </w:t>
      </w:r>
      <w:r w:rsidR="008F2D74" w:rsidRPr="006F7B12">
        <w:rPr>
          <w:rFonts w:ascii="David" w:hAnsi="David" w:cs="David" w:hint="eastAsia"/>
          <w:b/>
          <w:bCs/>
          <w:sz w:val="24"/>
          <w:szCs w:val="24"/>
          <w:rtl/>
        </w:rPr>
        <w:t>מהמבקר</w:t>
      </w:r>
      <w:r w:rsidR="008F2D74" w:rsidRPr="006F7B12">
        <w:rPr>
          <w:rFonts w:ascii="David" w:hAnsi="David" w:cs="David"/>
          <w:b/>
          <w:bCs/>
          <w:sz w:val="24"/>
          <w:szCs w:val="24"/>
          <w:rtl/>
        </w:rPr>
        <w:t xml:space="preserve"> </w:t>
      </w:r>
      <w:r w:rsidR="008F2D74" w:rsidRPr="006F7B12">
        <w:rPr>
          <w:rFonts w:ascii="David" w:hAnsi="David" w:cs="David" w:hint="eastAsia"/>
          <w:b/>
          <w:bCs/>
          <w:sz w:val="24"/>
          <w:szCs w:val="24"/>
          <w:rtl/>
        </w:rPr>
        <w:t>לאחראי</w:t>
      </w:r>
      <w:r w:rsidR="008F2D74" w:rsidRPr="006F7B12">
        <w:rPr>
          <w:rFonts w:ascii="David" w:hAnsi="David" w:cs="David"/>
          <w:b/>
          <w:bCs/>
          <w:sz w:val="24"/>
          <w:szCs w:val="24"/>
          <w:rtl/>
        </w:rPr>
        <w:t>.</w:t>
      </w:r>
    </w:p>
    <w:p w14:paraId="400AF839" w14:textId="5164951D" w:rsidR="001D54DD" w:rsidRPr="006F7B12" w:rsidRDefault="008F2D74">
      <w:pPr>
        <w:pStyle w:val="ListParagraph"/>
        <w:numPr>
          <w:ilvl w:val="0"/>
          <w:numId w:val="8"/>
        </w:numPr>
        <w:spacing w:line="360" w:lineRule="auto"/>
        <w:jc w:val="both"/>
        <w:rPr>
          <w:rFonts w:ascii="David" w:hAnsi="David" w:cs="David"/>
          <w:b/>
          <w:bCs/>
          <w:sz w:val="24"/>
          <w:szCs w:val="24"/>
        </w:rPr>
      </w:pPr>
      <w:r w:rsidRPr="006F7B12">
        <w:rPr>
          <w:rFonts w:ascii="David" w:hAnsi="David" w:cs="David" w:hint="eastAsia"/>
          <w:b/>
          <w:bCs/>
          <w:sz w:val="24"/>
          <w:szCs w:val="24"/>
          <w:rtl/>
        </w:rPr>
        <w:t>פיתוח</w:t>
      </w:r>
      <w:r w:rsidRPr="006F7B12">
        <w:rPr>
          <w:rFonts w:ascii="David" w:hAnsi="David" w:cs="David"/>
          <w:b/>
          <w:bCs/>
          <w:sz w:val="24"/>
          <w:szCs w:val="24"/>
          <w:rtl/>
        </w:rPr>
        <w:t xml:space="preserve"> </w:t>
      </w:r>
      <w:r w:rsidRPr="006F7B12">
        <w:rPr>
          <w:rFonts w:ascii="David" w:hAnsi="David" w:cs="David" w:hint="eastAsia"/>
          <w:b/>
          <w:bCs/>
          <w:sz w:val="24"/>
          <w:szCs w:val="24"/>
          <w:rtl/>
        </w:rPr>
        <w:t>מנגנון</w:t>
      </w:r>
      <w:r w:rsidR="00D00B14">
        <w:rPr>
          <w:rFonts w:ascii="David" w:hAnsi="David" w:cs="David" w:hint="cs"/>
          <w:b/>
          <w:bCs/>
          <w:sz w:val="24"/>
          <w:szCs w:val="24"/>
          <w:rtl/>
        </w:rPr>
        <w:t xml:space="preserve"> של</w:t>
      </w:r>
      <w:r w:rsidRPr="006F7B12">
        <w:rPr>
          <w:rFonts w:ascii="David" w:hAnsi="David" w:cs="David"/>
          <w:b/>
          <w:bCs/>
          <w:sz w:val="24"/>
          <w:szCs w:val="24"/>
          <w:rtl/>
        </w:rPr>
        <w:t xml:space="preserve"> בירור תלונות תוך הגברת הפיקוח על האפוטרופוסים המקצועיים.</w:t>
      </w:r>
    </w:p>
    <w:p w14:paraId="1AE4BB39" w14:textId="397F882F" w:rsidR="001D4CDC" w:rsidRPr="006F7B12" w:rsidRDefault="001D4CDC" w:rsidP="001D4CDC">
      <w:pPr>
        <w:pStyle w:val="ListParagraph"/>
        <w:numPr>
          <w:ilvl w:val="0"/>
          <w:numId w:val="8"/>
        </w:numPr>
        <w:spacing w:line="360" w:lineRule="auto"/>
        <w:jc w:val="both"/>
        <w:rPr>
          <w:rFonts w:ascii="David" w:hAnsi="David" w:cs="David"/>
          <w:b/>
          <w:bCs/>
          <w:sz w:val="24"/>
          <w:szCs w:val="24"/>
        </w:rPr>
      </w:pPr>
      <w:r w:rsidRPr="006F7B12">
        <w:rPr>
          <w:rFonts w:ascii="David" w:hAnsi="David" w:cs="David" w:hint="eastAsia"/>
          <w:b/>
          <w:bCs/>
          <w:sz w:val="24"/>
          <w:szCs w:val="24"/>
          <w:rtl/>
        </w:rPr>
        <w:t>איסור</w:t>
      </w:r>
      <w:r w:rsidRPr="006F7B12">
        <w:rPr>
          <w:rFonts w:ascii="David" w:hAnsi="David" w:cs="David"/>
          <w:b/>
          <w:bCs/>
          <w:sz w:val="24"/>
          <w:szCs w:val="24"/>
          <w:rtl/>
        </w:rPr>
        <w:t xml:space="preserve"> </w:t>
      </w:r>
      <w:r w:rsidRPr="006F7B12">
        <w:rPr>
          <w:rFonts w:ascii="David" w:hAnsi="David" w:cs="David" w:hint="eastAsia"/>
          <w:b/>
          <w:bCs/>
          <w:sz w:val="24"/>
          <w:szCs w:val="24"/>
          <w:rtl/>
        </w:rPr>
        <w:t>על</w:t>
      </w:r>
      <w:r w:rsidRPr="006F7B12">
        <w:rPr>
          <w:rFonts w:ascii="David" w:hAnsi="David" w:cs="David"/>
          <w:b/>
          <w:bCs/>
          <w:sz w:val="24"/>
          <w:szCs w:val="24"/>
          <w:rtl/>
        </w:rPr>
        <w:t xml:space="preserve"> </w:t>
      </w:r>
      <w:r w:rsidRPr="006F7B12">
        <w:rPr>
          <w:rFonts w:ascii="David" w:hAnsi="David" w:cs="David" w:hint="eastAsia"/>
          <w:b/>
          <w:bCs/>
          <w:sz w:val="24"/>
          <w:szCs w:val="24"/>
          <w:rtl/>
        </w:rPr>
        <w:t>הוצאת</w:t>
      </w:r>
      <w:r w:rsidRPr="006F7B12">
        <w:rPr>
          <w:rFonts w:ascii="David" w:hAnsi="David" w:cs="David"/>
          <w:b/>
          <w:bCs/>
          <w:sz w:val="24"/>
          <w:szCs w:val="24"/>
          <w:rtl/>
        </w:rPr>
        <w:t xml:space="preserve"> </w:t>
      </w:r>
      <w:r w:rsidRPr="006F7B12">
        <w:rPr>
          <w:rFonts w:ascii="David" w:hAnsi="David" w:cs="David" w:hint="eastAsia"/>
          <w:b/>
          <w:bCs/>
          <w:sz w:val="24"/>
          <w:szCs w:val="24"/>
          <w:rtl/>
        </w:rPr>
        <w:t>אדם</w:t>
      </w:r>
      <w:r w:rsidRPr="006F7B12">
        <w:rPr>
          <w:rFonts w:ascii="David" w:hAnsi="David" w:cs="David"/>
          <w:b/>
          <w:bCs/>
          <w:sz w:val="24"/>
          <w:szCs w:val="24"/>
          <w:rtl/>
        </w:rPr>
        <w:t xml:space="preserve"> </w:t>
      </w:r>
      <w:r w:rsidRPr="006F7B12">
        <w:rPr>
          <w:rFonts w:ascii="David" w:hAnsi="David" w:cs="David" w:hint="eastAsia"/>
          <w:b/>
          <w:bCs/>
          <w:sz w:val="24"/>
          <w:szCs w:val="24"/>
          <w:rtl/>
        </w:rPr>
        <w:t>מביתו</w:t>
      </w:r>
      <w:r w:rsidRPr="006F7B12">
        <w:rPr>
          <w:rFonts w:ascii="David" w:hAnsi="David" w:cs="David"/>
          <w:b/>
          <w:bCs/>
          <w:sz w:val="24"/>
          <w:szCs w:val="24"/>
          <w:rtl/>
        </w:rPr>
        <w:t xml:space="preserve"> </w:t>
      </w:r>
      <w:r w:rsidRPr="006F7B12">
        <w:rPr>
          <w:rFonts w:ascii="David" w:hAnsi="David" w:cs="David" w:hint="eastAsia"/>
          <w:b/>
          <w:bCs/>
          <w:sz w:val="24"/>
          <w:szCs w:val="24"/>
          <w:rtl/>
        </w:rPr>
        <w:t>על</w:t>
      </w:r>
      <w:r w:rsidRPr="006F7B12">
        <w:rPr>
          <w:rFonts w:ascii="David" w:hAnsi="David" w:cs="David"/>
          <w:b/>
          <w:bCs/>
          <w:sz w:val="24"/>
          <w:szCs w:val="24"/>
          <w:rtl/>
        </w:rPr>
        <w:t xml:space="preserve"> </w:t>
      </w:r>
      <w:r w:rsidRPr="006F7B12">
        <w:rPr>
          <w:rFonts w:ascii="David" w:hAnsi="David" w:cs="David" w:hint="eastAsia"/>
          <w:b/>
          <w:bCs/>
          <w:sz w:val="24"/>
          <w:szCs w:val="24"/>
          <w:rtl/>
        </w:rPr>
        <w:t>ידי</w:t>
      </w:r>
      <w:r w:rsidRPr="006F7B12">
        <w:rPr>
          <w:rFonts w:ascii="David" w:hAnsi="David" w:cs="David"/>
          <w:b/>
          <w:bCs/>
          <w:sz w:val="24"/>
          <w:szCs w:val="24"/>
          <w:rtl/>
        </w:rPr>
        <w:t xml:space="preserve"> </w:t>
      </w:r>
      <w:r w:rsidRPr="006F7B12">
        <w:rPr>
          <w:rFonts w:ascii="David" w:hAnsi="David" w:cs="David" w:hint="eastAsia"/>
          <w:b/>
          <w:bCs/>
          <w:sz w:val="24"/>
          <w:szCs w:val="24"/>
          <w:rtl/>
        </w:rPr>
        <w:t>תאגיד</w:t>
      </w:r>
      <w:r w:rsidRPr="006F7B12">
        <w:rPr>
          <w:rFonts w:ascii="David" w:hAnsi="David" w:cs="David"/>
          <w:b/>
          <w:bCs/>
          <w:sz w:val="24"/>
          <w:szCs w:val="24"/>
          <w:rtl/>
        </w:rPr>
        <w:t xml:space="preserve"> </w:t>
      </w:r>
      <w:r w:rsidRPr="006F7B12">
        <w:rPr>
          <w:rFonts w:ascii="David" w:hAnsi="David" w:cs="David" w:hint="eastAsia"/>
          <w:b/>
          <w:bCs/>
          <w:sz w:val="24"/>
          <w:szCs w:val="24"/>
          <w:rtl/>
        </w:rPr>
        <w:t>אפוטרופוס</w:t>
      </w:r>
      <w:r w:rsidRPr="006F7B12">
        <w:rPr>
          <w:rFonts w:ascii="David" w:hAnsi="David" w:cs="David"/>
          <w:b/>
          <w:bCs/>
          <w:sz w:val="24"/>
          <w:szCs w:val="24"/>
          <w:rtl/>
        </w:rPr>
        <w:t xml:space="preserve"> </w:t>
      </w:r>
      <w:r w:rsidRPr="006F7B12">
        <w:rPr>
          <w:rFonts w:ascii="David" w:hAnsi="David" w:cs="David" w:hint="eastAsia"/>
          <w:b/>
          <w:bCs/>
          <w:sz w:val="24"/>
          <w:szCs w:val="24"/>
          <w:rtl/>
        </w:rPr>
        <w:t>ללא</w:t>
      </w:r>
      <w:r w:rsidRPr="006F7B12">
        <w:rPr>
          <w:rFonts w:ascii="David" w:hAnsi="David" w:cs="David"/>
          <w:b/>
          <w:bCs/>
          <w:sz w:val="24"/>
          <w:szCs w:val="24"/>
          <w:rtl/>
        </w:rPr>
        <w:t xml:space="preserve"> </w:t>
      </w:r>
      <w:r w:rsidRPr="006F7B12">
        <w:rPr>
          <w:rFonts w:ascii="David" w:hAnsi="David" w:cs="David" w:hint="eastAsia"/>
          <w:b/>
          <w:bCs/>
          <w:sz w:val="24"/>
          <w:szCs w:val="24"/>
          <w:rtl/>
        </w:rPr>
        <w:t>קבלת</w:t>
      </w:r>
      <w:r w:rsidRPr="006F7B12">
        <w:rPr>
          <w:rFonts w:ascii="David" w:hAnsi="David" w:cs="David"/>
          <w:b/>
          <w:bCs/>
          <w:sz w:val="24"/>
          <w:szCs w:val="24"/>
          <w:rtl/>
        </w:rPr>
        <w:t xml:space="preserve"> </w:t>
      </w:r>
      <w:r w:rsidRPr="006F7B12">
        <w:rPr>
          <w:rFonts w:ascii="David" w:hAnsi="David" w:cs="David" w:hint="eastAsia"/>
          <w:b/>
          <w:bCs/>
          <w:sz w:val="24"/>
          <w:szCs w:val="24"/>
          <w:rtl/>
        </w:rPr>
        <w:t>אישור</w:t>
      </w:r>
      <w:r w:rsidRPr="006F7B12">
        <w:rPr>
          <w:rFonts w:ascii="David" w:hAnsi="David" w:cs="David"/>
          <w:b/>
          <w:bCs/>
          <w:sz w:val="24"/>
          <w:szCs w:val="24"/>
          <w:rtl/>
        </w:rPr>
        <w:t xml:space="preserve"> </w:t>
      </w:r>
      <w:r w:rsidRPr="006F7B12">
        <w:rPr>
          <w:rFonts w:ascii="David" w:hAnsi="David" w:cs="David" w:hint="eastAsia"/>
          <w:b/>
          <w:bCs/>
          <w:sz w:val="24"/>
          <w:szCs w:val="24"/>
          <w:rtl/>
        </w:rPr>
        <w:t>מבית</w:t>
      </w:r>
      <w:r w:rsidRPr="006F7B12">
        <w:rPr>
          <w:rFonts w:ascii="David" w:hAnsi="David" w:cs="David"/>
          <w:b/>
          <w:bCs/>
          <w:sz w:val="24"/>
          <w:szCs w:val="24"/>
          <w:rtl/>
        </w:rPr>
        <w:t xml:space="preserve"> </w:t>
      </w:r>
      <w:r w:rsidRPr="006F7B12">
        <w:rPr>
          <w:rFonts w:ascii="David" w:hAnsi="David" w:cs="David" w:hint="eastAsia"/>
          <w:b/>
          <w:bCs/>
          <w:sz w:val="24"/>
          <w:szCs w:val="24"/>
          <w:rtl/>
        </w:rPr>
        <w:t>המשפט</w:t>
      </w:r>
      <w:r w:rsidRPr="006F7B12">
        <w:rPr>
          <w:rFonts w:ascii="David" w:hAnsi="David" w:cs="David"/>
          <w:b/>
          <w:bCs/>
          <w:sz w:val="24"/>
          <w:szCs w:val="24"/>
          <w:rtl/>
        </w:rPr>
        <w:t xml:space="preserve"> </w:t>
      </w:r>
      <w:r w:rsidRPr="006F7B12">
        <w:rPr>
          <w:rFonts w:ascii="David" w:hAnsi="David" w:cs="David" w:hint="eastAsia"/>
          <w:b/>
          <w:bCs/>
          <w:sz w:val="24"/>
          <w:szCs w:val="24"/>
          <w:rtl/>
        </w:rPr>
        <w:t>תוך</w:t>
      </w:r>
      <w:r w:rsidRPr="006F7B12">
        <w:rPr>
          <w:rFonts w:ascii="David" w:hAnsi="David" w:cs="David"/>
          <w:b/>
          <w:bCs/>
          <w:sz w:val="24"/>
          <w:szCs w:val="24"/>
          <w:rtl/>
        </w:rPr>
        <w:t xml:space="preserve"> </w:t>
      </w:r>
      <w:r w:rsidRPr="006F7B12">
        <w:rPr>
          <w:rFonts w:ascii="David" w:hAnsi="David" w:cs="David" w:hint="eastAsia"/>
          <w:b/>
          <w:bCs/>
          <w:sz w:val="24"/>
          <w:szCs w:val="24"/>
          <w:rtl/>
        </w:rPr>
        <w:t>בירור</w:t>
      </w:r>
      <w:r w:rsidRPr="006F7B12">
        <w:rPr>
          <w:rFonts w:ascii="David" w:hAnsi="David" w:cs="David"/>
          <w:b/>
          <w:bCs/>
          <w:sz w:val="24"/>
          <w:szCs w:val="24"/>
          <w:rtl/>
        </w:rPr>
        <w:t xml:space="preserve"> </w:t>
      </w:r>
      <w:r w:rsidRPr="006F7B12">
        <w:rPr>
          <w:rFonts w:ascii="David" w:hAnsi="David" w:cs="David" w:hint="eastAsia"/>
          <w:b/>
          <w:bCs/>
          <w:sz w:val="24"/>
          <w:szCs w:val="24"/>
          <w:rtl/>
        </w:rPr>
        <w:t>עמדתו</w:t>
      </w:r>
      <w:r w:rsidRPr="006F7B12">
        <w:rPr>
          <w:rFonts w:ascii="David" w:hAnsi="David" w:cs="David"/>
          <w:b/>
          <w:bCs/>
          <w:sz w:val="24"/>
          <w:szCs w:val="24"/>
          <w:rtl/>
        </w:rPr>
        <w:t xml:space="preserve"> </w:t>
      </w:r>
      <w:r w:rsidRPr="006F7B12">
        <w:rPr>
          <w:rFonts w:ascii="David" w:hAnsi="David" w:cs="David" w:hint="eastAsia"/>
          <w:b/>
          <w:bCs/>
          <w:sz w:val="24"/>
          <w:szCs w:val="24"/>
          <w:rtl/>
        </w:rPr>
        <w:t>של</w:t>
      </w:r>
      <w:r w:rsidRPr="006F7B12">
        <w:rPr>
          <w:rFonts w:ascii="David" w:hAnsi="David" w:cs="David"/>
          <w:b/>
          <w:bCs/>
          <w:sz w:val="24"/>
          <w:szCs w:val="24"/>
          <w:rtl/>
        </w:rPr>
        <w:t xml:space="preserve"> </w:t>
      </w:r>
      <w:r w:rsidRPr="006F7B12">
        <w:rPr>
          <w:rFonts w:ascii="David" w:hAnsi="David" w:cs="David" w:hint="eastAsia"/>
          <w:b/>
          <w:bCs/>
          <w:sz w:val="24"/>
          <w:szCs w:val="24"/>
          <w:rtl/>
        </w:rPr>
        <w:t>האדם</w:t>
      </w:r>
      <w:r w:rsidRPr="006F7B12">
        <w:rPr>
          <w:rFonts w:ascii="David" w:hAnsi="David" w:cs="David"/>
          <w:b/>
          <w:bCs/>
          <w:sz w:val="24"/>
          <w:szCs w:val="24"/>
          <w:rtl/>
        </w:rPr>
        <w:t>.</w:t>
      </w:r>
    </w:p>
    <w:p w14:paraId="7FE16DC8" w14:textId="77777777" w:rsidR="001D54DD" w:rsidRPr="006F7B12" w:rsidRDefault="001D54DD">
      <w:pPr>
        <w:pStyle w:val="ListParagraph"/>
        <w:spacing w:line="360" w:lineRule="auto"/>
        <w:ind w:left="1800"/>
        <w:jc w:val="both"/>
        <w:rPr>
          <w:rFonts w:ascii="David" w:hAnsi="David" w:cs="David"/>
          <w:b/>
          <w:bCs/>
          <w:sz w:val="24"/>
          <w:szCs w:val="24"/>
          <w:rtl/>
        </w:rPr>
      </w:pPr>
    </w:p>
    <w:p w14:paraId="063D9203" w14:textId="77777777" w:rsidR="001D54DD" w:rsidRPr="008778C5" w:rsidRDefault="001D54DD">
      <w:pPr>
        <w:pStyle w:val="ListParagraph"/>
        <w:spacing w:line="360" w:lineRule="auto"/>
        <w:ind w:left="2160"/>
        <w:jc w:val="both"/>
        <w:rPr>
          <w:rFonts w:ascii="David" w:hAnsi="David" w:cs="David"/>
          <w:sz w:val="24"/>
          <w:szCs w:val="24"/>
        </w:rPr>
      </w:pPr>
    </w:p>
    <w:p w14:paraId="0317366A" w14:textId="56A00EEE" w:rsidR="001D54DD" w:rsidRPr="008778C5" w:rsidRDefault="00C37437" w:rsidP="00C37437">
      <w:pPr>
        <w:pStyle w:val="ListParagraph"/>
        <w:spacing w:line="360" w:lineRule="auto"/>
        <w:ind w:left="1440"/>
        <w:jc w:val="both"/>
        <w:rPr>
          <w:rFonts w:ascii="David" w:eastAsia="Times New Roman" w:hAnsi="David" w:cs="David"/>
          <w:sz w:val="24"/>
          <w:szCs w:val="24"/>
          <w:u w:val="single"/>
        </w:rPr>
      </w:pPr>
      <w:r>
        <w:rPr>
          <w:rFonts w:ascii="David" w:eastAsia="Times New Roman" w:hAnsi="David" w:cs="David" w:hint="cs"/>
          <w:sz w:val="24"/>
          <w:szCs w:val="24"/>
          <w:u w:val="single"/>
          <w:rtl/>
        </w:rPr>
        <w:t>י.</w:t>
      </w:r>
      <w:r w:rsidR="00D00B14">
        <w:rPr>
          <w:rFonts w:ascii="David" w:eastAsia="Times New Roman" w:hAnsi="David" w:cs="David" w:hint="cs"/>
          <w:sz w:val="24"/>
          <w:szCs w:val="24"/>
          <w:u w:val="single"/>
          <w:rtl/>
        </w:rPr>
        <w:t xml:space="preserve"> </w:t>
      </w:r>
      <w:r w:rsidR="008F2D74" w:rsidRPr="008778C5">
        <w:rPr>
          <w:rFonts w:ascii="David" w:eastAsia="Times New Roman" w:hAnsi="David" w:cs="David" w:hint="cs"/>
          <w:sz w:val="24"/>
          <w:szCs w:val="24"/>
          <w:u w:val="single"/>
          <w:rtl/>
        </w:rPr>
        <w:t>פיקוח ובקרה</w:t>
      </w:r>
    </w:p>
    <w:p w14:paraId="2C8F3243" w14:textId="72A5CB7E" w:rsidR="001D54DD" w:rsidRPr="008778C5" w:rsidRDefault="008F2D74" w:rsidP="000C137F">
      <w:pPr>
        <w:pStyle w:val="ListParagraph"/>
        <w:numPr>
          <w:ilvl w:val="2"/>
          <w:numId w:val="60"/>
        </w:numPr>
        <w:spacing w:line="360" w:lineRule="auto"/>
        <w:jc w:val="both"/>
        <w:rPr>
          <w:rFonts w:ascii="David" w:hAnsi="David" w:cs="David"/>
          <w:sz w:val="24"/>
          <w:szCs w:val="24"/>
        </w:rPr>
      </w:pPr>
      <w:r w:rsidRPr="008778C5">
        <w:rPr>
          <w:rFonts w:ascii="David" w:hAnsi="David" w:cs="David" w:hint="cs"/>
          <w:i/>
          <w:iCs/>
          <w:sz w:val="24"/>
          <w:szCs w:val="24"/>
          <w:rtl/>
        </w:rPr>
        <w:t>פירוט ההוראה</w:t>
      </w:r>
      <w:r w:rsidR="00E26D43">
        <w:rPr>
          <w:rFonts w:ascii="David" w:hAnsi="David" w:cs="David" w:hint="cs"/>
          <w:i/>
          <w:iCs/>
          <w:sz w:val="24"/>
          <w:szCs w:val="24"/>
          <w:rtl/>
        </w:rPr>
        <w:t xml:space="preserve"> באמנה</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כל אמצעי אשר משליך על כשרותו המשפטית של האדם חייב להיות כפוף לביקורת סדירה של רשות או גוף שיפוטי מוסמך, עצמאי וחסר פניות. </w:t>
      </w:r>
    </w:p>
    <w:p w14:paraId="0C87FF33" w14:textId="3CFA32D6" w:rsidR="001D54DD" w:rsidRPr="008778C5" w:rsidRDefault="008F2D74" w:rsidP="000C137F">
      <w:pPr>
        <w:pStyle w:val="ListParagraph"/>
        <w:numPr>
          <w:ilvl w:val="2"/>
          <w:numId w:val="60"/>
        </w:numPr>
        <w:spacing w:line="360" w:lineRule="auto"/>
        <w:jc w:val="both"/>
        <w:rPr>
          <w:rFonts w:ascii="David" w:hAnsi="David" w:cs="David"/>
          <w:sz w:val="24"/>
          <w:szCs w:val="24"/>
        </w:rPr>
      </w:pPr>
      <w:r w:rsidRPr="008778C5">
        <w:rPr>
          <w:rFonts w:ascii="David" w:hAnsi="David" w:cs="David" w:hint="cs"/>
          <w:i/>
          <w:iCs/>
          <w:sz w:val="24"/>
          <w:szCs w:val="24"/>
          <w:rtl/>
        </w:rPr>
        <w:lastRenderedPageBreak/>
        <w:t xml:space="preserve">המציאות בישראל </w:t>
      </w:r>
      <w:r w:rsidRPr="008778C5">
        <w:rPr>
          <w:rFonts w:ascii="David" w:hAnsi="David" w:cs="David"/>
          <w:sz w:val="24"/>
          <w:szCs w:val="24"/>
          <w:rtl/>
        </w:rPr>
        <w:t>–</w:t>
      </w:r>
      <w:r w:rsidR="00E26D43">
        <w:rPr>
          <w:rFonts w:ascii="David" w:hAnsi="David" w:cs="David" w:hint="cs"/>
          <w:sz w:val="24"/>
          <w:szCs w:val="24"/>
          <w:rtl/>
        </w:rPr>
        <w:t xml:space="preserve"> </w:t>
      </w:r>
      <w:r w:rsidRPr="008778C5">
        <w:rPr>
          <w:rFonts w:ascii="David" w:hAnsi="David" w:cs="David" w:hint="cs"/>
          <w:sz w:val="24"/>
          <w:szCs w:val="24"/>
          <w:rtl/>
        </w:rPr>
        <w:t xml:space="preserve">בתי המשפט אינם יוזמים על פי רוב בחינה מחודשת של תיקי אפוטרופסות. גם הפיקוח של האפוטרופוס הכללי </w:t>
      </w:r>
      <w:r w:rsidR="00F040A3">
        <w:rPr>
          <w:rFonts w:ascii="David" w:hAnsi="David" w:cs="David" w:hint="cs"/>
          <w:sz w:val="24"/>
          <w:szCs w:val="24"/>
          <w:rtl/>
        </w:rPr>
        <w:t>הוא חלקי וחסר</w:t>
      </w:r>
      <w:r w:rsidR="00B94A36">
        <w:rPr>
          <w:rFonts w:ascii="David" w:hAnsi="David" w:cs="David" w:hint="cs"/>
          <w:sz w:val="24"/>
          <w:szCs w:val="24"/>
          <w:rtl/>
        </w:rPr>
        <w:t xml:space="preserve"> </w:t>
      </w:r>
      <w:r w:rsidR="004D2746">
        <w:rPr>
          <w:rFonts w:ascii="David" w:hAnsi="David" w:cs="David" w:hint="cs"/>
          <w:sz w:val="24"/>
          <w:szCs w:val="24"/>
          <w:rtl/>
        </w:rPr>
        <w:t>בשל</w:t>
      </w:r>
      <w:r w:rsidRPr="008778C5">
        <w:rPr>
          <w:rFonts w:ascii="David" w:hAnsi="David" w:cs="David" w:hint="cs"/>
          <w:sz w:val="24"/>
          <w:szCs w:val="24"/>
          <w:rtl/>
        </w:rPr>
        <w:t xml:space="preserve"> היחס </w:t>
      </w:r>
      <w:r w:rsidR="004D2746">
        <w:rPr>
          <w:rFonts w:ascii="David" w:hAnsi="David" w:cs="David" w:hint="cs"/>
          <w:sz w:val="24"/>
          <w:szCs w:val="24"/>
          <w:rtl/>
        </w:rPr>
        <w:t xml:space="preserve">הבעייתי </w:t>
      </w:r>
      <w:r w:rsidRPr="008778C5">
        <w:rPr>
          <w:rFonts w:ascii="David" w:hAnsi="David" w:cs="David" w:hint="cs"/>
          <w:sz w:val="24"/>
          <w:szCs w:val="24"/>
          <w:rtl/>
        </w:rPr>
        <w:t>בין מספר</w:t>
      </w:r>
      <w:r w:rsidR="00B94A36">
        <w:rPr>
          <w:rFonts w:ascii="David" w:hAnsi="David" w:cs="David" w:hint="cs"/>
          <w:sz w:val="24"/>
          <w:szCs w:val="24"/>
          <w:rtl/>
        </w:rPr>
        <w:t xml:space="preserve"> </w:t>
      </w:r>
      <w:r w:rsidR="007457CC">
        <w:rPr>
          <w:rFonts w:ascii="David" w:hAnsi="David" w:cs="David" w:hint="cs"/>
          <w:sz w:val="24"/>
          <w:szCs w:val="24"/>
          <w:rtl/>
        </w:rPr>
        <w:t>ה</w:t>
      </w:r>
      <w:r w:rsidR="00B94A36">
        <w:rPr>
          <w:rFonts w:ascii="David" w:hAnsi="David" w:cs="David" w:hint="cs"/>
          <w:sz w:val="24"/>
          <w:szCs w:val="24"/>
          <w:rtl/>
        </w:rPr>
        <w:t xml:space="preserve">מפקחים למספר תיקי </w:t>
      </w:r>
      <w:r w:rsidR="007457CC">
        <w:rPr>
          <w:rFonts w:ascii="David" w:hAnsi="David" w:cs="David" w:hint="cs"/>
          <w:sz w:val="24"/>
          <w:szCs w:val="24"/>
          <w:rtl/>
        </w:rPr>
        <w:t>ה</w:t>
      </w:r>
      <w:r w:rsidR="00B94A36">
        <w:rPr>
          <w:rFonts w:ascii="David" w:hAnsi="David" w:cs="David" w:hint="cs"/>
          <w:sz w:val="24"/>
          <w:szCs w:val="24"/>
          <w:rtl/>
        </w:rPr>
        <w:t xml:space="preserve">אפוטרופסות. </w:t>
      </w:r>
      <w:r w:rsidR="004D2746">
        <w:rPr>
          <w:rFonts w:ascii="David" w:hAnsi="David" w:cs="David" w:hint="cs"/>
          <w:sz w:val="24"/>
          <w:szCs w:val="24"/>
          <w:rtl/>
        </w:rPr>
        <w:t xml:space="preserve">כמו כן </w:t>
      </w:r>
      <w:r w:rsidRPr="008778C5">
        <w:rPr>
          <w:rFonts w:ascii="David" w:hAnsi="David" w:cs="David" w:hint="cs"/>
          <w:sz w:val="24"/>
          <w:szCs w:val="24"/>
          <w:rtl/>
        </w:rPr>
        <w:t>אין הדרכה וליווי של אפוטרופוסים</w:t>
      </w:r>
      <w:r w:rsidR="0056636F">
        <w:rPr>
          <w:rFonts w:ascii="David" w:hAnsi="David" w:cs="David" w:hint="cs"/>
          <w:sz w:val="24"/>
          <w:szCs w:val="24"/>
          <w:rtl/>
        </w:rPr>
        <w:t>,</w:t>
      </w:r>
      <w:r w:rsidRPr="008778C5">
        <w:rPr>
          <w:rFonts w:ascii="David" w:hAnsi="David" w:cs="David" w:hint="cs"/>
          <w:sz w:val="24"/>
          <w:szCs w:val="24"/>
          <w:rtl/>
        </w:rPr>
        <w:t xml:space="preserve"> דבר </w:t>
      </w:r>
      <w:r w:rsidR="004D2746">
        <w:rPr>
          <w:rFonts w:ascii="David" w:hAnsi="David" w:cs="David" w:hint="cs"/>
          <w:sz w:val="24"/>
          <w:szCs w:val="24"/>
          <w:rtl/>
        </w:rPr>
        <w:t>היוצר</w:t>
      </w:r>
      <w:r w:rsidRPr="008778C5">
        <w:rPr>
          <w:rFonts w:ascii="David" w:hAnsi="David" w:cs="David" w:hint="cs"/>
          <w:sz w:val="24"/>
          <w:szCs w:val="24"/>
          <w:rtl/>
        </w:rPr>
        <w:t xml:space="preserve"> פער בין הוראות ה</w:t>
      </w:r>
      <w:r w:rsidR="001D4CDC">
        <w:rPr>
          <w:rFonts w:ascii="David" w:hAnsi="David" w:cs="David" w:hint="cs"/>
          <w:sz w:val="24"/>
          <w:szCs w:val="24"/>
          <w:rtl/>
        </w:rPr>
        <w:t xml:space="preserve">חוק לפעילות האפוטרופוסים בפועל. יצוין לטובה תחילתו של מערך הדרכה מקוון לאפוטרופוסים </w:t>
      </w:r>
      <w:r w:rsidR="006B4C95">
        <w:rPr>
          <w:rFonts w:ascii="David" w:hAnsi="David" w:cs="David" w:hint="cs"/>
          <w:sz w:val="24"/>
          <w:szCs w:val="24"/>
          <w:rtl/>
        </w:rPr>
        <w:t>ש</w:t>
      </w:r>
      <w:r w:rsidR="001D4CDC">
        <w:rPr>
          <w:rFonts w:ascii="David" w:hAnsi="David" w:cs="David" w:hint="cs"/>
          <w:sz w:val="24"/>
          <w:szCs w:val="24"/>
          <w:rtl/>
        </w:rPr>
        <w:t>האפוטרופוס הכללי</w:t>
      </w:r>
      <w:r w:rsidR="006B4C95">
        <w:rPr>
          <w:rFonts w:ascii="David" w:hAnsi="David" w:cs="David" w:hint="cs"/>
          <w:sz w:val="24"/>
          <w:szCs w:val="24"/>
          <w:rtl/>
        </w:rPr>
        <w:t xml:space="preserve"> השיק לאחרונה</w:t>
      </w:r>
      <w:r w:rsidR="001D4CDC">
        <w:rPr>
          <w:rFonts w:ascii="David" w:hAnsi="David" w:cs="David" w:hint="cs"/>
          <w:sz w:val="24"/>
          <w:szCs w:val="24"/>
          <w:rtl/>
        </w:rPr>
        <w:t xml:space="preserve">. </w:t>
      </w:r>
      <w:r w:rsidRPr="008778C5">
        <w:rPr>
          <w:rFonts w:ascii="David" w:hAnsi="David" w:cs="David" w:hint="cs"/>
          <w:sz w:val="24"/>
          <w:szCs w:val="24"/>
          <w:rtl/>
        </w:rPr>
        <w:t>לבסוף, אין שקיפו</w:t>
      </w:r>
      <w:r w:rsidR="00B94A36">
        <w:rPr>
          <w:rFonts w:ascii="David" w:hAnsi="David" w:cs="David" w:hint="cs"/>
          <w:sz w:val="24"/>
          <w:szCs w:val="24"/>
          <w:rtl/>
        </w:rPr>
        <w:t xml:space="preserve">ת בנוגע לתלונות </w:t>
      </w:r>
      <w:r w:rsidR="007457CC" w:rsidRPr="008778C5">
        <w:rPr>
          <w:rFonts w:ascii="David" w:hAnsi="David" w:cs="David" w:hint="cs"/>
          <w:sz w:val="24"/>
          <w:szCs w:val="24"/>
          <w:rtl/>
        </w:rPr>
        <w:t>נגד אפוטרופוסים</w:t>
      </w:r>
      <w:r w:rsidR="007457CC">
        <w:rPr>
          <w:rFonts w:ascii="David" w:hAnsi="David" w:cs="David" w:hint="cs"/>
          <w:sz w:val="24"/>
          <w:szCs w:val="24"/>
          <w:rtl/>
        </w:rPr>
        <w:t xml:space="preserve"> </w:t>
      </w:r>
      <w:r w:rsidR="00B94A36">
        <w:rPr>
          <w:rFonts w:ascii="David" w:hAnsi="David" w:cs="David" w:hint="cs"/>
          <w:sz w:val="24"/>
          <w:szCs w:val="24"/>
          <w:rtl/>
        </w:rPr>
        <w:t xml:space="preserve">שנמצאו מוצדקות </w:t>
      </w:r>
      <w:r w:rsidRPr="008778C5">
        <w:rPr>
          <w:rFonts w:ascii="David" w:hAnsi="David" w:cs="David" w:hint="cs"/>
          <w:sz w:val="24"/>
          <w:szCs w:val="24"/>
          <w:rtl/>
        </w:rPr>
        <w:t>ולסנקציות שננקטו נגדם. יצוין לטובה פיילוט שה</w:t>
      </w:r>
      <w:r w:rsidR="00B94A36">
        <w:rPr>
          <w:rFonts w:ascii="David" w:hAnsi="David" w:cs="David" w:hint="cs"/>
          <w:sz w:val="24"/>
          <w:szCs w:val="24"/>
          <w:rtl/>
        </w:rPr>
        <w:t>חל לפני שנתיים באפוטרופוס הכללי</w:t>
      </w:r>
      <w:r w:rsidRPr="008778C5">
        <w:rPr>
          <w:rFonts w:ascii="David" w:hAnsi="David" w:cs="David" w:hint="cs"/>
          <w:sz w:val="24"/>
          <w:szCs w:val="24"/>
          <w:rtl/>
        </w:rPr>
        <w:t xml:space="preserve"> לפיקוח על</w:t>
      </w:r>
      <w:r w:rsidR="006F7B12">
        <w:rPr>
          <w:rFonts w:ascii="David" w:hAnsi="David" w:cs="David" w:hint="cs"/>
          <w:sz w:val="24"/>
          <w:szCs w:val="24"/>
          <w:rtl/>
        </w:rPr>
        <w:t xml:space="preserve"> אפוטרופוסים בתחום ה</w:t>
      </w:r>
      <w:r w:rsidRPr="008778C5">
        <w:rPr>
          <w:rFonts w:ascii="David" w:hAnsi="David" w:cs="David" w:hint="cs"/>
          <w:sz w:val="24"/>
          <w:szCs w:val="24"/>
          <w:rtl/>
        </w:rPr>
        <w:t xml:space="preserve">עניינים </w:t>
      </w:r>
      <w:r w:rsidR="006F7B12">
        <w:rPr>
          <w:rFonts w:ascii="David" w:hAnsi="David" w:cs="David" w:hint="cs"/>
          <w:sz w:val="24"/>
          <w:szCs w:val="24"/>
          <w:rtl/>
        </w:rPr>
        <w:t>ה</w:t>
      </w:r>
      <w:r w:rsidRPr="008778C5">
        <w:rPr>
          <w:rFonts w:ascii="David" w:hAnsi="David" w:cs="David" w:hint="cs"/>
          <w:sz w:val="24"/>
          <w:szCs w:val="24"/>
          <w:rtl/>
        </w:rPr>
        <w:t>אישיים</w:t>
      </w:r>
      <w:r w:rsidR="006F7B12">
        <w:rPr>
          <w:rFonts w:ascii="David" w:hAnsi="David" w:cs="David" w:hint="cs"/>
          <w:sz w:val="24"/>
          <w:szCs w:val="24"/>
          <w:rtl/>
        </w:rPr>
        <w:t xml:space="preserve"> (כל ההיבטים שאינם </w:t>
      </w:r>
      <w:proofErr w:type="spellStart"/>
      <w:r w:rsidR="006F7B12">
        <w:rPr>
          <w:rFonts w:ascii="David" w:hAnsi="David" w:cs="David" w:hint="cs"/>
          <w:sz w:val="24"/>
          <w:szCs w:val="24"/>
          <w:rtl/>
        </w:rPr>
        <w:t>רכושיים</w:t>
      </w:r>
      <w:proofErr w:type="spellEnd"/>
      <w:r w:rsidR="006F7B12">
        <w:rPr>
          <w:rFonts w:ascii="David" w:hAnsi="David" w:cs="David" w:hint="cs"/>
          <w:sz w:val="24"/>
          <w:szCs w:val="24"/>
          <w:rtl/>
        </w:rPr>
        <w:t>)</w:t>
      </w:r>
      <w:r w:rsidRPr="008778C5">
        <w:rPr>
          <w:rFonts w:ascii="David" w:hAnsi="David" w:cs="David" w:hint="cs"/>
          <w:sz w:val="24"/>
          <w:szCs w:val="24"/>
          <w:rtl/>
        </w:rPr>
        <w:t xml:space="preserve">. </w:t>
      </w:r>
    </w:p>
    <w:p w14:paraId="5855FD40" w14:textId="77777777" w:rsidR="001D54DD" w:rsidRPr="008778C5" w:rsidRDefault="008F2D74" w:rsidP="000C137F">
      <w:pPr>
        <w:pStyle w:val="ListParagraph"/>
        <w:numPr>
          <w:ilvl w:val="2"/>
          <w:numId w:val="60"/>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בדרישות האמנה </w:t>
      </w:r>
      <w:r w:rsidRPr="008778C5">
        <w:rPr>
          <w:rFonts w:ascii="David" w:hAnsi="David" w:cs="David"/>
          <w:sz w:val="24"/>
          <w:szCs w:val="24"/>
          <w:rtl/>
        </w:rPr>
        <w:t>–</w:t>
      </w:r>
      <w:r w:rsidRPr="008778C5">
        <w:rPr>
          <w:rFonts w:ascii="David" w:hAnsi="David" w:cs="David" w:hint="cs"/>
          <w:sz w:val="24"/>
          <w:szCs w:val="24"/>
          <w:rtl/>
        </w:rPr>
        <w:t xml:space="preserve"> הפיקוח על אפוטרופוסים חלקי ולא מספק ואין ביקורת סדירה על עצם הצורך במינוי. בנוסף הפיקוח אינו שקוף לציבור.</w:t>
      </w:r>
    </w:p>
    <w:p w14:paraId="75E16327" w14:textId="77777777" w:rsidR="001D54DD" w:rsidRPr="008778C5" w:rsidRDefault="008F2D74" w:rsidP="000C137F">
      <w:pPr>
        <w:pStyle w:val="ListParagraph"/>
        <w:numPr>
          <w:ilvl w:val="2"/>
          <w:numId w:val="60"/>
        </w:numPr>
        <w:spacing w:line="360" w:lineRule="auto"/>
        <w:jc w:val="both"/>
        <w:rPr>
          <w:rFonts w:ascii="David" w:hAnsi="David" w:cs="David"/>
          <w:sz w:val="24"/>
          <w:szCs w:val="24"/>
        </w:rPr>
      </w:pPr>
      <w:r w:rsidRPr="008778C5">
        <w:rPr>
          <w:rFonts w:ascii="David" w:hAnsi="David" w:cs="David" w:hint="cs"/>
          <w:i/>
          <w:iCs/>
          <w:sz w:val="24"/>
          <w:szCs w:val="24"/>
          <w:rtl/>
        </w:rPr>
        <w:t xml:space="preserve">המלצות: </w:t>
      </w:r>
    </w:p>
    <w:p w14:paraId="62A5C661" w14:textId="3C8AA1FA" w:rsidR="001D54DD" w:rsidRPr="006F7B12" w:rsidRDefault="008F2D74" w:rsidP="000C137F">
      <w:pPr>
        <w:pStyle w:val="ListParagraph"/>
        <w:numPr>
          <w:ilvl w:val="0"/>
          <w:numId w:val="68"/>
        </w:numPr>
        <w:spacing w:line="360" w:lineRule="auto"/>
        <w:jc w:val="both"/>
        <w:rPr>
          <w:rFonts w:ascii="David" w:hAnsi="David" w:cs="David"/>
          <w:b/>
          <w:bCs/>
          <w:sz w:val="24"/>
          <w:szCs w:val="24"/>
        </w:rPr>
      </w:pPr>
      <w:r w:rsidRPr="006F7B12">
        <w:rPr>
          <w:rFonts w:ascii="David" w:hAnsi="David" w:cs="David" w:hint="eastAsia"/>
          <w:b/>
          <w:bCs/>
          <w:sz w:val="24"/>
          <w:szCs w:val="24"/>
          <w:rtl/>
        </w:rPr>
        <w:t>יש</w:t>
      </w:r>
      <w:r w:rsidRPr="006F7B12">
        <w:rPr>
          <w:rFonts w:ascii="David" w:hAnsi="David" w:cs="David"/>
          <w:b/>
          <w:bCs/>
          <w:sz w:val="24"/>
          <w:szCs w:val="24"/>
          <w:rtl/>
        </w:rPr>
        <w:t xml:space="preserve"> </w:t>
      </w:r>
      <w:r w:rsidRPr="006F7B12">
        <w:rPr>
          <w:rFonts w:ascii="David" w:hAnsi="David" w:cs="David" w:hint="eastAsia"/>
          <w:b/>
          <w:bCs/>
          <w:sz w:val="24"/>
          <w:szCs w:val="24"/>
          <w:rtl/>
        </w:rPr>
        <w:t>לקדם</w:t>
      </w:r>
      <w:r w:rsidRPr="006F7B12">
        <w:rPr>
          <w:rFonts w:ascii="David" w:hAnsi="David" w:cs="David"/>
          <w:b/>
          <w:bCs/>
          <w:sz w:val="24"/>
          <w:szCs w:val="24"/>
          <w:rtl/>
        </w:rPr>
        <w:t xml:space="preserve"> </w:t>
      </w:r>
      <w:r w:rsidRPr="006F7B12">
        <w:rPr>
          <w:rFonts w:ascii="David" w:hAnsi="David" w:cs="David" w:hint="eastAsia"/>
          <w:b/>
          <w:bCs/>
          <w:sz w:val="24"/>
          <w:szCs w:val="24"/>
          <w:rtl/>
        </w:rPr>
        <w:t>תיקון</w:t>
      </w:r>
      <w:r w:rsidRPr="006F7B12">
        <w:rPr>
          <w:rFonts w:ascii="David" w:hAnsi="David" w:cs="David"/>
          <w:b/>
          <w:bCs/>
          <w:sz w:val="24"/>
          <w:szCs w:val="24"/>
          <w:rtl/>
        </w:rPr>
        <w:t xml:space="preserve"> </w:t>
      </w:r>
      <w:r w:rsidRPr="006F7B12">
        <w:rPr>
          <w:rFonts w:ascii="David" w:hAnsi="David" w:cs="David" w:hint="eastAsia"/>
          <w:b/>
          <w:bCs/>
          <w:sz w:val="24"/>
          <w:szCs w:val="24"/>
          <w:rtl/>
        </w:rPr>
        <w:t>חקיקה</w:t>
      </w:r>
      <w:r w:rsidRPr="006F7B12">
        <w:rPr>
          <w:rFonts w:ascii="David" w:hAnsi="David" w:cs="David"/>
          <w:b/>
          <w:bCs/>
          <w:sz w:val="24"/>
          <w:szCs w:val="24"/>
          <w:rtl/>
        </w:rPr>
        <w:t xml:space="preserve"> </w:t>
      </w:r>
      <w:r w:rsidRPr="006F7B12">
        <w:rPr>
          <w:rFonts w:ascii="David" w:hAnsi="David" w:cs="David" w:hint="eastAsia"/>
          <w:b/>
          <w:bCs/>
          <w:sz w:val="24"/>
          <w:szCs w:val="24"/>
          <w:rtl/>
        </w:rPr>
        <w:t>שיגביל</w:t>
      </w:r>
      <w:r w:rsidR="00CA47B3" w:rsidRPr="006F7B12">
        <w:rPr>
          <w:rFonts w:ascii="David" w:hAnsi="David" w:cs="David"/>
          <w:b/>
          <w:bCs/>
          <w:sz w:val="24"/>
          <w:szCs w:val="24"/>
          <w:rtl/>
        </w:rPr>
        <w:t xml:space="preserve"> כברירת מחדל </w:t>
      </w:r>
      <w:r w:rsidR="000B3CCB" w:rsidRPr="006F7B12">
        <w:rPr>
          <w:rFonts w:ascii="David" w:hAnsi="David" w:cs="David" w:hint="eastAsia"/>
          <w:b/>
          <w:bCs/>
          <w:sz w:val="24"/>
          <w:szCs w:val="24"/>
          <w:rtl/>
        </w:rPr>
        <w:t>את</w:t>
      </w:r>
      <w:r w:rsidRPr="006F7B12">
        <w:rPr>
          <w:rFonts w:ascii="David" w:hAnsi="David" w:cs="David"/>
          <w:b/>
          <w:bCs/>
          <w:sz w:val="24"/>
          <w:szCs w:val="24"/>
          <w:rtl/>
        </w:rPr>
        <w:t xml:space="preserve"> משך מינוי </w:t>
      </w:r>
      <w:r w:rsidR="000B3CCB" w:rsidRPr="006F7B12">
        <w:rPr>
          <w:rFonts w:ascii="David" w:hAnsi="David" w:cs="David" w:hint="eastAsia"/>
          <w:b/>
          <w:bCs/>
          <w:sz w:val="24"/>
          <w:szCs w:val="24"/>
          <w:rtl/>
        </w:rPr>
        <w:t>ה</w:t>
      </w:r>
      <w:r w:rsidRPr="006F7B12">
        <w:rPr>
          <w:rFonts w:ascii="David" w:hAnsi="David" w:cs="David" w:hint="eastAsia"/>
          <w:b/>
          <w:bCs/>
          <w:sz w:val="24"/>
          <w:szCs w:val="24"/>
          <w:rtl/>
        </w:rPr>
        <w:t>אפוטרופוס</w:t>
      </w:r>
      <w:r w:rsidRPr="006F7B12">
        <w:rPr>
          <w:rFonts w:ascii="David" w:hAnsi="David" w:cs="David"/>
          <w:b/>
          <w:bCs/>
          <w:sz w:val="24"/>
          <w:szCs w:val="24"/>
          <w:rtl/>
        </w:rPr>
        <w:t xml:space="preserve"> </w:t>
      </w:r>
      <w:r w:rsidRPr="006F7B12">
        <w:rPr>
          <w:rFonts w:ascii="David" w:hAnsi="David" w:cs="David" w:hint="eastAsia"/>
          <w:b/>
          <w:bCs/>
          <w:sz w:val="24"/>
          <w:szCs w:val="24"/>
          <w:rtl/>
        </w:rPr>
        <w:t>ל</w:t>
      </w:r>
      <w:r w:rsidRPr="006F7B12">
        <w:rPr>
          <w:rFonts w:ascii="David" w:hAnsi="David" w:cs="David"/>
          <w:b/>
          <w:bCs/>
          <w:sz w:val="24"/>
          <w:szCs w:val="24"/>
          <w:rtl/>
        </w:rPr>
        <w:t xml:space="preserve">-3 </w:t>
      </w:r>
      <w:r w:rsidRPr="006F7B12">
        <w:rPr>
          <w:rFonts w:ascii="David" w:hAnsi="David" w:cs="David" w:hint="eastAsia"/>
          <w:b/>
          <w:bCs/>
          <w:sz w:val="24"/>
          <w:szCs w:val="24"/>
          <w:rtl/>
        </w:rPr>
        <w:t>שנים</w:t>
      </w:r>
      <w:r w:rsidRPr="006F7B12">
        <w:rPr>
          <w:rFonts w:ascii="David" w:hAnsi="David" w:cs="David"/>
          <w:b/>
          <w:bCs/>
          <w:sz w:val="24"/>
          <w:szCs w:val="24"/>
          <w:rtl/>
        </w:rPr>
        <w:t xml:space="preserve">, </w:t>
      </w:r>
      <w:r w:rsidRPr="006F7B12">
        <w:rPr>
          <w:rFonts w:ascii="David" w:hAnsi="David" w:cs="David" w:hint="eastAsia"/>
          <w:b/>
          <w:bCs/>
          <w:sz w:val="24"/>
          <w:szCs w:val="24"/>
          <w:rtl/>
        </w:rPr>
        <w:t>כך</w:t>
      </w:r>
      <w:r w:rsidRPr="006F7B12">
        <w:rPr>
          <w:rFonts w:ascii="David" w:hAnsi="David" w:cs="David"/>
          <w:b/>
          <w:bCs/>
          <w:sz w:val="24"/>
          <w:szCs w:val="24"/>
          <w:rtl/>
        </w:rPr>
        <w:t xml:space="preserve"> </w:t>
      </w:r>
      <w:r w:rsidRPr="006F7B12">
        <w:rPr>
          <w:rFonts w:ascii="David" w:hAnsi="David" w:cs="David" w:hint="eastAsia"/>
          <w:b/>
          <w:bCs/>
          <w:sz w:val="24"/>
          <w:szCs w:val="24"/>
          <w:rtl/>
        </w:rPr>
        <w:t>שיתחייב</w:t>
      </w:r>
      <w:r w:rsidRPr="006F7B12">
        <w:rPr>
          <w:rFonts w:ascii="David" w:hAnsi="David" w:cs="David"/>
          <w:b/>
          <w:bCs/>
          <w:sz w:val="24"/>
          <w:szCs w:val="24"/>
          <w:rtl/>
        </w:rPr>
        <w:t xml:space="preserve"> </w:t>
      </w:r>
      <w:r w:rsidRPr="006F7B12">
        <w:rPr>
          <w:rFonts w:ascii="David" w:hAnsi="David" w:cs="David" w:hint="eastAsia"/>
          <w:b/>
          <w:bCs/>
          <w:sz w:val="24"/>
          <w:szCs w:val="24"/>
          <w:rtl/>
        </w:rPr>
        <w:t>דיון</w:t>
      </w:r>
      <w:r w:rsidRPr="006F7B12">
        <w:rPr>
          <w:rFonts w:ascii="David" w:hAnsi="David" w:cs="David"/>
          <w:b/>
          <w:bCs/>
          <w:sz w:val="24"/>
          <w:szCs w:val="24"/>
          <w:rtl/>
        </w:rPr>
        <w:t xml:space="preserve"> </w:t>
      </w:r>
      <w:r w:rsidRPr="006F7B12">
        <w:rPr>
          <w:rFonts w:ascii="David" w:hAnsi="David" w:cs="David" w:hint="eastAsia"/>
          <w:b/>
          <w:bCs/>
          <w:sz w:val="24"/>
          <w:szCs w:val="24"/>
          <w:rtl/>
        </w:rPr>
        <w:t>משפטי</w:t>
      </w:r>
      <w:r w:rsidRPr="006F7B12">
        <w:rPr>
          <w:rFonts w:ascii="David" w:hAnsi="David" w:cs="David"/>
          <w:b/>
          <w:bCs/>
          <w:sz w:val="24"/>
          <w:szCs w:val="24"/>
          <w:rtl/>
        </w:rPr>
        <w:t xml:space="preserve"> </w:t>
      </w:r>
      <w:r w:rsidRPr="006F7B12">
        <w:rPr>
          <w:rFonts w:ascii="David" w:hAnsi="David" w:cs="David" w:hint="eastAsia"/>
          <w:b/>
          <w:bCs/>
          <w:sz w:val="24"/>
          <w:szCs w:val="24"/>
          <w:rtl/>
        </w:rPr>
        <w:t>חוזר</w:t>
      </w:r>
      <w:r w:rsidRPr="006F7B12">
        <w:rPr>
          <w:rFonts w:ascii="David" w:hAnsi="David" w:cs="David"/>
          <w:b/>
          <w:bCs/>
          <w:sz w:val="24"/>
          <w:szCs w:val="24"/>
          <w:rtl/>
        </w:rPr>
        <w:t xml:space="preserve"> </w:t>
      </w:r>
      <w:r w:rsidRPr="006F7B12">
        <w:rPr>
          <w:rFonts w:ascii="David" w:hAnsi="David" w:cs="David" w:hint="eastAsia"/>
          <w:b/>
          <w:bCs/>
          <w:sz w:val="24"/>
          <w:szCs w:val="24"/>
          <w:rtl/>
        </w:rPr>
        <w:t>להארכת</w:t>
      </w:r>
      <w:r w:rsidRPr="006F7B12">
        <w:rPr>
          <w:rFonts w:ascii="David" w:hAnsi="David" w:cs="David"/>
          <w:b/>
          <w:bCs/>
          <w:sz w:val="24"/>
          <w:szCs w:val="24"/>
          <w:rtl/>
        </w:rPr>
        <w:t xml:space="preserve"> </w:t>
      </w:r>
      <w:r w:rsidRPr="006F7B12">
        <w:rPr>
          <w:rFonts w:ascii="David" w:hAnsi="David" w:cs="David" w:hint="eastAsia"/>
          <w:b/>
          <w:bCs/>
          <w:sz w:val="24"/>
          <w:szCs w:val="24"/>
          <w:rtl/>
        </w:rPr>
        <w:t>המינוי</w:t>
      </w:r>
      <w:r w:rsidRPr="006F7B12">
        <w:rPr>
          <w:rFonts w:ascii="David" w:hAnsi="David" w:cs="David"/>
          <w:b/>
          <w:bCs/>
          <w:sz w:val="24"/>
          <w:szCs w:val="24"/>
          <w:rtl/>
        </w:rPr>
        <w:t>.</w:t>
      </w:r>
      <w:r w:rsidR="00B94A36" w:rsidRPr="006F7B12">
        <w:rPr>
          <w:rFonts w:ascii="David" w:hAnsi="David" w:cs="David"/>
          <w:b/>
          <w:bCs/>
          <w:sz w:val="24"/>
          <w:szCs w:val="24"/>
          <w:rtl/>
        </w:rPr>
        <w:t xml:space="preserve"> זאת, </w:t>
      </w:r>
      <w:r w:rsidR="00CA47B3" w:rsidRPr="006F7B12">
        <w:rPr>
          <w:rFonts w:ascii="David" w:hAnsi="David" w:cs="David" w:hint="eastAsia"/>
          <w:b/>
          <w:bCs/>
          <w:sz w:val="24"/>
          <w:szCs w:val="24"/>
          <w:rtl/>
        </w:rPr>
        <w:t>למעט</w:t>
      </w:r>
      <w:r w:rsidR="00CA47B3" w:rsidRPr="006F7B12">
        <w:rPr>
          <w:rFonts w:ascii="David" w:hAnsi="David" w:cs="David"/>
          <w:b/>
          <w:bCs/>
          <w:sz w:val="24"/>
          <w:szCs w:val="24"/>
          <w:rtl/>
        </w:rPr>
        <w:t xml:space="preserve"> </w:t>
      </w:r>
      <w:r w:rsidR="00CA47B3" w:rsidRPr="006F7B12">
        <w:rPr>
          <w:rFonts w:ascii="David" w:hAnsi="David" w:cs="David" w:hint="eastAsia"/>
          <w:b/>
          <w:bCs/>
          <w:sz w:val="24"/>
          <w:szCs w:val="24"/>
          <w:rtl/>
        </w:rPr>
        <w:t>בנסיבות</w:t>
      </w:r>
      <w:r w:rsidR="00CA47B3" w:rsidRPr="006F7B12">
        <w:rPr>
          <w:rFonts w:ascii="David" w:hAnsi="David" w:cs="David"/>
          <w:b/>
          <w:bCs/>
          <w:sz w:val="24"/>
          <w:szCs w:val="24"/>
          <w:rtl/>
        </w:rPr>
        <w:t xml:space="preserve"> </w:t>
      </w:r>
      <w:r w:rsidR="00CA47B3" w:rsidRPr="006F7B12">
        <w:rPr>
          <w:rFonts w:ascii="David" w:hAnsi="David" w:cs="David" w:hint="eastAsia"/>
          <w:b/>
          <w:bCs/>
          <w:sz w:val="24"/>
          <w:szCs w:val="24"/>
          <w:rtl/>
        </w:rPr>
        <w:t>מיוחדות</w:t>
      </w:r>
      <w:r w:rsidR="00CA47B3" w:rsidRPr="006F7B12">
        <w:rPr>
          <w:rFonts w:ascii="David" w:hAnsi="David" w:cs="David"/>
          <w:b/>
          <w:bCs/>
          <w:sz w:val="24"/>
          <w:szCs w:val="24"/>
          <w:rtl/>
        </w:rPr>
        <w:t xml:space="preserve"> </w:t>
      </w:r>
      <w:r w:rsidR="00CA47B3" w:rsidRPr="006F7B12">
        <w:rPr>
          <w:rFonts w:ascii="David" w:hAnsi="David" w:cs="David" w:hint="eastAsia"/>
          <w:b/>
          <w:bCs/>
          <w:sz w:val="24"/>
          <w:szCs w:val="24"/>
          <w:rtl/>
        </w:rPr>
        <w:t>שיפורטו</w:t>
      </w:r>
      <w:r w:rsidR="00CA47B3" w:rsidRPr="006F7B12">
        <w:rPr>
          <w:rFonts w:ascii="David" w:hAnsi="David" w:cs="David"/>
          <w:b/>
          <w:bCs/>
          <w:sz w:val="24"/>
          <w:szCs w:val="24"/>
          <w:rtl/>
        </w:rPr>
        <w:t xml:space="preserve"> </w:t>
      </w:r>
      <w:r w:rsidR="00CA47B3" w:rsidRPr="006F7B12">
        <w:rPr>
          <w:rFonts w:ascii="David" w:hAnsi="David" w:cs="David" w:hint="eastAsia"/>
          <w:b/>
          <w:bCs/>
          <w:sz w:val="24"/>
          <w:szCs w:val="24"/>
          <w:rtl/>
        </w:rPr>
        <w:t>על</w:t>
      </w:r>
      <w:r w:rsidR="00CA47B3" w:rsidRPr="006F7B12">
        <w:rPr>
          <w:rFonts w:ascii="David" w:hAnsi="David" w:cs="David"/>
          <w:b/>
          <w:bCs/>
          <w:sz w:val="24"/>
          <w:szCs w:val="24"/>
          <w:rtl/>
        </w:rPr>
        <w:t xml:space="preserve"> </w:t>
      </w:r>
      <w:r w:rsidR="00CA47B3" w:rsidRPr="006F7B12">
        <w:rPr>
          <w:rFonts w:ascii="David" w:hAnsi="David" w:cs="David" w:hint="eastAsia"/>
          <w:b/>
          <w:bCs/>
          <w:sz w:val="24"/>
          <w:szCs w:val="24"/>
          <w:rtl/>
        </w:rPr>
        <w:t>ידי</w:t>
      </w:r>
      <w:r w:rsidR="00CA47B3" w:rsidRPr="006F7B12">
        <w:rPr>
          <w:rFonts w:ascii="David" w:hAnsi="David" w:cs="David"/>
          <w:b/>
          <w:bCs/>
          <w:sz w:val="24"/>
          <w:szCs w:val="24"/>
          <w:rtl/>
        </w:rPr>
        <w:t xml:space="preserve"> </w:t>
      </w:r>
      <w:r w:rsidR="00CA47B3" w:rsidRPr="006F7B12">
        <w:rPr>
          <w:rFonts w:ascii="David" w:hAnsi="David" w:cs="David" w:hint="eastAsia"/>
          <w:b/>
          <w:bCs/>
          <w:sz w:val="24"/>
          <w:szCs w:val="24"/>
          <w:rtl/>
        </w:rPr>
        <w:t>בית</w:t>
      </w:r>
      <w:r w:rsidR="00CA47B3" w:rsidRPr="006F7B12">
        <w:rPr>
          <w:rFonts w:ascii="David" w:hAnsi="David" w:cs="David"/>
          <w:b/>
          <w:bCs/>
          <w:sz w:val="24"/>
          <w:szCs w:val="24"/>
          <w:rtl/>
        </w:rPr>
        <w:t xml:space="preserve"> </w:t>
      </w:r>
      <w:r w:rsidR="00CA47B3" w:rsidRPr="006F7B12">
        <w:rPr>
          <w:rFonts w:ascii="David" w:hAnsi="David" w:cs="David" w:hint="eastAsia"/>
          <w:b/>
          <w:bCs/>
          <w:sz w:val="24"/>
          <w:szCs w:val="24"/>
          <w:rtl/>
        </w:rPr>
        <w:t>המשפט</w:t>
      </w:r>
      <w:r w:rsidR="00CA47B3" w:rsidRPr="006F7B12">
        <w:rPr>
          <w:rFonts w:ascii="David" w:hAnsi="David" w:cs="David"/>
          <w:b/>
          <w:bCs/>
          <w:sz w:val="24"/>
          <w:szCs w:val="24"/>
          <w:rtl/>
        </w:rPr>
        <w:t>.</w:t>
      </w:r>
      <w:r w:rsidRPr="006F7B12">
        <w:rPr>
          <w:rFonts w:ascii="David" w:hAnsi="David" w:cs="David"/>
          <w:b/>
          <w:bCs/>
          <w:sz w:val="24"/>
          <w:szCs w:val="24"/>
          <w:rtl/>
        </w:rPr>
        <w:t xml:space="preserve"> </w:t>
      </w:r>
    </w:p>
    <w:p w14:paraId="0CB850C8" w14:textId="089E4493" w:rsidR="001D54DD" w:rsidRPr="006F7B12" w:rsidRDefault="008F2D74" w:rsidP="000C137F">
      <w:pPr>
        <w:pStyle w:val="ListParagraph"/>
        <w:numPr>
          <w:ilvl w:val="0"/>
          <w:numId w:val="68"/>
        </w:numPr>
        <w:spacing w:line="360" w:lineRule="auto"/>
        <w:jc w:val="both"/>
        <w:rPr>
          <w:rFonts w:ascii="David" w:hAnsi="David" w:cs="David"/>
          <w:b/>
          <w:bCs/>
          <w:sz w:val="24"/>
          <w:szCs w:val="24"/>
        </w:rPr>
      </w:pPr>
      <w:r w:rsidRPr="006F7B12">
        <w:rPr>
          <w:rFonts w:ascii="David" w:hAnsi="David" w:cs="David" w:hint="eastAsia"/>
          <w:b/>
          <w:bCs/>
          <w:sz w:val="24"/>
          <w:szCs w:val="24"/>
          <w:rtl/>
        </w:rPr>
        <w:t>על</w:t>
      </w:r>
      <w:r w:rsidRPr="006F7B12">
        <w:rPr>
          <w:rFonts w:ascii="David" w:hAnsi="David" w:cs="David"/>
          <w:b/>
          <w:bCs/>
          <w:sz w:val="24"/>
          <w:szCs w:val="24"/>
          <w:rtl/>
        </w:rPr>
        <w:t xml:space="preserve"> האפוטרופוס הכללי לפרסם מדי שנה </w:t>
      </w:r>
      <w:r w:rsidR="00B94A36" w:rsidRPr="006F7B12">
        <w:rPr>
          <w:rFonts w:ascii="David" w:hAnsi="David" w:cs="David" w:hint="eastAsia"/>
          <w:b/>
          <w:bCs/>
          <w:sz w:val="24"/>
          <w:szCs w:val="24"/>
          <w:rtl/>
        </w:rPr>
        <w:t>בשנה</w:t>
      </w:r>
      <w:r w:rsidR="00B94A36" w:rsidRPr="006F7B12">
        <w:rPr>
          <w:rFonts w:ascii="David" w:hAnsi="David" w:cs="David"/>
          <w:b/>
          <w:bCs/>
          <w:sz w:val="24"/>
          <w:szCs w:val="24"/>
          <w:rtl/>
        </w:rPr>
        <w:t xml:space="preserve"> </w:t>
      </w:r>
      <w:r w:rsidRPr="006F7B12">
        <w:rPr>
          <w:rFonts w:ascii="David" w:hAnsi="David" w:cs="David" w:hint="eastAsia"/>
          <w:b/>
          <w:bCs/>
          <w:sz w:val="24"/>
          <w:szCs w:val="24"/>
          <w:rtl/>
        </w:rPr>
        <w:t>דוח</w:t>
      </w:r>
      <w:r w:rsidRPr="006F7B12">
        <w:rPr>
          <w:rFonts w:ascii="David" w:hAnsi="David" w:cs="David"/>
          <w:b/>
          <w:bCs/>
          <w:sz w:val="24"/>
          <w:szCs w:val="24"/>
          <w:rtl/>
        </w:rPr>
        <w:t xml:space="preserve"> על הפיקוח שיכלול פילוח של המינויים וכן פירוט בנוגע לתלונות </w:t>
      </w:r>
      <w:r w:rsidR="00C275C1" w:rsidRPr="006F7B12">
        <w:rPr>
          <w:rFonts w:ascii="David" w:hAnsi="David" w:cs="David" w:hint="eastAsia"/>
          <w:b/>
          <w:bCs/>
          <w:sz w:val="24"/>
          <w:szCs w:val="24"/>
          <w:rtl/>
        </w:rPr>
        <w:t>–</w:t>
      </w:r>
      <w:r w:rsidRPr="006F7B12">
        <w:rPr>
          <w:rFonts w:ascii="David" w:hAnsi="David" w:cs="David"/>
          <w:b/>
          <w:bCs/>
          <w:sz w:val="24"/>
          <w:szCs w:val="24"/>
          <w:rtl/>
        </w:rPr>
        <w:t xml:space="preserve"> מספר התלונות, נושאי התלונות והצעדים שננקטו באפוטרופוס הכללי בנושא. </w:t>
      </w:r>
    </w:p>
    <w:p w14:paraId="15FFBE75" w14:textId="77777777" w:rsidR="001D54DD" w:rsidRPr="006F7B12" w:rsidRDefault="008F2D74" w:rsidP="000C137F">
      <w:pPr>
        <w:pStyle w:val="ListParagraph"/>
        <w:numPr>
          <w:ilvl w:val="0"/>
          <w:numId w:val="68"/>
        </w:numPr>
        <w:spacing w:line="360" w:lineRule="auto"/>
        <w:jc w:val="both"/>
        <w:rPr>
          <w:rFonts w:ascii="David" w:hAnsi="David" w:cs="David"/>
          <w:b/>
          <w:bCs/>
          <w:sz w:val="24"/>
          <w:szCs w:val="24"/>
        </w:rPr>
      </w:pPr>
      <w:r w:rsidRPr="006F7B12">
        <w:rPr>
          <w:rFonts w:ascii="David" w:hAnsi="David" w:cs="David" w:hint="eastAsia"/>
          <w:b/>
          <w:bCs/>
          <w:sz w:val="24"/>
          <w:szCs w:val="24"/>
          <w:rtl/>
        </w:rPr>
        <w:t>על</w:t>
      </w:r>
      <w:r w:rsidRPr="006F7B12">
        <w:rPr>
          <w:rFonts w:ascii="David" w:hAnsi="David" w:cs="David"/>
          <w:b/>
          <w:bCs/>
          <w:sz w:val="24"/>
          <w:szCs w:val="24"/>
          <w:rtl/>
        </w:rPr>
        <w:t xml:space="preserve"> המדינה לספק לאפוטרופוסים הדרכה וליווי תוך מתן דגש על זכויותיו של האדם תחת האפוטרופסות וחובותיו של האפוטרופוס כלפי האדם. </w:t>
      </w:r>
    </w:p>
    <w:p w14:paraId="0F3A5205" w14:textId="77777777" w:rsidR="001D54DD" w:rsidRPr="008778C5" w:rsidRDefault="001D54DD">
      <w:pPr>
        <w:pStyle w:val="ListParagraph"/>
        <w:spacing w:line="360" w:lineRule="auto"/>
        <w:ind w:left="1778"/>
        <w:rPr>
          <w:rFonts w:ascii="David" w:hAnsi="David" w:cs="David"/>
          <w:b/>
          <w:bCs/>
          <w:sz w:val="24"/>
          <w:szCs w:val="24"/>
        </w:rPr>
      </w:pPr>
    </w:p>
    <w:p w14:paraId="4B69302E" w14:textId="77777777" w:rsidR="001D54DD" w:rsidRPr="008778C5" w:rsidRDefault="001D54DD">
      <w:pPr>
        <w:pStyle w:val="ListParagraph"/>
        <w:spacing w:line="360" w:lineRule="auto"/>
        <w:jc w:val="both"/>
        <w:rPr>
          <w:rFonts w:ascii="David" w:hAnsi="David" w:cs="David"/>
          <w:sz w:val="24"/>
          <w:szCs w:val="24"/>
          <w:rtl/>
        </w:rPr>
      </w:pPr>
    </w:p>
    <w:p w14:paraId="1D6A2E8D" w14:textId="53075A0A" w:rsidR="001D54DD" w:rsidRPr="00A17651" w:rsidRDefault="00C37437" w:rsidP="00C37437">
      <w:pPr>
        <w:spacing w:line="360" w:lineRule="auto"/>
        <w:ind w:left="720"/>
        <w:jc w:val="both"/>
        <w:rPr>
          <w:rFonts w:ascii="David" w:hAnsi="David" w:cs="David"/>
          <w:sz w:val="24"/>
          <w:szCs w:val="24"/>
          <w:highlight w:val="yellow"/>
        </w:rPr>
      </w:pPr>
      <w:r>
        <w:rPr>
          <w:rFonts w:ascii="David" w:hAnsi="David" w:cs="David" w:hint="cs"/>
          <w:sz w:val="24"/>
          <w:szCs w:val="24"/>
          <w:highlight w:val="yellow"/>
          <w:rtl/>
        </w:rPr>
        <w:t>4.</w:t>
      </w:r>
      <w:r w:rsidR="00C21393">
        <w:rPr>
          <w:rFonts w:ascii="David" w:hAnsi="David" w:cs="David" w:hint="cs"/>
          <w:sz w:val="24"/>
          <w:szCs w:val="24"/>
          <w:highlight w:val="yellow"/>
          <w:rtl/>
        </w:rPr>
        <w:t xml:space="preserve"> </w:t>
      </w:r>
      <w:r w:rsidR="008F2D74" w:rsidRPr="00A17651">
        <w:rPr>
          <w:rFonts w:ascii="David" w:hAnsi="David" w:cs="David"/>
          <w:sz w:val="24"/>
          <w:szCs w:val="24"/>
          <w:highlight w:val="yellow"/>
          <w:rtl/>
        </w:rPr>
        <w:t>בכפוף להוראות סעיף זה, תנקוטנה מדינות שהן צדדים את כל האמצעים ההולמים והמועילים להבטחת הזכות השווה של אנשים עם מוגבלויות להיות בעלי רכוש או לרשתו, לקבוע את ענייניהם הכספיים ולקבל גישה שווה להלוואות בנקאיות, משכנתאות וסוגי אשראי כספי אחרים, ויבטיחו כי לא יישלל רכושם של אנשים עם מוגבלויות באופן שרירותי</w:t>
      </w:r>
      <w:r w:rsidR="008F2D74" w:rsidRPr="00A17651">
        <w:rPr>
          <w:rFonts w:ascii="David" w:hAnsi="David" w:cs="David"/>
          <w:sz w:val="24"/>
          <w:szCs w:val="24"/>
          <w:highlight w:val="yellow"/>
        </w:rPr>
        <w:t>.</w:t>
      </w:r>
    </w:p>
    <w:p w14:paraId="0D88A8E6" w14:textId="50BAECBE" w:rsidR="001D54DD" w:rsidRPr="006F7B12" w:rsidRDefault="008B5FED" w:rsidP="006F7B12">
      <w:pPr>
        <w:spacing w:line="360" w:lineRule="auto"/>
        <w:ind w:left="720"/>
        <w:jc w:val="both"/>
        <w:rPr>
          <w:rFonts w:ascii="David" w:eastAsia="Times New Roman" w:hAnsi="David" w:cs="David"/>
          <w:sz w:val="24"/>
          <w:szCs w:val="24"/>
          <w:u w:val="single"/>
        </w:rPr>
      </w:pPr>
      <w:r w:rsidRPr="006F7B12">
        <w:rPr>
          <w:rFonts w:ascii="David" w:eastAsia="Times New Roman" w:hAnsi="David" w:cs="David" w:hint="eastAsia"/>
          <w:sz w:val="24"/>
          <w:szCs w:val="24"/>
          <w:u w:val="single"/>
          <w:rtl/>
        </w:rPr>
        <w:t>יא</w:t>
      </w:r>
      <w:r w:rsidRPr="006F7B12">
        <w:rPr>
          <w:rFonts w:ascii="David" w:eastAsia="Times New Roman" w:hAnsi="David" w:cs="David"/>
          <w:sz w:val="24"/>
          <w:szCs w:val="24"/>
          <w:u w:val="single"/>
          <w:rtl/>
        </w:rPr>
        <w:t xml:space="preserve">. </w:t>
      </w:r>
      <w:r w:rsidR="008F2D74" w:rsidRPr="006F7B12">
        <w:rPr>
          <w:rFonts w:ascii="David" w:eastAsia="Times New Roman" w:hAnsi="David" w:cs="David" w:hint="eastAsia"/>
          <w:sz w:val="24"/>
          <w:szCs w:val="24"/>
          <w:u w:val="single"/>
          <w:rtl/>
        </w:rPr>
        <w:t>זכויות</w:t>
      </w:r>
      <w:r w:rsidR="008F2D74" w:rsidRPr="006F7B12">
        <w:rPr>
          <w:rFonts w:ascii="David" w:eastAsia="Times New Roman" w:hAnsi="David" w:cs="David"/>
          <w:sz w:val="24"/>
          <w:szCs w:val="24"/>
          <w:u w:val="single"/>
          <w:rtl/>
        </w:rPr>
        <w:t xml:space="preserve"> </w:t>
      </w:r>
      <w:proofErr w:type="spellStart"/>
      <w:r w:rsidR="008F2D74" w:rsidRPr="006F7B12">
        <w:rPr>
          <w:rFonts w:ascii="David" w:eastAsia="Times New Roman" w:hAnsi="David" w:cs="David" w:hint="eastAsia"/>
          <w:sz w:val="24"/>
          <w:szCs w:val="24"/>
          <w:u w:val="single"/>
          <w:rtl/>
        </w:rPr>
        <w:t>רכושיות</w:t>
      </w:r>
      <w:proofErr w:type="spellEnd"/>
      <w:r w:rsidR="008F2D74" w:rsidRPr="006F7B12">
        <w:rPr>
          <w:rFonts w:ascii="David" w:eastAsia="Times New Roman" w:hAnsi="David" w:cs="David"/>
          <w:sz w:val="24"/>
          <w:szCs w:val="24"/>
          <w:u w:val="single"/>
          <w:rtl/>
        </w:rPr>
        <w:t xml:space="preserve"> של אנשים עם מוגבלות</w:t>
      </w:r>
    </w:p>
    <w:p w14:paraId="4EC43295" w14:textId="60E4CA50" w:rsidR="001D54DD" w:rsidRPr="008778C5" w:rsidRDefault="008F2D74">
      <w:pPr>
        <w:pStyle w:val="ListParagraph"/>
        <w:numPr>
          <w:ilvl w:val="2"/>
          <w:numId w:val="7"/>
        </w:numPr>
        <w:spacing w:line="360" w:lineRule="auto"/>
        <w:jc w:val="both"/>
        <w:rPr>
          <w:rFonts w:ascii="David" w:hAnsi="David" w:cs="David"/>
          <w:sz w:val="24"/>
          <w:szCs w:val="24"/>
        </w:rPr>
      </w:pPr>
      <w:r w:rsidRPr="008778C5">
        <w:rPr>
          <w:rFonts w:ascii="David" w:hAnsi="David" w:cs="David" w:hint="cs"/>
          <w:i/>
          <w:iCs/>
          <w:sz w:val="24"/>
          <w:szCs w:val="24"/>
          <w:rtl/>
        </w:rPr>
        <w:t>פירוט ההוראה</w:t>
      </w:r>
      <w:r w:rsidR="00EC13A5">
        <w:rPr>
          <w:rFonts w:ascii="David" w:hAnsi="David" w:cs="David" w:hint="cs"/>
          <w:i/>
          <w:iCs/>
          <w:sz w:val="24"/>
          <w:szCs w:val="24"/>
          <w:rtl/>
        </w:rPr>
        <w:t xml:space="preserve"> באמנה</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על המדינה לקדם את הזכות של אנשים עם מוגבלות לנהל את כספם ורכושם. </w:t>
      </w:r>
    </w:p>
    <w:p w14:paraId="57D54C5A" w14:textId="1AE42451" w:rsidR="001D54DD" w:rsidRPr="008778C5" w:rsidRDefault="008F2D74" w:rsidP="00EC13A5">
      <w:pPr>
        <w:pStyle w:val="ListParagraph"/>
        <w:numPr>
          <w:ilvl w:val="2"/>
          <w:numId w:val="7"/>
        </w:numPr>
        <w:spacing w:line="360" w:lineRule="auto"/>
        <w:jc w:val="both"/>
        <w:rPr>
          <w:rFonts w:ascii="David" w:hAnsi="David" w:cs="David"/>
          <w:sz w:val="24"/>
          <w:szCs w:val="24"/>
        </w:rPr>
      </w:pPr>
      <w:r w:rsidRPr="008778C5">
        <w:rPr>
          <w:rFonts w:ascii="David" w:hAnsi="David" w:cs="David" w:hint="cs"/>
          <w:i/>
          <w:iCs/>
          <w:sz w:val="24"/>
          <w:szCs w:val="24"/>
          <w:rtl/>
        </w:rPr>
        <w:t xml:space="preserve"> המציאות בישראל </w:t>
      </w:r>
      <w:r w:rsidRPr="008778C5">
        <w:rPr>
          <w:rFonts w:ascii="David" w:hAnsi="David" w:cs="David"/>
          <w:sz w:val="24"/>
          <w:szCs w:val="24"/>
          <w:rtl/>
        </w:rPr>
        <w:t>–</w:t>
      </w:r>
      <w:r w:rsidR="0062225F">
        <w:rPr>
          <w:rFonts w:ascii="David" w:hAnsi="David" w:cs="David" w:hint="cs"/>
          <w:sz w:val="24"/>
          <w:szCs w:val="24"/>
          <w:rtl/>
        </w:rPr>
        <w:t xml:space="preserve"> לעיתים קרובות נשללת הזכות של אנשים עם מוגבלות לנהל את רכושם בהתאם לרצונם</w:t>
      </w:r>
      <w:r w:rsidRPr="008778C5">
        <w:rPr>
          <w:rFonts w:ascii="David" w:hAnsi="David" w:cs="David" w:hint="cs"/>
          <w:sz w:val="24"/>
          <w:szCs w:val="24"/>
          <w:rtl/>
        </w:rPr>
        <w:t>.</w:t>
      </w:r>
      <w:r w:rsidR="00B94A36">
        <w:rPr>
          <w:rFonts w:ascii="David" w:hAnsi="David" w:cs="David" w:hint="cs"/>
          <w:sz w:val="24"/>
          <w:szCs w:val="24"/>
          <w:rtl/>
        </w:rPr>
        <w:t xml:space="preserve"> </w:t>
      </w:r>
      <w:r w:rsidRPr="008778C5">
        <w:rPr>
          <w:rFonts w:ascii="David" w:hAnsi="David" w:cs="David" w:hint="cs"/>
          <w:sz w:val="24"/>
          <w:szCs w:val="24"/>
          <w:rtl/>
        </w:rPr>
        <w:t>למשל, כפי שצוין</w:t>
      </w:r>
      <w:r w:rsidR="00EC13A5">
        <w:rPr>
          <w:rFonts w:ascii="David" w:hAnsi="David" w:cs="David" w:hint="cs"/>
          <w:sz w:val="24"/>
          <w:szCs w:val="24"/>
          <w:rtl/>
        </w:rPr>
        <w:t xml:space="preserve"> לעיל</w:t>
      </w:r>
      <w:r w:rsidRPr="008778C5">
        <w:rPr>
          <w:rFonts w:ascii="David" w:hAnsi="David" w:cs="David" w:hint="cs"/>
          <w:sz w:val="24"/>
          <w:szCs w:val="24"/>
          <w:rtl/>
        </w:rPr>
        <w:t xml:space="preserve">, </w:t>
      </w:r>
      <w:r w:rsidR="0062225F">
        <w:rPr>
          <w:rFonts w:ascii="David" w:hAnsi="David" w:cs="David" w:hint="cs"/>
          <w:sz w:val="24"/>
          <w:szCs w:val="24"/>
          <w:rtl/>
        </w:rPr>
        <w:lastRenderedPageBreak/>
        <w:t xml:space="preserve">בנקים שוללים באופן שרירותי </w:t>
      </w:r>
      <w:proofErr w:type="spellStart"/>
      <w:r w:rsidR="0062225F">
        <w:rPr>
          <w:rFonts w:ascii="David" w:hAnsi="David" w:cs="David" w:hint="cs"/>
          <w:sz w:val="24"/>
          <w:szCs w:val="24"/>
          <w:rtl/>
        </w:rPr>
        <w:t>וסטיגמטי</w:t>
      </w:r>
      <w:proofErr w:type="spellEnd"/>
      <w:r w:rsidRPr="008778C5">
        <w:rPr>
          <w:rFonts w:ascii="David" w:hAnsi="David" w:cs="David" w:hint="cs"/>
          <w:sz w:val="24"/>
          <w:szCs w:val="24"/>
          <w:rtl/>
        </w:rPr>
        <w:t xml:space="preserve"> את הזכות של אנשים עם מוגבלות לנהל חשבונות בנק ומפנים אותם להליכי אפוטרופסות. </w:t>
      </w:r>
      <w:r w:rsidR="00CC2290">
        <w:rPr>
          <w:rFonts w:ascii="David" w:hAnsi="David" w:cs="David" w:hint="cs"/>
          <w:sz w:val="24"/>
          <w:szCs w:val="24"/>
          <w:rtl/>
        </w:rPr>
        <w:t xml:space="preserve">כמו כן, </w:t>
      </w:r>
      <w:r w:rsidRPr="008778C5">
        <w:rPr>
          <w:rFonts w:ascii="David" w:hAnsi="David" w:cs="David" w:hint="cs"/>
          <w:sz w:val="24"/>
          <w:szCs w:val="24"/>
          <w:rtl/>
        </w:rPr>
        <w:t>כאשר יש חשש לניצול כלכלי או ראיות להתנהגות כלכלית 'בזבזנית' גוברת הנטייה למנות אפוטרופוס</w:t>
      </w:r>
      <w:r w:rsidR="00B94A36">
        <w:rPr>
          <w:rFonts w:ascii="David" w:hAnsi="David" w:cs="David" w:hint="cs"/>
          <w:sz w:val="24"/>
          <w:szCs w:val="24"/>
          <w:rtl/>
        </w:rPr>
        <w:t>,</w:t>
      </w:r>
      <w:r w:rsidRPr="008778C5">
        <w:rPr>
          <w:rFonts w:ascii="David" w:hAnsi="David" w:cs="David" w:hint="cs"/>
          <w:sz w:val="24"/>
          <w:szCs w:val="24"/>
          <w:rtl/>
        </w:rPr>
        <w:t xml:space="preserve"> במקום להפעיל סנקציה כלפי הגורם המנצל או לאתר גורמי תמיכה וסיוע בתחום הכלכלי. בנוסף, לא פעם האפוטרופוס הכללי מתנה מימוש צוואה במינוי אפוטרופוס על יורש עם מוגבלות. </w:t>
      </w:r>
      <w:r w:rsidR="00CC2290">
        <w:rPr>
          <w:rFonts w:ascii="David" w:hAnsi="David" w:cs="David" w:hint="cs"/>
          <w:sz w:val="24"/>
          <w:szCs w:val="24"/>
          <w:rtl/>
        </w:rPr>
        <w:t xml:space="preserve">זאת ועוד, </w:t>
      </w:r>
      <w:r w:rsidR="00B94A36">
        <w:rPr>
          <w:rFonts w:ascii="David" w:hAnsi="David" w:cs="David" w:hint="cs"/>
          <w:sz w:val="24"/>
          <w:szCs w:val="24"/>
          <w:rtl/>
        </w:rPr>
        <w:t>המוסד ל</w:t>
      </w:r>
      <w:r w:rsidRPr="008778C5">
        <w:rPr>
          <w:rFonts w:ascii="David" w:hAnsi="David" w:cs="David" w:hint="cs"/>
          <w:sz w:val="24"/>
          <w:szCs w:val="24"/>
          <w:rtl/>
        </w:rPr>
        <w:t xml:space="preserve">ביטוח לאומי מגביל אף הוא, על סמך התרשמות של ועדה רפואית, את הזכות של אנשים לנהל את קצבאותיהם וזאת באמצעות מינוי מקבל גמלה. </w:t>
      </w:r>
    </w:p>
    <w:p w14:paraId="2CDF0AD0" w14:textId="59D49384" w:rsidR="001D54DD" w:rsidRPr="008778C5" w:rsidRDefault="008F2D74">
      <w:pPr>
        <w:pStyle w:val="ListParagraph"/>
        <w:numPr>
          <w:ilvl w:val="2"/>
          <w:numId w:val="7"/>
        </w:numPr>
        <w:spacing w:line="360" w:lineRule="auto"/>
        <w:jc w:val="both"/>
        <w:rPr>
          <w:rFonts w:ascii="David" w:hAnsi="David" w:cs="David"/>
          <w:sz w:val="24"/>
          <w:szCs w:val="24"/>
        </w:rPr>
      </w:pPr>
      <w:r w:rsidRPr="008778C5">
        <w:rPr>
          <w:rFonts w:ascii="David" w:hAnsi="David" w:cs="David" w:hint="cs"/>
          <w:i/>
          <w:iCs/>
          <w:sz w:val="24"/>
          <w:szCs w:val="24"/>
          <w:rtl/>
        </w:rPr>
        <w:t xml:space="preserve"> עמידה בדרישות האמנה </w:t>
      </w:r>
      <w:r w:rsidRPr="008778C5">
        <w:rPr>
          <w:rFonts w:ascii="David" w:hAnsi="David" w:cs="David"/>
          <w:sz w:val="24"/>
          <w:szCs w:val="24"/>
          <w:rtl/>
        </w:rPr>
        <w:t>–</w:t>
      </w:r>
      <w:r w:rsidRPr="008778C5">
        <w:rPr>
          <w:rFonts w:ascii="David" w:hAnsi="David" w:cs="David" w:hint="cs"/>
          <w:sz w:val="24"/>
          <w:szCs w:val="24"/>
          <w:rtl/>
        </w:rPr>
        <w:t xml:space="preserve"> הזכות של אנשים עם מוגבלות לנהל את רכושם וכספם מופרת מדי יום</w:t>
      </w:r>
      <w:r w:rsidR="00B94A36">
        <w:rPr>
          <w:rFonts w:ascii="David" w:hAnsi="David" w:cs="David" w:hint="cs"/>
          <w:sz w:val="24"/>
          <w:szCs w:val="24"/>
          <w:rtl/>
        </w:rPr>
        <w:t xml:space="preserve"> ביומו</w:t>
      </w:r>
      <w:r w:rsidRPr="008778C5">
        <w:rPr>
          <w:rFonts w:ascii="David" w:hAnsi="David" w:cs="David" w:hint="cs"/>
          <w:sz w:val="24"/>
          <w:szCs w:val="24"/>
          <w:rtl/>
        </w:rPr>
        <w:t xml:space="preserve">. </w:t>
      </w:r>
    </w:p>
    <w:p w14:paraId="03AE998B" w14:textId="77777777" w:rsidR="001D54DD" w:rsidRPr="008778C5" w:rsidRDefault="008F2D74">
      <w:pPr>
        <w:pStyle w:val="ListParagraph"/>
        <w:numPr>
          <w:ilvl w:val="2"/>
          <w:numId w:val="7"/>
        </w:numPr>
        <w:spacing w:line="360" w:lineRule="auto"/>
        <w:jc w:val="both"/>
        <w:rPr>
          <w:rFonts w:ascii="David" w:hAnsi="David" w:cs="David"/>
          <w:sz w:val="24"/>
          <w:szCs w:val="24"/>
        </w:rPr>
      </w:pPr>
      <w:r w:rsidRPr="008778C5">
        <w:rPr>
          <w:rFonts w:ascii="David" w:hAnsi="David" w:cs="David" w:hint="cs"/>
          <w:i/>
          <w:iCs/>
          <w:sz w:val="24"/>
          <w:szCs w:val="24"/>
          <w:rtl/>
        </w:rPr>
        <w:t xml:space="preserve">המלצות: </w:t>
      </w:r>
    </w:p>
    <w:p w14:paraId="5C452404" w14:textId="77777777" w:rsidR="001D54DD" w:rsidRPr="008778C5" w:rsidRDefault="008F2D74" w:rsidP="000C137F">
      <w:pPr>
        <w:pStyle w:val="ListParagraph"/>
        <w:numPr>
          <w:ilvl w:val="3"/>
          <w:numId w:val="61"/>
        </w:numPr>
        <w:spacing w:line="360" w:lineRule="auto"/>
        <w:jc w:val="both"/>
        <w:rPr>
          <w:rFonts w:ascii="David" w:hAnsi="David" w:cs="David"/>
          <w:b/>
          <w:bCs/>
          <w:sz w:val="24"/>
          <w:szCs w:val="24"/>
        </w:rPr>
      </w:pPr>
      <w:r w:rsidRPr="008778C5">
        <w:rPr>
          <w:rFonts w:ascii="David" w:hAnsi="David" w:cs="David" w:hint="cs"/>
          <w:b/>
          <w:bCs/>
          <w:sz w:val="24"/>
          <w:szCs w:val="24"/>
          <w:rtl/>
        </w:rPr>
        <w:t>על המפקח על הבנקים לפרסם הנחיות ברורות ברוח האמנה והתיקון לחוק אשר משתיתות את השירות הבנקאי על התאמות והנגשה ולא על הגבלה והדרה של אנשים עם מוגבלות.</w:t>
      </w:r>
    </w:p>
    <w:p w14:paraId="638381F8" w14:textId="7A182AB1" w:rsidR="001D54DD" w:rsidRPr="008778C5" w:rsidRDefault="008F2D74" w:rsidP="000C137F">
      <w:pPr>
        <w:pStyle w:val="ListParagraph"/>
        <w:numPr>
          <w:ilvl w:val="3"/>
          <w:numId w:val="61"/>
        </w:numPr>
        <w:spacing w:line="360" w:lineRule="auto"/>
        <w:jc w:val="both"/>
        <w:rPr>
          <w:rFonts w:ascii="David" w:hAnsi="David" w:cs="David"/>
          <w:b/>
          <w:bCs/>
          <w:sz w:val="24"/>
          <w:szCs w:val="24"/>
        </w:rPr>
      </w:pPr>
      <w:r w:rsidRPr="008778C5">
        <w:rPr>
          <w:rFonts w:ascii="David" w:hAnsi="David" w:cs="David" w:hint="cs"/>
          <w:b/>
          <w:bCs/>
          <w:sz w:val="24"/>
          <w:szCs w:val="24"/>
          <w:rtl/>
        </w:rPr>
        <w:t>על ה</w:t>
      </w:r>
      <w:r w:rsidR="00B94A36">
        <w:rPr>
          <w:rFonts w:ascii="David" w:hAnsi="David" w:cs="David" w:hint="cs"/>
          <w:b/>
          <w:bCs/>
          <w:sz w:val="24"/>
          <w:szCs w:val="24"/>
          <w:rtl/>
        </w:rPr>
        <w:t>מוסד ל</w:t>
      </w:r>
      <w:r w:rsidRPr="008778C5">
        <w:rPr>
          <w:rFonts w:ascii="David" w:hAnsi="David" w:cs="David" w:hint="cs"/>
          <w:b/>
          <w:bCs/>
          <w:sz w:val="24"/>
          <w:szCs w:val="24"/>
          <w:rtl/>
        </w:rPr>
        <w:t>ביט</w:t>
      </w:r>
      <w:r w:rsidR="00B94A36">
        <w:rPr>
          <w:rFonts w:ascii="David" w:hAnsi="David" w:cs="David" w:hint="cs"/>
          <w:b/>
          <w:bCs/>
          <w:sz w:val="24"/>
          <w:szCs w:val="24"/>
          <w:rtl/>
        </w:rPr>
        <w:t xml:space="preserve">וח </w:t>
      </w:r>
      <w:r w:rsidRPr="008778C5">
        <w:rPr>
          <w:rFonts w:ascii="David" w:hAnsi="David" w:cs="David" w:hint="cs"/>
          <w:b/>
          <w:bCs/>
          <w:sz w:val="24"/>
          <w:szCs w:val="24"/>
          <w:rtl/>
        </w:rPr>
        <w:t xml:space="preserve">לאומי לפתח שירות תמיכה בניהול </w:t>
      </w:r>
      <w:r w:rsidR="004E2539">
        <w:rPr>
          <w:rFonts w:ascii="David" w:hAnsi="David" w:cs="David" w:hint="cs"/>
          <w:b/>
          <w:bCs/>
          <w:sz w:val="24"/>
          <w:szCs w:val="24"/>
          <w:rtl/>
        </w:rPr>
        <w:t xml:space="preserve">של </w:t>
      </w:r>
      <w:r w:rsidRPr="008778C5">
        <w:rPr>
          <w:rFonts w:ascii="David" w:hAnsi="David" w:cs="David" w:hint="cs"/>
          <w:b/>
          <w:bCs/>
          <w:sz w:val="24"/>
          <w:szCs w:val="24"/>
          <w:rtl/>
        </w:rPr>
        <w:t>כספי הק</w:t>
      </w:r>
      <w:r w:rsidR="004E2539">
        <w:rPr>
          <w:rFonts w:ascii="David" w:hAnsi="David" w:cs="David" w:hint="cs"/>
          <w:b/>
          <w:bCs/>
          <w:sz w:val="24"/>
          <w:szCs w:val="24"/>
          <w:rtl/>
        </w:rPr>
        <w:t>ִ</w:t>
      </w:r>
      <w:r w:rsidRPr="008778C5">
        <w:rPr>
          <w:rFonts w:ascii="David" w:hAnsi="David" w:cs="David" w:hint="cs"/>
          <w:b/>
          <w:bCs/>
          <w:sz w:val="24"/>
          <w:szCs w:val="24"/>
          <w:rtl/>
        </w:rPr>
        <w:t>צבה שיחליף את מנגנון מקבלי הגמלה.</w:t>
      </w:r>
    </w:p>
    <w:p w14:paraId="471E031A" w14:textId="77777777" w:rsidR="001D54DD" w:rsidRPr="008778C5" w:rsidRDefault="008F2D74" w:rsidP="000C137F">
      <w:pPr>
        <w:pStyle w:val="ListParagraph"/>
        <w:numPr>
          <w:ilvl w:val="3"/>
          <w:numId w:val="61"/>
        </w:numPr>
        <w:spacing w:line="360" w:lineRule="auto"/>
        <w:jc w:val="both"/>
        <w:rPr>
          <w:rFonts w:ascii="David" w:hAnsi="David" w:cs="David"/>
          <w:b/>
          <w:bCs/>
          <w:sz w:val="24"/>
          <w:szCs w:val="24"/>
        </w:rPr>
      </w:pPr>
      <w:r w:rsidRPr="008778C5">
        <w:rPr>
          <w:rFonts w:ascii="David" w:hAnsi="David" w:cs="David" w:hint="cs"/>
          <w:b/>
          <w:bCs/>
          <w:sz w:val="24"/>
          <w:szCs w:val="24"/>
          <w:rtl/>
        </w:rPr>
        <w:t>על האפוטרופוס הכללי להימנע מלהורות על מינוי אפוטרופוס כתנאי למימוש צוואה.</w:t>
      </w:r>
    </w:p>
    <w:p w14:paraId="6569C786" w14:textId="77777777" w:rsidR="001D54DD" w:rsidRPr="008778C5" w:rsidRDefault="001D54DD">
      <w:pPr>
        <w:pStyle w:val="ListParagraph"/>
        <w:spacing w:line="360" w:lineRule="auto"/>
        <w:jc w:val="both"/>
        <w:rPr>
          <w:rFonts w:ascii="David" w:hAnsi="David" w:cs="David"/>
          <w:b/>
          <w:bCs/>
          <w:sz w:val="24"/>
          <w:szCs w:val="24"/>
        </w:rPr>
      </w:pPr>
    </w:p>
    <w:p w14:paraId="261839AC" w14:textId="77777777" w:rsidR="001D54DD" w:rsidRPr="008778C5" w:rsidRDefault="001D54DD">
      <w:pPr>
        <w:spacing w:line="360" w:lineRule="auto"/>
        <w:jc w:val="both"/>
        <w:rPr>
          <w:rFonts w:ascii="David" w:hAnsi="David" w:cs="David"/>
          <w:sz w:val="24"/>
          <w:szCs w:val="24"/>
          <w:rtl/>
        </w:rPr>
      </w:pPr>
    </w:p>
    <w:p w14:paraId="0A6934BC" w14:textId="77777777" w:rsidR="001D54DD" w:rsidRPr="008778C5" w:rsidRDefault="001D54DD">
      <w:pPr>
        <w:spacing w:line="360" w:lineRule="auto"/>
        <w:rPr>
          <w:rFonts w:ascii="David" w:hAnsi="David" w:cs="David"/>
          <w:sz w:val="24"/>
          <w:szCs w:val="24"/>
        </w:rPr>
      </w:pPr>
    </w:p>
    <w:p w14:paraId="0118BB16" w14:textId="77777777" w:rsidR="001D54DD" w:rsidRPr="000D5EC5" w:rsidRDefault="008F2D74">
      <w:pPr>
        <w:bidi w:val="0"/>
        <w:rPr>
          <w:rFonts w:cs="David"/>
          <w:sz w:val="24"/>
          <w:szCs w:val="24"/>
        </w:rPr>
      </w:pPr>
      <w:r w:rsidRPr="008778C5">
        <w:rPr>
          <w:rFonts w:ascii="David" w:hAnsi="David" w:cs="David"/>
          <w:sz w:val="24"/>
          <w:szCs w:val="24"/>
          <w:rtl/>
        </w:rPr>
        <w:br w:type="page"/>
      </w:r>
    </w:p>
    <w:p w14:paraId="2CCDE39B" w14:textId="77777777" w:rsidR="001D54DD" w:rsidRPr="008778C5" w:rsidRDefault="008F2D74" w:rsidP="007E60B2">
      <w:pPr>
        <w:pStyle w:val="Heading1"/>
        <w:rPr>
          <w:rtl/>
        </w:rPr>
      </w:pPr>
      <w:r w:rsidRPr="008778C5">
        <w:rPr>
          <w:rFonts w:hint="cs"/>
          <w:rtl/>
        </w:rPr>
        <w:lastRenderedPageBreak/>
        <w:t>חיים עצמאיים ושילוב בקהילה</w:t>
      </w:r>
    </w:p>
    <w:p w14:paraId="71A17604" w14:textId="77777777" w:rsidR="001D54DD" w:rsidRPr="008778C5" w:rsidRDefault="008F2D74" w:rsidP="007E60B2">
      <w:pPr>
        <w:pStyle w:val="Heading1"/>
        <w:rPr>
          <w:rtl/>
        </w:rPr>
      </w:pPr>
      <w:r w:rsidRPr="008778C5">
        <w:rPr>
          <w:rtl/>
        </w:rPr>
        <w:t xml:space="preserve">תקציר סעיף </w:t>
      </w:r>
      <w:r w:rsidRPr="008778C5">
        <w:rPr>
          <w:rFonts w:hint="cs"/>
          <w:rtl/>
        </w:rPr>
        <w:t>19</w:t>
      </w:r>
    </w:p>
    <w:p w14:paraId="5A397272" w14:textId="77777777" w:rsidR="001D54DD" w:rsidRPr="008778C5" w:rsidRDefault="001D54DD">
      <w:pPr>
        <w:spacing w:line="360" w:lineRule="auto"/>
        <w:jc w:val="both"/>
        <w:rPr>
          <w:rFonts w:ascii="David" w:hAnsi="David" w:cs="David"/>
          <w:b/>
          <w:bCs/>
          <w:sz w:val="24"/>
          <w:szCs w:val="24"/>
          <w:rtl/>
        </w:rPr>
      </w:pPr>
    </w:p>
    <w:p w14:paraId="68E872BA" w14:textId="77777777" w:rsidR="001D54DD" w:rsidRPr="008778C5" w:rsidRDefault="008F2D74" w:rsidP="007E60B2">
      <w:pPr>
        <w:pStyle w:val="Heading2"/>
        <w:rPr>
          <w:rtl/>
        </w:rPr>
      </w:pPr>
      <w:r w:rsidRPr="008778C5">
        <w:rPr>
          <w:rFonts w:hint="cs"/>
          <w:rtl/>
        </w:rPr>
        <w:t>הזכות</w:t>
      </w:r>
    </w:p>
    <w:p w14:paraId="38863851" w14:textId="21823110" w:rsidR="001D54DD" w:rsidRPr="008778C5" w:rsidRDefault="008F2D74" w:rsidP="00B94A36">
      <w:pPr>
        <w:spacing w:line="360" w:lineRule="auto"/>
        <w:jc w:val="both"/>
        <w:rPr>
          <w:rFonts w:ascii="David" w:hAnsi="David" w:cs="David"/>
          <w:sz w:val="24"/>
          <w:szCs w:val="24"/>
          <w:rtl/>
        </w:rPr>
      </w:pPr>
      <w:r w:rsidRPr="008778C5">
        <w:rPr>
          <w:rFonts w:ascii="David" w:hAnsi="David" w:cs="David" w:hint="cs"/>
          <w:sz w:val="24"/>
          <w:szCs w:val="24"/>
          <w:rtl/>
        </w:rPr>
        <w:t xml:space="preserve">אנשים עם מוגבלות נאבקים ברחבי העולם על זכותם לחיות חיים עצמאיים בקהילה כתנועת נגד למגמת המיסוד וההדרה מהקהילה. הזכות לחיים בקהילה המעוגנת בסעיף 19 כוללת הכרה בכך שכל אדם עם מוגבלות, בכל רמות התפקוד, זכאי לחיות בקהילה, לעצב את חייו על פי בחירותיו, להיות </w:t>
      </w:r>
      <w:r w:rsidR="000B3CCB" w:rsidRPr="008778C5">
        <w:rPr>
          <w:rFonts w:ascii="David" w:hAnsi="David" w:cs="David" w:hint="cs"/>
          <w:sz w:val="24"/>
          <w:szCs w:val="24"/>
          <w:rtl/>
        </w:rPr>
        <w:t>חלק מהחברה</w:t>
      </w:r>
      <w:r w:rsidRPr="008778C5">
        <w:rPr>
          <w:rFonts w:ascii="David" w:hAnsi="David" w:cs="David" w:hint="cs"/>
          <w:sz w:val="24"/>
          <w:szCs w:val="24"/>
          <w:rtl/>
        </w:rPr>
        <w:t xml:space="preserve"> הכללית ככל האדם וכל זאת בעזרת תמיכות מותאמות שיינתנו לו. </w:t>
      </w:r>
    </w:p>
    <w:p w14:paraId="102B40BD" w14:textId="77777777" w:rsidR="001D54DD" w:rsidRPr="008778C5" w:rsidRDefault="001D54DD">
      <w:pPr>
        <w:spacing w:line="360" w:lineRule="auto"/>
        <w:jc w:val="both"/>
        <w:rPr>
          <w:rFonts w:ascii="David" w:hAnsi="David" w:cs="David"/>
          <w:sz w:val="24"/>
          <w:szCs w:val="24"/>
          <w:rtl/>
        </w:rPr>
      </w:pPr>
    </w:p>
    <w:p w14:paraId="665F46CF" w14:textId="77777777" w:rsidR="001D54DD" w:rsidRPr="008778C5" w:rsidRDefault="008F2D74" w:rsidP="007E60B2">
      <w:pPr>
        <w:pStyle w:val="Heading2"/>
        <w:rPr>
          <w:rtl/>
        </w:rPr>
      </w:pPr>
      <w:r w:rsidRPr="008778C5">
        <w:rPr>
          <w:rFonts w:hint="cs"/>
          <w:rtl/>
        </w:rPr>
        <w:t>מגמות חיוביות</w:t>
      </w:r>
    </w:p>
    <w:p w14:paraId="702C5D38" w14:textId="7A85D8BA" w:rsidR="001D54DD" w:rsidRPr="008778C5" w:rsidRDefault="008F2D74" w:rsidP="0093735B">
      <w:pPr>
        <w:spacing w:after="240" w:line="360" w:lineRule="auto"/>
        <w:jc w:val="both"/>
        <w:rPr>
          <w:rFonts w:ascii="David" w:eastAsia="Times New Roman" w:hAnsi="David" w:cs="David"/>
          <w:sz w:val="24"/>
          <w:szCs w:val="24"/>
          <w:rtl/>
        </w:rPr>
      </w:pPr>
      <w:r w:rsidRPr="008778C5">
        <w:rPr>
          <w:rFonts w:ascii="David" w:eastAsia="Times New Roman" w:hAnsi="David" w:cs="David" w:hint="cs"/>
          <w:sz w:val="24"/>
          <w:szCs w:val="24"/>
          <w:rtl/>
        </w:rPr>
        <w:t>בשנים האחרונות גוברת בישראל ההכרה בדבר הצורך לפתח מענים לחיים בקהילה לכלל האנשים עם המוגבלות. בתוך כך נציין את המגמות החיוביות הבאות:</w:t>
      </w:r>
    </w:p>
    <w:p w14:paraId="71012E5E" w14:textId="0D9EF7E5" w:rsidR="001D54DD" w:rsidRPr="008778C5" w:rsidRDefault="008F2D74" w:rsidP="000C137F">
      <w:pPr>
        <w:pStyle w:val="ListParagraph"/>
        <w:numPr>
          <w:ilvl w:val="0"/>
          <w:numId w:val="19"/>
        </w:numPr>
        <w:spacing w:after="240" w:line="360" w:lineRule="auto"/>
        <w:jc w:val="both"/>
        <w:rPr>
          <w:rFonts w:ascii="David" w:eastAsia="Times New Roman" w:hAnsi="David" w:cs="David"/>
          <w:sz w:val="24"/>
          <w:szCs w:val="24"/>
        </w:rPr>
      </w:pPr>
      <w:r w:rsidRPr="008778C5">
        <w:rPr>
          <w:rFonts w:ascii="David" w:eastAsia="Times New Roman" w:hAnsi="David" w:cs="David" w:hint="cs"/>
          <w:b/>
          <w:bCs/>
          <w:sz w:val="24"/>
          <w:szCs w:val="24"/>
          <w:rtl/>
        </w:rPr>
        <w:t>שינוי מדיניות בנוגע לאנשים עם מוגבלות שכלית</w:t>
      </w:r>
      <w:r w:rsidR="00B94A36">
        <w:rPr>
          <w:rFonts w:ascii="David" w:eastAsia="Times New Roman" w:hAnsi="David" w:cs="David" w:hint="cs"/>
          <w:sz w:val="24"/>
          <w:szCs w:val="24"/>
          <w:rtl/>
        </w:rPr>
        <w:t xml:space="preserve"> </w:t>
      </w:r>
      <w:r w:rsidR="00470D63" w:rsidRPr="00145CD5">
        <w:rPr>
          <w:rFonts w:ascii="David" w:hAnsi="David" w:cs="David" w:hint="eastAsia"/>
          <w:sz w:val="24"/>
          <w:szCs w:val="24"/>
          <w:rtl/>
        </w:rPr>
        <w:t>–</w:t>
      </w:r>
      <w:r w:rsidR="00B94A36">
        <w:rPr>
          <w:rFonts w:ascii="David" w:eastAsia="Times New Roman" w:hAnsi="David" w:cs="David" w:hint="cs"/>
          <w:sz w:val="24"/>
          <w:szCs w:val="24"/>
          <w:rtl/>
        </w:rPr>
        <w:t xml:space="preserve"> ו</w:t>
      </w:r>
      <w:r w:rsidRPr="008778C5">
        <w:rPr>
          <w:rFonts w:ascii="David" w:eastAsia="Times New Roman" w:hAnsi="David" w:cs="David" w:hint="cs"/>
          <w:sz w:val="24"/>
          <w:szCs w:val="24"/>
          <w:rtl/>
        </w:rPr>
        <w:t xml:space="preserve">עדת מומחים בינלאומית </w:t>
      </w:r>
      <w:r w:rsidR="00470D63">
        <w:rPr>
          <w:rFonts w:ascii="David" w:eastAsia="Times New Roman" w:hAnsi="David" w:cs="David" w:hint="cs"/>
          <w:sz w:val="24"/>
          <w:szCs w:val="24"/>
          <w:rtl/>
        </w:rPr>
        <w:t>שמינה</w:t>
      </w:r>
      <w:r w:rsidRPr="008778C5">
        <w:rPr>
          <w:rFonts w:ascii="David" w:eastAsia="Times New Roman" w:hAnsi="David" w:cs="David" w:hint="cs"/>
          <w:sz w:val="24"/>
          <w:szCs w:val="24"/>
          <w:rtl/>
        </w:rPr>
        <w:t xml:space="preserve"> שר הרווחה המליצה בשנת 2011 על סגירת כלל המוסדות בישראל שבהם חיים מעל 4 אנשים (לדעת חלק מחברי הו</w:t>
      </w:r>
      <w:r w:rsidR="00470D63">
        <w:rPr>
          <w:rFonts w:ascii="David" w:eastAsia="Times New Roman" w:hAnsi="David" w:cs="David" w:hint="cs"/>
          <w:sz w:val="24"/>
          <w:szCs w:val="24"/>
          <w:rtl/>
        </w:rPr>
        <w:t>ו</w:t>
      </w:r>
      <w:r w:rsidRPr="008778C5">
        <w:rPr>
          <w:rFonts w:ascii="David" w:eastAsia="Times New Roman" w:hAnsi="David" w:cs="David" w:hint="cs"/>
          <w:sz w:val="24"/>
          <w:szCs w:val="24"/>
          <w:rtl/>
        </w:rPr>
        <w:t xml:space="preserve">עדה </w:t>
      </w:r>
      <w:r w:rsidRPr="008778C5">
        <w:rPr>
          <w:rFonts w:ascii="David" w:eastAsia="Times New Roman" w:hAnsi="David" w:cs="David"/>
          <w:sz w:val="24"/>
          <w:szCs w:val="24"/>
          <w:rtl/>
        </w:rPr>
        <w:t>–</w:t>
      </w:r>
      <w:r w:rsidRPr="008778C5">
        <w:rPr>
          <w:rFonts w:ascii="David" w:eastAsia="Times New Roman" w:hAnsi="David" w:cs="David" w:hint="cs"/>
          <w:sz w:val="24"/>
          <w:szCs w:val="24"/>
          <w:rtl/>
        </w:rPr>
        <w:t xml:space="preserve"> מעל 6 אנשים) תוך עשר שנים. </w:t>
      </w:r>
      <w:r w:rsidR="00162FAD" w:rsidRPr="008778C5">
        <w:rPr>
          <w:rFonts w:ascii="David" w:eastAsia="Times New Roman" w:hAnsi="David" w:cs="David" w:hint="cs"/>
          <w:sz w:val="24"/>
          <w:szCs w:val="24"/>
          <w:rtl/>
        </w:rPr>
        <w:t xml:space="preserve">כצעד ראשון </w:t>
      </w:r>
      <w:r w:rsidR="00470D63">
        <w:rPr>
          <w:rFonts w:ascii="David" w:eastAsia="Times New Roman" w:hAnsi="David" w:cs="David" w:hint="cs"/>
          <w:sz w:val="24"/>
          <w:szCs w:val="24"/>
          <w:rtl/>
        </w:rPr>
        <w:t xml:space="preserve">החל </w:t>
      </w:r>
      <w:r w:rsidRPr="008778C5">
        <w:rPr>
          <w:rFonts w:ascii="David" w:eastAsia="Times New Roman" w:hAnsi="David" w:cs="David" w:hint="cs"/>
          <w:sz w:val="24"/>
          <w:szCs w:val="24"/>
          <w:rtl/>
        </w:rPr>
        <w:t xml:space="preserve">משרד הרווחה </w:t>
      </w:r>
      <w:r w:rsidR="00162FAD" w:rsidRPr="008778C5">
        <w:rPr>
          <w:rFonts w:ascii="David" w:eastAsia="Times New Roman" w:hAnsi="David" w:cs="David" w:hint="cs"/>
          <w:sz w:val="24"/>
          <w:szCs w:val="24"/>
          <w:rtl/>
        </w:rPr>
        <w:t xml:space="preserve">בתהליך </w:t>
      </w:r>
      <w:r w:rsidR="00DA1E34">
        <w:rPr>
          <w:rFonts w:ascii="David" w:eastAsia="Times New Roman" w:hAnsi="David" w:cs="David" w:hint="cs"/>
          <w:sz w:val="24"/>
          <w:szCs w:val="24"/>
          <w:rtl/>
        </w:rPr>
        <w:t>להעברת</w:t>
      </w:r>
      <w:r w:rsidRPr="008778C5">
        <w:rPr>
          <w:rFonts w:ascii="David" w:eastAsia="Times New Roman" w:hAnsi="David" w:cs="David" w:hint="cs"/>
          <w:sz w:val="24"/>
          <w:szCs w:val="24"/>
          <w:rtl/>
        </w:rPr>
        <w:t xml:space="preserve"> 900 </w:t>
      </w:r>
      <w:r w:rsidR="00162FAD" w:rsidRPr="008778C5">
        <w:rPr>
          <w:rFonts w:ascii="David" w:eastAsia="Times New Roman" w:hAnsi="David" w:cs="David" w:hint="cs"/>
          <w:sz w:val="24"/>
          <w:szCs w:val="24"/>
          <w:rtl/>
        </w:rPr>
        <w:t>אנשים</w:t>
      </w:r>
      <w:r w:rsidRPr="008778C5">
        <w:rPr>
          <w:rFonts w:ascii="David" w:eastAsia="Times New Roman" w:hAnsi="David" w:cs="David" w:hint="cs"/>
          <w:sz w:val="24"/>
          <w:szCs w:val="24"/>
          <w:rtl/>
        </w:rPr>
        <w:t xml:space="preserve"> עם מוגבלות שכלית ממוסדות</w:t>
      </w:r>
      <w:r w:rsidR="00B94A36">
        <w:rPr>
          <w:rFonts w:ascii="David" w:eastAsia="Times New Roman" w:hAnsi="David" w:cs="David" w:hint="cs"/>
          <w:sz w:val="24"/>
          <w:szCs w:val="24"/>
          <w:rtl/>
        </w:rPr>
        <w:t xml:space="preserve"> למגורים בקהילה,</w:t>
      </w:r>
      <w:r w:rsidRPr="008778C5">
        <w:rPr>
          <w:rFonts w:ascii="David" w:eastAsia="Times New Roman" w:hAnsi="David" w:cs="David" w:hint="cs"/>
          <w:sz w:val="24"/>
          <w:szCs w:val="24"/>
          <w:rtl/>
        </w:rPr>
        <w:t xml:space="preserve"> ועד כה כ-350 יצאו ממוסדות לשלוחות</w:t>
      </w:r>
      <w:r w:rsidR="000D5EC5">
        <w:rPr>
          <w:rFonts w:ascii="David" w:eastAsia="Times New Roman" w:hAnsi="David" w:cs="David" w:hint="cs"/>
          <w:sz w:val="24"/>
          <w:szCs w:val="24"/>
          <w:rtl/>
        </w:rPr>
        <w:t xml:space="preserve"> (דירות בקהילה שמופעלות על ידי המוסד)</w:t>
      </w:r>
      <w:r w:rsidRPr="008778C5">
        <w:rPr>
          <w:rFonts w:ascii="David" w:eastAsia="Times New Roman" w:hAnsi="David" w:cs="David" w:hint="cs"/>
          <w:sz w:val="24"/>
          <w:szCs w:val="24"/>
          <w:rtl/>
        </w:rPr>
        <w:t xml:space="preserve"> ולמסגרות קטנות יותר.</w:t>
      </w:r>
      <w:r w:rsidR="00162FAD" w:rsidRPr="008778C5">
        <w:rPr>
          <w:rFonts w:ascii="David" w:eastAsia="Times New Roman" w:hAnsi="David" w:cs="David" w:hint="cs"/>
          <w:sz w:val="24"/>
          <w:szCs w:val="24"/>
          <w:rtl/>
        </w:rPr>
        <w:t xml:space="preserve"> בנוסף משרד הרווחה מתקצב מסגרות דיור בקהילה בדמי אחזקה חודשיים גבוהים יותר </w:t>
      </w:r>
      <w:proofErr w:type="spellStart"/>
      <w:r w:rsidR="00162FAD" w:rsidRPr="008778C5">
        <w:rPr>
          <w:rFonts w:ascii="David" w:eastAsia="Times New Roman" w:hAnsi="David" w:cs="David" w:hint="cs"/>
          <w:sz w:val="24"/>
          <w:szCs w:val="24"/>
          <w:rtl/>
        </w:rPr>
        <w:t>מהניתן</w:t>
      </w:r>
      <w:proofErr w:type="spellEnd"/>
      <w:r w:rsidR="00162FAD" w:rsidRPr="008778C5">
        <w:rPr>
          <w:rFonts w:ascii="David" w:eastAsia="Times New Roman" w:hAnsi="David" w:cs="David" w:hint="cs"/>
          <w:sz w:val="24"/>
          <w:szCs w:val="24"/>
          <w:rtl/>
        </w:rPr>
        <w:t xml:space="preserve"> להוסטלים ולמוסדות. </w:t>
      </w:r>
    </w:p>
    <w:p w14:paraId="555CC442" w14:textId="2698C5D0" w:rsidR="001D54DD" w:rsidRPr="008778C5" w:rsidRDefault="008F2D74" w:rsidP="000C137F">
      <w:pPr>
        <w:pStyle w:val="ListParagraph"/>
        <w:numPr>
          <w:ilvl w:val="0"/>
          <w:numId w:val="19"/>
        </w:numPr>
        <w:spacing w:after="240" w:line="360" w:lineRule="auto"/>
        <w:jc w:val="both"/>
        <w:rPr>
          <w:rFonts w:ascii="David" w:eastAsia="Times New Roman" w:hAnsi="David" w:cs="David"/>
          <w:sz w:val="24"/>
          <w:szCs w:val="24"/>
        </w:rPr>
      </w:pPr>
      <w:r w:rsidRPr="008778C5">
        <w:rPr>
          <w:rFonts w:ascii="David" w:eastAsia="Times New Roman" w:hAnsi="David" w:cs="David" w:hint="cs"/>
          <w:b/>
          <w:bCs/>
          <w:sz w:val="24"/>
          <w:szCs w:val="24"/>
          <w:rtl/>
        </w:rPr>
        <w:t xml:space="preserve">מדיניות בתחום בריאות הנפש </w:t>
      </w:r>
      <w:r w:rsidR="00DA1E34" w:rsidRPr="00145CD5">
        <w:rPr>
          <w:rFonts w:ascii="David" w:hAnsi="David" w:cs="David" w:hint="eastAsia"/>
          <w:sz w:val="24"/>
          <w:szCs w:val="24"/>
          <w:rtl/>
        </w:rPr>
        <w:t>–</w:t>
      </w:r>
      <w:r w:rsidRPr="008778C5">
        <w:rPr>
          <w:rFonts w:ascii="David" w:eastAsia="Times New Roman" w:hAnsi="David" w:cs="David" w:hint="cs"/>
          <w:sz w:val="24"/>
          <w:szCs w:val="24"/>
          <w:rtl/>
        </w:rPr>
        <w:t xml:space="preserve"> משרד הבריאות קידם לאורך השנים צמצום של שיעור האנשים המאושפזים בבתי חולים פסיכיאטריים וכעת מצהיר על רצונו לסגור את המגורים הטיפוליים ולפרק את ההוסטלים תוך פיתוח מענים בקהילה לאנשים עם צורך בתמיכה אינטנסיבית יותר.</w:t>
      </w:r>
    </w:p>
    <w:p w14:paraId="62E1F868" w14:textId="1367342C" w:rsidR="001D54DD" w:rsidRPr="008778C5" w:rsidRDefault="008F2D74" w:rsidP="000C137F">
      <w:pPr>
        <w:pStyle w:val="ListParagraph"/>
        <w:numPr>
          <w:ilvl w:val="0"/>
          <w:numId w:val="19"/>
        </w:numPr>
        <w:spacing w:after="240" w:line="360" w:lineRule="auto"/>
        <w:jc w:val="both"/>
        <w:rPr>
          <w:rFonts w:ascii="David" w:eastAsia="Times New Roman" w:hAnsi="David" w:cs="David"/>
          <w:sz w:val="24"/>
          <w:szCs w:val="24"/>
        </w:rPr>
      </w:pPr>
      <w:r w:rsidRPr="008778C5">
        <w:rPr>
          <w:rFonts w:ascii="David" w:eastAsia="Times New Roman" w:hAnsi="David" w:cs="David" w:hint="cs"/>
          <w:b/>
          <w:bCs/>
          <w:sz w:val="24"/>
          <w:szCs w:val="24"/>
          <w:rtl/>
        </w:rPr>
        <w:t>'דיור נתמך'</w:t>
      </w:r>
      <w:r w:rsidRPr="008778C5">
        <w:rPr>
          <w:rFonts w:ascii="David" w:eastAsia="Times New Roman" w:hAnsi="David" w:cs="David" w:hint="cs"/>
          <w:sz w:val="24"/>
          <w:szCs w:val="24"/>
          <w:rtl/>
        </w:rPr>
        <w:t xml:space="preserve"> </w:t>
      </w:r>
      <w:r w:rsidRPr="008778C5">
        <w:rPr>
          <w:rFonts w:ascii="David" w:eastAsia="Times New Roman" w:hAnsi="David" w:cs="David"/>
          <w:sz w:val="24"/>
          <w:szCs w:val="24"/>
          <w:rtl/>
        </w:rPr>
        <w:t>–</w:t>
      </w:r>
      <w:r w:rsidRPr="008778C5">
        <w:rPr>
          <w:rFonts w:ascii="David" w:eastAsia="Times New Roman" w:hAnsi="David" w:cs="David" w:hint="cs"/>
          <w:sz w:val="24"/>
          <w:szCs w:val="24"/>
          <w:rtl/>
        </w:rPr>
        <w:t xml:space="preserve"> שירות </w:t>
      </w:r>
      <w:r w:rsidR="00C14D4C">
        <w:rPr>
          <w:rFonts w:ascii="David" w:eastAsia="Times New Roman" w:hAnsi="David" w:cs="David" w:hint="cs"/>
          <w:sz w:val="24"/>
          <w:szCs w:val="24"/>
          <w:rtl/>
        </w:rPr>
        <w:t>זה, ש</w:t>
      </w:r>
      <w:r w:rsidRPr="008778C5">
        <w:rPr>
          <w:rFonts w:ascii="David" w:eastAsia="Times New Roman" w:hAnsi="David" w:cs="David" w:hint="cs"/>
          <w:sz w:val="24"/>
          <w:szCs w:val="24"/>
          <w:rtl/>
        </w:rPr>
        <w:t xml:space="preserve">מסד נכויות </w:t>
      </w:r>
      <w:r w:rsidR="00C14D4C">
        <w:rPr>
          <w:rFonts w:ascii="David" w:eastAsia="Times New Roman" w:hAnsi="David" w:cs="David" w:hint="cs"/>
          <w:sz w:val="24"/>
          <w:szCs w:val="24"/>
          <w:rtl/>
        </w:rPr>
        <w:t xml:space="preserve">פיתח </w:t>
      </w:r>
      <w:r w:rsidR="00162FAD" w:rsidRPr="008778C5">
        <w:rPr>
          <w:rFonts w:ascii="David" w:eastAsia="Times New Roman" w:hAnsi="David" w:cs="David" w:hint="cs"/>
          <w:sz w:val="24"/>
          <w:szCs w:val="24"/>
          <w:rtl/>
        </w:rPr>
        <w:t xml:space="preserve">בשיתוף </w:t>
      </w:r>
      <w:r w:rsidR="00C14D4C">
        <w:rPr>
          <w:rFonts w:ascii="David" w:eastAsia="Times New Roman" w:hAnsi="David" w:cs="David" w:hint="cs"/>
          <w:sz w:val="24"/>
          <w:szCs w:val="24"/>
          <w:rtl/>
        </w:rPr>
        <w:t xml:space="preserve">עם </w:t>
      </w:r>
      <w:r w:rsidR="00162FAD" w:rsidRPr="008778C5">
        <w:rPr>
          <w:rFonts w:ascii="David" w:eastAsia="Times New Roman" w:hAnsi="David" w:cs="David" w:hint="cs"/>
          <w:sz w:val="24"/>
          <w:szCs w:val="24"/>
          <w:rtl/>
        </w:rPr>
        <w:t>משרדי הממשלה</w:t>
      </w:r>
      <w:r w:rsidR="00C14D4C">
        <w:rPr>
          <w:rFonts w:ascii="David" w:eastAsia="Times New Roman" w:hAnsi="David" w:cs="David" w:hint="cs"/>
          <w:sz w:val="24"/>
          <w:szCs w:val="24"/>
          <w:rtl/>
        </w:rPr>
        <w:t>,</w:t>
      </w:r>
      <w:r w:rsidR="00162FAD" w:rsidRPr="008778C5">
        <w:rPr>
          <w:rFonts w:ascii="David" w:eastAsia="Times New Roman" w:hAnsi="David" w:cs="David" w:hint="cs"/>
          <w:sz w:val="24"/>
          <w:szCs w:val="24"/>
          <w:rtl/>
        </w:rPr>
        <w:t xml:space="preserve"> </w:t>
      </w:r>
      <w:r w:rsidRPr="008778C5">
        <w:rPr>
          <w:rFonts w:ascii="David" w:eastAsia="Times New Roman" w:hAnsi="David" w:cs="David" w:hint="cs"/>
          <w:sz w:val="24"/>
          <w:szCs w:val="24"/>
          <w:rtl/>
        </w:rPr>
        <w:t xml:space="preserve">מיישם לראשונה בישראל את </w:t>
      </w:r>
      <w:r w:rsidR="00C14D4C">
        <w:rPr>
          <w:rFonts w:ascii="David" w:eastAsia="Times New Roman" w:hAnsi="David" w:cs="David" w:hint="cs"/>
          <w:sz w:val="24"/>
          <w:szCs w:val="24"/>
          <w:rtl/>
        </w:rPr>
        <w:t>ה</w:t>
      </w:r>
      <w:r w:rsidRPr="008778C5">
        <w:rPr>
          <w:rFonts w:ascii="David" w:eastAsia="Times New Roman" w:hAnsi="David" w:cs="David" w:hint="cs"/>
          <w:sz w:val="24"/>
          <w:szCs w:val="24"/>
          <w:rtl/>
        </w:rPr>
        <w:t xml:space="preserve">מודל </w:t>
      </w:r>
      <w:r w:rsidR="00C14D4C">
        <w:rPr>
          <w:rFonts w:ascii="David" w:eastAsia="Times New Roman" w:hAnsi="David" w:cs="David" w:hint="cs"/>
          <w:sz w:val="24"/>
          <w:szCs w:val="24"/>
          <w:rtl/>
        </w:rPr>
        <w:t xml:space="preserve">של </w:t>
      </w:r>
      <w:r w:rsidRPr="008778C5">
        <w:rPr>
          <w:rFonts w:ascii="David" w:eastAsia="Times New Roman" w:hAnsi="David" w:cs="David" w:hint="cs"/>
          <w:sz w:val="24"/>
          <w:szCs w:val="24"/>
          <w:rtl/>
        </w:rPr>
        <w:t>סל סיוע אישי</w:t>
      </w:r>
      <w:r w:rsidR="00C14D4C">
        <w:rPr>
          <w:rFonts w:ascii="David" w:eastAsia="Times New Roman" w:hAnsi="David" w:cs="David" w:hint="cs"/>
          <w:sz w:val="24"/>
          <w:szCs w:val="24"/>
          <w:rtl/>
        </w:rPr>
        <w:t>,</w:t>
      </w:r>
      <w:r w:rsidRPr="008778C5">
        <w:rPr>
          <w:rFonts w:ascii="David" w:eastAsia="Times New Roman" w:hAnsi="David" w:cs="David" w:hint="cs"/>
          <w:sz w:val="24"/>
          <w:szCs w:val="24"/>
          <w:rtl/>
        </w:rPr>
        <w:t xml:space="preserve"> גם אם בקנה מידה מוגבל</w:t>
      </w:r>
      <w:r w:rsidR="00792E8F">
        <w:rPr>
          <w:rFonts w:ascii="David" w:eastAsia="Times New Roman" w:hAnsi="David" w:cs="David" w:hint="cs"/>
          <w:sz w:val="24"/>
          <w:szCs w:val="24"/>
          <w:rtl/>
        </w:rPr>
        <w:t xml:space="preserve"> של פיילוט</w:t>
      </w:r>
      <w:r w:rsidRPr="008778C5">
        <w:rPr>
          <w:rFonts w:ascii="David" w:eastAsia="Times New Roman" w:hAnsi="David" w:cs="David" w:hint="cs"/>
          <w:sz w:val="24"/>
          <w:szCs w:val="24"/>
          <w:rtl/>
        </w:rPr>
        <w:t>.</w:t>
      </w:r>
    </w:p>
    <w:p w14:paraId="1203A538" w14:textId="1F4313F8" w:rsidR="001D54DD" w:rsidRPr="008778C5" w:rsidRDefault="008F2D74" w:rsidP="000C137F">
      <w:pPr>
        <w:pStyle w:val="ListParagraph"/>
        <w:numPr>
          <w:ilvl w:val="0"/>
          <w:numId w:val="19"/>
        </w:numPr>
        <w:spacing w:after="240" w:line="360" w:lineRule="auto"/>
        <w:jc w:val="both"/>
        <w:rPr>
          <w:rFonts w:ascii="David" w:eastAsia="Times New Roman" w:hAnsi="David" w:cs="David"/>
          <w:sz w:val="24"/>
          <w:szCs w:val="24"/>
        </w:rPr>
      </w:pPr>
      <w:r w:rsidRPr="008778C5">
        <w:rPr>
          <w:rFonts w:ascii="David" w:eastAsia="Times New Roman" w:hAnsi="David" w:cs="David" w:hint="cs"/>
          <w:b/>
          <w:bCs/>
          <w:sz w:val="24"/>
          <w:szCs w:val="24"/>
          <w:rtl/>
        </w:rPr>
        <w:t>מ</w:t>
      </w:r>
      <w:r w:rsidR="00144505">
        <w:rPr>
          <w:rFonts w:ascii="David" w:eastAsia="Times New Roman" w:hAnsi="David" w:cs="David" w:hint="cs"/>
          <w:b/>
          <w:bCs/>
          <w:sz w:val="24"/>
          <w:szCs w:val="24"/>
          <w:rtl/>
        </w:rPr>
        <w:t>ִ</w:t>
      </w:r>
      <w:r w:rsidRPr="008778C5">
        <w:rPr>
          <w:rFonts w:ascii="David" w:eastAsia="Times New Roman" w:hAnsi="David" w:cs="David" w:hint="cs"/>
          <w:b/>
          <w:bCs/>
          <w:sz w:val="24"/>
          <w:szCs w:val="24"/>
          <w:rtl/>
        </w:rPr>
        <w:t xml:space="preserve">נהל מוגבלויות </w:t>
      </w:r>
      <w:r w:rsidRPr="008778C5">
        <w:rPr>
          <w:rFonts w:ascii="David" w:eastAsia="Times New Roman" w:hAnsi="David" w:cs="David"/>
          <w:sz w:val="24"/>
          <w:szCs w:val="24"/>
          <w:rtl/>
        </w:rPr>
        <w:t>–</w:t>
      </w:r>
      <w:r w:rsidRPr="008778C5">
        <w:rPr>
          <w:rFonts w:ascii="David" w:eastAsia="Times New Roman" w:hAnsi="David" w:cs="David" w:hint="cs"/>
          <w:sz w:val="24"/>
          <w:szCs w:val="24"/>
          <w:rtl/>
        </w:rPr>
        <w:t xml:space="preserve"> </w:t>
      </w:r>
      <w:r w:rsidR="00B94A36">
        <w:rPr>
          <w:rFonts w:ascii="David" w:eastAsia="Times New Roman" w:hAnsi="David" w:cs="David" w:hint="cs"/>
          <w:sz w:val="24"/>
          <w:szCs w:val="24"/>
          <w:rtl/>
        </w:rPr>
        <w:t>זהו שינוי מבני</w:t>
      </w:r>
      <w:r w:rsidRPr="008778C5">
        <w:rPr>
          <w:rFonts w:ascii="David" w:eastAsia="Times New Roman" w:hAnsi="David" w:cs="David" w:hint="cs"/>
          <w:sz w:val="24"/>
          <w:szCs w:val="24"/>
          <w:rtl/>
        </w:rPr>
        <w:t xml:space="preserve"> במשרד הרווחה</w:t>
      </w:r>
      <w:r w:rsidR="0056636F">
        <w:rPr>
          <w:rFonts w:ascii="David" w:eastAsia="Times New Roman" w:hAnsi="David" w:cs="David" w:hint="cs"/>
          <w:sz w:val="24"/>
          <w:szCs w:val="24"/>
          <w:rtl/>
        </w:rPr>
        <w:t xml:space="preserve"> אשר מבטא תפיסה </w:t>
      </w:r>
      <w:proofErr w:type="spellStart"/>
      <w:r w:rsidR="0056636F">
        <w:rPr>
          <w:rFonts w:ascii="David" w:eastAsia="Times New Roman" w:hAnsi="David" w:cs="David" w:hint="cs"/>
          <w:sz w:val="24"/>
          <w:szCs w:val="24"/>
          <w:rtl/>
        </w:rPr>
        <w:t>חוצת</w:t>
      </w:r>
      <w:proofErr w:type="spellEnd"/>
      <w:r w:rsidR="0056636F">
        <w:rPr>
          <w:rFonts w:ascii="David" w:eastAsia="Times New Roman" w:hAnsi="David" w:cs="David" w:hint="cs"/>
          <w:sz w:val="24"/>
          <w:szCs w:val="24"/>
          <w:rtl/>
        </w:rPr>
        <w:t xml:space="preserve"> מוגבלויות ה</w:t>
      </w:r>
      <w:r w:rsidRPr="008778C5">
        <w:rPr>
          <w:rFonts w:ascii="David" w:eastAsia="Times New Roman" w:hAnsi="David" w:cs="David" w:hint="cs"/>
          <w:sz w:val="24"/>
          <w:szCs w:val="24"/>
          <w:rtl/>
        </w:rPr>
        <w:t xml:space="preserve">מסמנת לראשונה אפשרות של פיתוח </w:t>
      </w:r>
      <w:r w:rsidR="00144505">
        <w:rPr>
          <w:rFonts w:ascii="David" w:eastAsia="Times New Roman" w:hAnsi="David" w:cs="David" w:hint="cs"/>
          <w:sz w:val="24"/>
          <w:szCs w:val="24"/>
          <w:rtl/>
        </w:rPr>
        <w:t xml:space="preserve">ומתן </w:t>
      </w:r>
      <w:r w:rsidRPr="008778C5">
        <w:rPr>
          <w:rFonts w:ascii="David" w:eastAsia="Times New Roman" w:hAnsi="David" w:cs="David" w:hint="cs"/>
          <w:sz w:val="24"/>
          <w:szCs w:val="24"/>
          <w:rtl/>
        </w:rPr>
        <w:t>שירותים על בסיס הצרכים של האדם ולא על בסיס סיווג המוגבלות.</w:t>
      </w:r>
    </w:p>
    <w:p w14:paraId="30E61D5A" w14:textId="77777777" w:rsidR="001D54DD" w:rsidRPr="008778C5" w:rsidRDefault="001D54DD">
      <w:pPr>
        <w:spacing w:line="360" w:lineRule="auto"/>
        <w:jc w:val="both"/>
        <w:rPr>
          <w:rFonts w:ascii="David" w:hAnsi="David" w:cs="David"/>
          <w:b/>
          <w:bCs/>
          <w:sz w:val="24"/>
          <w:szCs w:val="24"/>
          <w:rtl/>
        </w:rPr>
      </w:pPr>
    </w:p>
    <w:p w14:paraId="0700CE88" w14:textId="77777777" w:rsidR="001D54DD" w:rsidRPr="008778C5" w:rsidRDefault="008F2D74" w:rsidP="007E60B2">
      <w:pPr>
        <w:pStyle w:val="Heading2"/>
        <w:rPr>
          <w:rtl/>
        </w:rPr>
      </w:pPr>
      <w:r w:rsidRPr="008778C5">
        <w:rPr>
          <w:rFonts w:hint="cs"/>
          <w:rtl/>
        </w:rPr>
        <w:t>הפרות מרכזיות של הוראות האמנה</w:t>
      </w:r>
    </w:p>
    <w:p w14:paraId="44FFD9CC" w14:textId="5C3185DA" w:rsidR="001D54DD" w:rsidRPr="008778C5" w:rsidRDefault="008F2D74" w:rsidP="00FB0E76">
      <w:pPr>
        <w:spacing w:line="360" w:lineRule="auto"/>
        <w:jc w:val="both"/>
        <w:rPr>
          <w:rFonts w:ascii="David" w:hAnsi="David" w:cs="David"/>
          <w:sz w:val="24"/>
          <w:szCs w:val="24"/>
          <w:rtl/>
        </w:rPr>
      </w:pPr>
      <w:r w:rsidRPr="008778C5">
        <w:rPr>
          <w:rFonts w:ascii="David" w:hAnsi="David" w:cs="David" w:hint="cs"/>
          <w:sz w:val="24"/>
          <w:szCs w:val="24"/>
          <w:rtl/>
        </w:rPr>
        <w:t xml:space="preserve">על אף ניצני </w:t>
      </w:r>
      <w:r w:rsidR="00FB0E76">
        <w:rPr>
          <w:rFonts w:ascii="David" w:hAnsi="David" w:cs="David" w:hint="cs"/>
          <w:sz w:val="24"/>
          <w:szCs w:val="24"/>
          <w:rtl/>
        </w:rPr>
        <w:t>ה</w:t>
      </w:r>
      <w:r w:rsidRPr="008778C5">
        <w:rPr>
          <w:rFonts w:ascii="David" w:hAnsi="David" w:cs="David" w:hint="cs"/>
          <w:sz w:val="24"/>
          <w:szCs w:val="24"/>
          <w:rtl/>
        </w:rPr>
        <w:t>שינוי, הזכות לחיים בקהילה היא אחת הזכויות המופרות ביותר בישראל עבור אנשים עם מוגבלות</w:t>
      </w:r>
      <w:r w:rsidR="00C90667">
        <w:rPr>
          <w:rFonts w:ascii="David" w:hAnsi="David" w:cs="David" w:hint="cs"/>
          <w:sz w:val="24"/>
          <w:szCs w:val="24"/>
          <w:rtl/>
        </w:rPr>
        <w:t>,</w:t>
      </w:r>
      <w:r w:rsidRPr="008778C5">
        <w:rPr>
          <w:rFonts w:ascii="David" w:hAnsi="David" w:cs="David" w:hint="cs"/>
          <w:sz w:val="24"/>
          <w:szCs w:val="24"/>
          <w:rtl/>
        </w:rPr>
        <w:t xml:space="preserve"> והפער בין האמנה </w:t>
      </w:r>
      <w:r w:rsidR="00B94A36">
        <w:rPr>
          <w:rFonts w:ascii="David" w:hAnsi="David" w:cs="David" w:hint="cs"/>
          <w:sz w:val="24"/>
          <w:szCs w:val="24"/>
          <w:rtl/>
        </w:rPr>
        <w:t>ו</w:t>
      </w:r>
      <w:r w:rsidRPr="008778C5">
        <w:rPr>
          <w:rFonts w:ascii="David" w:hAnsi="David" w:cs="David" w:hint="cs"/>
          <w:sz w:val="24"/>
          <w:szCs w:val="24"/>
          <w:rtl/>
        </w:rPr>
        <w:t xml:space="preserve">המציאות בעולם המערבי לבין המציאות בישראל הוא גדול ביותר. כפי שעולה מדוח זה, הזכות לחיים בקהילה אינה ממומשת בישראל לא </w:t>
      </w:r>
      <w:r w:rsidR="00C90667">
        <w:rPr>
          <w:rFonts w:ascii="David" w:hAnsi="David" w:cs="David" w:hint="cs"/>
          <w:sz w:val="24"/>
          <w:szCs w:val="24"/>
          <w:rtl/>
        </w:rPr>
        <w:t>ב</w:t>
      </w:r>
      <w:r w:rsidRPr="008778C5">
        <w:rPr>
          <w:rFonts w:ascii="David" w:hAnsi="David" w:cs="David" w:hint="cs"/>
          <w:sz w:val="24"/>
          <w:szCs w:val="24"/>
          <w:rtl/>
        </w:rPr>
        <w:t xml:space="preserve">ספר </w:t>
      </w:r>
      <w:r w:rsidRPr="008778C5">
        <w:rPr>
          <w:rFonts w:ascii="David" w:hAnsi="David" w:cs="David" w:hint="cs"/>
          <w:sz w:val="24"/>
          <w:szCs w:val="24"/>
          <w:rtl/>
        </w:rPr>
        <w:lastRenderedPageBreak/>
        <w:t xml:space="preserve">החוקים ולא בפועל </w:t>
      </w:r>
      <w:r w:rsidR="00162FAD" w:rsidRPr="008778C5">
        <w:rPr>
          <w:rFonts w:ascii="David" w:hAnsi="David" w:cs="David" w:hint="cs"/>
          <w:sz w:val="24"/>
          <w:szCs w:val="24"/>
          <w:rtl/>
        </w:rPr>
        <w:t xml:space="preserve">בהיקפים מספקים </w:t>
      </w:r>
      <w:r w:rsidRPr="008778C5">
        <w:rPr>
          <w:rFonts w:ascii="David" w:hAnsi="David" w:cs="David" w:hint="cs"/>
          <w:sz w:val="24"/>
          <w:szCs w:val="24"/>
          <w:rtl/>
        </w:rPr>
        <w:t xml:space="preserve">בשירותים </w:t>
      </w:r>
      <w:r w:rsidR="00FB0E76">
        <w:rPr>
          <w:rFonts w:ascii="David" w:hAnsi="David" w:cs="David" w:hint="cs"/>
          <w:sz w:val="24"/>
          <w:szCs w:val="24"/>
          <w:rtl/>
        </w:rPr>
        <w:t>ש</w:t>
      </w:r>
      <w:r w:rsidRPr="008778C5">
        <w:rPr>
          <w:rFonts w:ascii="David" w:hAnsi="David" w:cs="David" w:hint="cs"/>
          <w:sz w:val="24"/>
          <w:szCs w:val="24"/>
          <w:rtl/>
        </w:rPr>
        <w:t>מדינת ישראל</w:t>
      </w:r>
      <w:r w:rsidR="00FB0E76">
        <w:rPr>
          <w:rFonts w:ascii="David" w:hAnsi="David" w:cs="David" w:hint="cs"/>
          <w:sz w:val="24"/>
          <w:szCs w:val="24"/>
          <w:rtl/>
        </w:rPr>
        <w:t xml:space="preserve"> מעניקה</w:t>
      </w:r>
      <w:r w:rsidR="005A51C3">
        <w:rPr>
          <w:rFonts w:ascii="David" w:hAnsi="David" w:cs="David" w:hint="cs"/>
          <w:sz w:val="24"/>
          <w:szCs w:val="24"/>
          <w:rtl/>
        </w:rPr>
        <w:t xml:space="preserve"> לאנשים עם מוגבלות</w:t>
      </w:r>
      <w:r w:rsidRPr="008778C5">
        <w:rPr>
          <w:rFonts w:ascii="David" w:hAnsi="David" w:cs="David" w:hint="cs"/>
          <w:sz w:val="24"/>
          <w:szCs w:val="24"/>
          <w:rtl/>
        </w:rPr>
        <w:t xml:space="preserve">. כך עולה מהדוח כי: </w:t>
      </w:r>
    </w:p>
    <w:p w14:paraId="52C74140" w14:textId="77777777" w:rsidR="00CA47B3" w:rsidRPr="008778C5" w:rsidRDefault="00162FAD"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אין בישראל הכרה חוקית בדבר הזכות לחיים בקהילה</w:t>
      </w:r>
      <w:r w:rsidR="00CA47B3" w:rsidRPr="008778C5">
        <w:rPr>
          <w:rFonts w:ascii="David" w:hAnsi="David" w:cs="David" w:hint="cs"/>
          <w:sz w:val="24"/>
          <w:szCs w:val="24"/>
          <w:rtl/>
        </w:rPr>
        <w:t>.</w:t>
      </w:r>
    </w:p>
    <w:p w14:paraId="6514833F" w14:textId="164E86F2" w:rsidR="005B0C94" w:rsidRPr="008778C5" w:rsidRDefault="005B0C94"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 xml:space="preserve">אין בישראל הכרה </w:t>
      </w:r>
      <w:r w:rsidR="000D5EC5">
        <w:rPr>
          <w:rFonts w:ascii="David" w:hAnsi="David" w:cs="David" w:hint="cs"/>
          <w:sz w:val="24"/>
          <w:szCs w:val="24"/>
          <w:rtl/>
        </w:rPr>
        <w:t>בזכות לש</w:t>
      </w:r>
      <w:r w:rsidRPr="008778C5">
        <w:rPr>
          <w:rFonts w:ascii="David" w:hAnsi="David" w:cs="David" w:hint="cs"/>
          <w:sz w:val="24"/>
          <w:szCs w:val="24"/>
          <w:rtl/>
        </w:rPr>
        <w:t>ירותי</w:t>
      </w:r>
      <w:r w:rsidR="005A51C3">
        <w:rPr>
          <w:rFonts w:ascii="David" w:hAnsi="David" w:cs="David" w:hint="cs"/>
          <w:sz w:val="24"/>
          <w:szCs w:val="24"/>
          <w:rtl/>
        </w:rPr>
        <w:t>ם של</w:t>
      </w:r>
      <w:r w:rsidRPr="008778C5">
        <w:rPr>
          <w:rFonts w:ascii="David" w:hAnsi="David" w:cs="David" w:hint="cs"/>
          <w:sz w:val="24"/>
          <w:szCs w:val="24"/>
          <w:rtl/>
        </w:rPr>
        <w:t xml:space="preserve"> סל סיוע אישי ותקציב אישי למרות שאלו מוגדרים כמפתח למימוש הזכות לחיים בקהילה. </w:t>
      </w:r>
    </w:p>
    <w:p w14:paraId="5EFBF3C8" w14:textId="41708F12" w:rsidR="001D54DD" w:rsidRPr="008778C5" w:rsidRDefault="008F2D74"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 xml:space="preserve">השירותים הניתנים בתחום הדיור </w:t>
      </w:r>
      <w:r w:rsidR="005A3A0F">
        <w:rPr>
          <w:rFonts w:ascii="David" w:hAnsi="David" w:cs="David" w:hint="cs"/>
          <w:sz w:val="24"/>
          <w:szCs w:val="24"/>
          <w:rtl/>
        </w:rPr>
        <w:t xml:space="preserve">בקהילה </w:t>
      </w:r>
      <w:r w:rsidRPr="008778C5">
        <w:rPr>
          <w:rFonts w:ascii="David" w:hAnsi="David" w:cs="David" w:hint="cs"/>
          <w:sz w:val="24"/>
          <w:szCs w:val="24"/>
          <w:rtl/>
        </w:rPr>
        <w:t xml:space="preserve">אינם עומדים בדרישות הליבה של האמנה </w:t>
      </w:r>
      <w:r w:rsidRPr="008778C5">
        <w:rPr>
          <w:rFonts w:ascii="David" w:hAnsi="David" w:cs="David"/>
          <w:sz w:val="24"/>
          <w:szCs w:val="24"/>
          <w:rtl/>
        </w:rPr>
        <w:t>–</w:t>
      </w:r>
      <w:r w:rsidRPr="008778C5">
        <w:rPr>
          <w:rFonts w:ascii="David" w:hAnsi="David" w:cs="David" w:hint="cs"/>
          <w:sz w:val="24"/>
          <w:szCs w:val="24"/>
          <w:rtl/>
        </w:rPr>
        <w:t xml:space="preserve"> בחירה, שילוב ותמיכה אישית. </w:t>
      </w:r>
    </w:p>
    <w:p w14:paraId="34E2E1BB" w14:textId="0DB70612" w:rsidR="00166A2C" w:rsidRDefault="008F2D74"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קיימת מדיניות מפלה בין מוגבלויות שונות, דרגות תפקוד שונות וקבוצות גיל שונות, בכל הנוגע לשירותי דיור</w:t>
      </w:r>
      <w:r w:rsidR="005A3A0F">
        <w:rPr>
          <w:rFonts w:ascii="David" w:hAnsi="David" w:cs="David" w:hint="cs"/>
          <w:sz w:val="24"/>
          <w:szCs w:val="24"/>
          <w:rtl/>
        </w:rPr>
        <w:t xml:space="preserve"> בקהילה</w:t>
      </w:r>
      <w:r w:rsidRPr="008778C5">
        <w:rPr>
          <w:rFonts w:ascii="David" w:hAnsi="David" w:cs="David" w:hint="cs"/>
          <w:sz w:val="24"/>
          <w:szCs w:val="24"/>
          <w:rtl/>
        </w:rPr>
        <w:t>.</w:t>
      </w:r>
      <w:r w:rsidR="000521A1">
        <w:rPr>
          <w:rFonts w:ascii="David" w:hAnsi="David" w:cs="David" w:hint="cs"/>
          <w:sz w:val="24"/>
          <w:szCs w:val="24"/>
          <w:rtl/>
        </w:rPr>
        <w:t xml:space="preserve"> </w:t>
      </w:r>
    </w:p>
    <w:p w14:paraId="136EBA60" w14:textId="173B8423" w:rsidR="00263E3D" w:rsidRDefault="00263E3D" w:rsidP="000C137F">
      <w:pPr>
        <w:pStyle w:val="ListParagraph"/>
        <w:numPr>
          <w:ilvl w:val="0"/>
          <w:numId w:val="20"/>
        </w:numPr>
        <w:spacing w:line="360" w:lineRule="auto"/>
        <w:jc w:val="both"/>
        <w:rPr>
          <w:rFonts w:ascii="David" w:hAnsi="David" w:cs="David"/>
          <w:sz w:val="24"/>
          <w:szCs w:val="24"/>
        </w:rPr>
      </w:pPr>
      <w:r>
        <w:rPr>
          <w:rFonts w:ascii="David" w:hAnsi="David" w:cs="David" w:hint="cs"/>
          <w:sz w:val="24"/>
          <w:szCs w:val="24"/>
          <w:rtl/>
        </w:rPr>
        <w:t>צעירים רבים עם מוגבלות</w:t>
      </w:r>
      <w:r w:rsidR="000521A1">
        <w:rPr>
          <w:rFonts w:ascii="David" w:hAnsi="David" w:cs="David" w:hint="cs"/>
          <w:sz w:val="24"/>
          <w:szCs w:val="24"/>
          <w:rtl/>
        </w:rPr>
        <w:t xml:space="preserve"> </w:t>
      </w:r>
      <w:r>
        <w:rPr>
          <w:rFonts w:ascii="David" w:hAnsi="David" w:cs="David" w:hint="cs"/>
          <w:sz w:val="24"/>
          <w:szCs w:val="24"/>
          <w:rtl/>
        </w:rPr>
        <w:t>נותרים ללא מענה ב</w:t>
      </w:r>
      <w:r w:rsidR="000521A1">
        <w:rPr>
          <w:rFonts w:ascii="David" w:hAnsi="David" w:cs="David" w:hint="cs"/>
          <w:sz w:val="24"/>
          <w:szCs w:val="24"/>
          <w:rtl/>
        </w:rPr>
        <w:t xml:space="preserve">מעבר </w:t>
      </w:r>
      <w:r>
        <w:rPr>
          <w:rFonts w:ascii="David" w:hAnsi="David" w:cs="David" w:hint="cs"/>
          <w:sz w:val="24"/>
          <w:szCs w:val="24"/>
          <w:rtl/>
        </w:rPr>
        <w:t xml:space="preserve">מגיל חינוך חובה לחיים הבוגרים בכל הנוגע </w:t>
      </w:r>
      <w:r w:rsidR="0056636F">
        <w:rPr>
          <w:rFonts w:ascii="David" w:hAnsi="David" w:cs="David" w:hint="cs"/>
          <w:sz w:val="24"/>
          <w:szCs w:val="24"/>
          <w:rtl/>
        </w:rPr>
        <w:t>לקידום</w:t>
      </w:r>
      <w:r>
        <w:rPr>
          <w:rFonts w:ascii="David" w:hAnsi="David" w:cs="David" w:hint="cs"/>
          <w:sz w:val="24"/>
          <w:szCs w:val="24"/>
          <w:rtl/>
        </w:rPr>
        <w:t xml:space="preserve"> חיים עצמאיים בקהילה.</w:t>
      </w:r>
    </w:p>
    <w:p w14:paraId="72DCAB31" w14:textId="72E8DD9A" w:rsidR="002E148F" w:rsidRPr="008778C5" w:rsidRDefault="002E148F"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 xml:space="preserve">שירותי דיור בקהילה עבור אנשים עם מוגבלויות מורכבות כגון אנשים במצב סיעודי ואנשים עם אבחנה כפולה כמעט אינם </w:t>
      </w:r>
      <w:r w:rsidR="00792E8F">
        <w:rPr>
          <w:rFonts w:ascii="David" w:hAnsi="David" w:cs="David" w:hint="cs"/>
          <w:sz w:val="24"/>
          <w:szCs w:val="24"/>
          <w:rtl/>
        </w:rPr>
        <w:t>קיימים</w:t>
      </w:r>
      <w:r w:rsidR="005A3A0F">
        <w:rPr>
          <w:rFonts w:ascii="David" w:hAnsi="David" w:cs="David" w:hint="cs"/>
          <w:sz w:val="24"/>
          <w:szCs w:val="24"/>
          <w:rtl/>
        </w:rPr>
        <w:t>,</w:t>
      </w:r>
      <w:r w:rsidR="00792E8F">
        <w:rPr>
          <w:rFonts w:ascii="David" w:hAnsi="David" w:cs="David" w:hint="cs"/>
          <w:sz w:val="24"/>
          <w:szCs w:val="24"/>
          <w:rtl/>
        </w:rPr>
        <w:t xml:space="preserve"> דבר המביא להסללה למוסדות </w:t>
      </w:r>
      <w:r w:rsidR="00F9281C">
        <w:rPr>
          <w:rFonts w:ascii="David" w:hAnsi="David" w:cs="David" w:hint="cs"/>
          <w:sz w:val="24"/>
          <w:szCs w:val="24"/>
          <w:rtl/>
        </w:rPr>
        <w:t xml:space="preserve">או לטיפול על ידי בני משפחה וללא תמיכה של המדינה. </w:t>
      </w:r>
    </w:p>
    <w:p w14:paraId="3B4EC990" w14:textId="418DF314" w:rsidR="001D54DD" w:rsidRPr="008778C5" w:rsidRDefault="008F2D74"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מר</w:t>
      </w:r>
      <w:r w:rsidR="0062225F">
        <w:rPr>
          <w:rFonts w:ascii="David" w:hAnsi="David" w:cs="David" w:hint="cs"/>
          <w:sz w:val="24"/>
          <w:szCs w:val="24"/>
          <w:rtl/>
        </w:rPr>
        <w:t>בית האנשים עם מוגבלות המקבלים שירותי דיור ממדינת ישראל</w:t>
      </w:r>
      <w:r w:rsidRPr="008778C5">
        <w:rPr>
          <w:rFonts w:ascii="David" w:hAnsi="David" w:cs="David" w:hint="cs"/>
          <w:sz w:val="24"/>
          <w:szCs w:val="24"/>
          <w:rtl/>
        </w:rPr>
        <w:t xml:space="preserve"> מתגוררים במסגרות מוסדיות. </w:t>
      </w:r>
    </w:p>
    <w:p w14:paraId="5897751A" w14:textId="77777777" w:rsidR="001D54DD" w:rsidRPr="008778C5" w:rsidRDefault="008F2D74"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מדינת ישראל רואה במוסדות מענה לגיטימי לאנשים עם מוגבלות.</w:t>
      </w:r>
    </w:p>
    <w:p w14:paraId="4574447B" w14:textId="7C02852A" w:rsidR="001D54DD" w:rsidRPr="008778C5" w:rsidRDefault="005B0C94"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 xml:space="preserve">המגורים במרבית </w:t>
      </w:r>
      <w:r w:rsidR="008F2D74" w:rsidRPr="008778C5">
        <w:rPr>
          <w:rFonts w:ascii="David" w:hAnsi="David" w:cs="David" w:hint="cs"/>
          <w:sz w:val="24"/>
          <w:szCs w:val="24"/>
          <w:rtl/>
        </w:rPr>
        <w:t xml:space="preserve">מסגרות הדיור </w:t>
      </w:r>
      <w:r w:rsidRPr="008778C5">
        <w:rPr>
          <w:rFonts w:ascii="David" w:hAnsi="David" w:cs="David" w:hint="cs"/>
          <w:sz w:val="24"/>
          <w:szCs w:val="24"/>
          <w:rtl/>
        </w:rPr>
        <w:t>כוללים</w:t>
      </w:r>
      <w:r w:rsidR="008F2D74" w:rsidRPr="008778C5">
        <w:rPr>
          <w:rFonts w:ascii="David" w:hAnsi="David" w:cs="David" w:hint="cs"/>
          <w:sz w:val="24"/>
          <w:szCs w:val="24"/>
          <w:rtl/>
        </w:rPr>
        <w:t xml:space="preserve"> </w:t>
      </w:r>
      <w:r w:rsidR="00C67F85" w:rsidRPr="008778C5">
        <w:rPr>
          <w:rFonts w:ascii="David" w:hAnsi="David" w:cs="David" w:hint="cs"/>
          <w:sz w:val="24"/>
          <w:szCs w:val="24"/>
          <w:rtl/>
        </w:rPr>
        <w:t>הגבלות</w:t>
      </w:r>
      <w:r w:rsidR="008F2D74" w:rsidRPr="008778C5">
        <w:rPr>
          <w:rFonts w:ascii="David" w:hAnsi="David" w:cs="David" w:hint="cs"/>
          <w:sz w:val="24"/>
          <w:szCs w:val="24"/>
          <w:rtl/>
        </w:rPr>
        <w:t xml:space="preserve"> על האוטונומיה והבחירה של האדם.</w:t>
      </w:r>
    </w:p>
    <w:p w14:paraId="1873FAF4" w14:textId="0D4C6F39" w:rsidR="001D54DD" w:rsidRPr="008778C5" w:rsidRDefault="008F2D74"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שירותי הדיור אינם מותאמים לצ</w:t>
      </w:r>
      <w:r w:rsidR="00601D33">
        <w:rPr>
          <w:rFonts w:ascii="David" w:hAnsi="David" w:cs="David" w:hint="cs"/>
          <w:sz w:val="24"/>
          <w:szCs w:val="24"/>
          <w:rtl/>
        </w:rPr>
        <w:t>ו</w:t>
      </w:r>
      <w:r w:rsidRPr="008778C5">
        <w:rPr>
          <w:rFonts w:ascii="David" w:hAnsi="David" w:cs="David" w:hint="cs"/>
          <w:sz w:val="24"/>
          <w:szCs w:val="24"/>
          <w:rtl/>
        </w:rPr>
        <w:t>רכי האדם</w:t>
      </w:r>
      <w:r w:rsidR="00601D33">
        <w:rPr>
          <w:rFonts w:ascii="David" w:hAnsi="David" w:cs="David" w:hint="cs"/>
          <w:sz w:val="24"/>
          <w:szCs w:val="24"/>
          <w:rtl/>
        </w:rPr>
        <w:t>,</w:t>
      </w:r>
      <w:r w:rsidRPr="008778C5">
        <w:rPr>
          <w:rFonts w:ascii="David" w:hAnsi="David" w:cs="David" w:hint="cs"/>
          <w:sz w:val="24"/>
          <w:szCs w:val="24"/>
          <w:rtl/>
        </w:rPr>
        <w:t xml:space="preserve"> ולרוב האדם </w:t>
      </w:r>
      <w:r w:rsidR="0062225F">
        <w:rPr>
          <w:rFonts w:ascii="David" w:hAnsi="David" w:cs="David" w:hint="cs"/>
          <w:sz w:val="24"/>
          <w:szCs w:val="24"/>
          <w:rtl/>
        </w:rPr>
        <w:t>הוא ש</w:t>
      </w:r>
      <w:r w:rsidRPr="008778C5">
        <w:rPr>
          <w:rFonts w:ascii="David" w:hAnsi="David" w:cs="David" w:hint="cs"/>
          <w:sz w:val="24"/>
          <w:szCs w:val="24"/>
          <w:rtl/>
        </w:rPr>
        <w:t>יצטרך להתאים את עצמו למסגרת המגורים.</w:t>
      </w:r>
    </w:p>
    <w:p w14:paraId="54E44605" w14:textId="1780F723" w:rsidR="0067222A" w:rsidRPr="008778C5" w:rsidRDefault="00394C00"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 xml:space="preserve">מדינת ישראל לא קבעה תקנות בנוגע לכוח אדם </w:t>
      </w:r>
      <w:r w:rsidR="0067222A" w:rsidRPr="008778C5">
        <w:rPr>
          <w:rFonts w:ascii="David" w:hAnsi="David" w:cs="David" w:hint="cs"/>
          <w:sz w:val="24"/>
          <w:szCs w:val="24"/>
          <w:rtl/>
        </w:rPr>
        <w:t xml:space="preserve">בדיור בקהילה וזאת בניגוד להתחייבות המדינה בבג"ץ. </w:t>
      </w:r>
    </w:p>
    <w:p w14:paraId="346F1512" w14:textId="65FCD191" w:rsidR="001D54DD" w:rsidRPr="008778C5" w:rsidRDefault="008F2D74"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על רקע ה</w:t>
      </w:r>
      <w:r w:rsidR="0062225F">
        <w:rPr>
          <w:rFonts w:ascii="David" w:hAnsi="David" w:cs="David" w:hint="cs"/>
          <w:sz w:val="24"/>
          <w:szCs w:val="24"/>
          <w:rtl/>
        </w:rPr>
        <w:t>בדידות וה</w:t>
      </w:r>
      <w:r w:rsidRPr="008778C5">
        <w:rPr>
          <w:rFonts w:ascii="David" w:hAnsi="David" w:cs="David" w:hint="cs"/>
          <w:sz w:val="24"/>
          <w:szCs w:val="24"/>
          <w:rtl/>
        </w:rPr>
        <w:t xml:space="preserve">בידוד </w:t>
      </w:r>
      <w:r w:rsidR="00601D33">
        <w:rPr>
          <w:rFonts w:ascii="David" w:hAnsi="David" w:cs="David" w:hint="cs"/>
          <w:sz w:val="24"/>
          <w:szCs w:val="24"/>
          <w:rtl/>
        </w:rPr>
        <w:t>מהם</w:t>
      </w:r>
      <w:r w:rsidRPr="008778C5">
        <w:rPr>
          <w:rFonts w:ascii="David" w:hAnsi="David" w:cs="David" w:hint="cs"/>
          <w:sz w:val="24"/>
          <w:szCs w:val="24"/>
          <w:rtl/>
        </w:rPr>
        <w:t xml:space="preserve"> סובלים אנשים רבים עם מוגבלות, לא ניתנות תמיכות מספקות שיאפשרו חיבור לקהילה </w:t>
      </w:r>
      <w:r w:rsidR="00601D33">
        <w:rPr>
          <w:rFonts w:ascii="David" w:hAnsi="David" w:cs="David" w:hint="cs"/>
          <w:sz w:val="24"/>
          <w:szCs w:val="24"/>
          <w:rtl/>
        </w:rPr>
        <w:t>ו</w:t>
      </w:r>
      <w:r w:rsidRPr="008778C5">
        <w:rPr>
          <w:rFonts w:ascii="David" w:hAnsi="David" w:cs="David" w:hint="cs"/>
          <w:sz w:val="24"/>
          <w:szCs w:val="24"/>
          <w:rtl/>
        </w:rPr>
        <w:t xml:space="preserve">חיבור לקבוצות </w:t>
      </w:r>
      <w:r w:rsidR="0062225F">
        <w:rPr>
          <w:rFonts w:ascii="David" w:hAnsi="David" w:cs="David" w:hint="cs"/>
          <w:sz w:val="24"/>
          <w:szCs w:val="24"/>
          <w:rtl/>
        </w:rPr>
        <w:t>של אנשים עם מוגבלות</w:t>
      </w:r>
      <w:r w:rsidRPr="008778C5">
        <w:rPr>
          <w:rFonts w:ascii="David" w:hAnsi="David" w:cs="David" w:hint="cs"/>
          <w:sz w:val="24"/>
          <w:szCs w:val="24"/>
          <w:rtl/>
        </w:rPr>
        <w:t xml:space="preserve"> בתוך הקהילה.</w:t>
      </w:r>
    </w:p>
    <w:p w14:paraId="24881062" w14:textId="52F42F9C" w:rsidR="001D54DD" w:rsidRPr="008778C5" w:rsidRDefault="008F2D74" w:rsidP="000C137F">
      <w:pPr>
        <w:pStyle w:val="ListParagraph"/>
        <w:numPr>
          <w:ilvl w:val="0"/>
          <w:numId w:val="20"/>
        </w:numPr>
        <w:spacing w:line="360" w:lineRule="auto"/>
        <w:jc w:val="both"/>
        <w:rPr>
          <w:rFonts w:ascii="David" w:hAnsi="David" w:cs="David"/>
          <w:sz w:val="24"/>
          <w:szCs w:val="24"/>
          <w:rtl/>
        </w:rPr>
      </w:pPr>
      <w:r w:rsidRPr="008778C5">
        <w:rPr>
          <w:rFonts w:ascii="David" w:hAnsi="David" w:cs="David" w:hint="cs"/>
          <w:sz w:val="24"/>
          <w:szCs w:val="24"/>
          <w:rtl/>
        </w:rPr>
        <w:t xml:space="preserve">השירותים הציבוריים </w:t>
      </w:r>
      <w:r w:rsidR="0093735B">
        <w:rPr>
          <w:rFonts w:ascii="David" w:hAnsi="David" w:cs="David" w:hint="cs"/>
          <w:sz w:val="24"/>
          <w:szCs w:val="24"/>
          <w:rtl/>
        </w:rPr>
        <w:t xml:space="preserve">ופעילות הפנאי </w:t>
      </w:r>
      <w:r w:rsidRPr="008778C5">
        <w:rPr>
          <w:rFonts w:ascii="David" w:hAnsi="David" w:cs="David" w:hint="cs"/>
          <w:sz w:val="24"/>
          <w:szCs w:val="24"/>
          <w:rtl/>
        </w:rPr>
        <w:t>בקהילה אינם נגישים</w:t>
      </w:r>
      <w:r w:rsidR="005B0C94" w:rsidRPr="008778C5">
        <w:rPr>
          <w:rFonts w:ascii="David" w:hAnsi="David" w:cs="David" w:hint="cs"/>
          <w:sz w:val="24"/>
          <w:szCs w:val="24"/>
          <w:rtl/>
        </w:rPr>
        <w:t xml:space="preserve"> דיים לחלק ניכר מהאנשים עם מוגבלות</w:t>
      </w:r>
      <w:r w:rsidRPr="008778C5">
        <w:rPr>
          <w:rFonts w:ascii="David" w:hAnsi="David" w:cs="David" w:hint="cs"/>
          <w:sz w:val="24"/>
          <w:szCs w:val="24"/>
          <w:rtl/>
        </w:rPr>
        <w:t xml:space="preserve">, דבר המציב חסם </w:t>
      </w:r>
      <w:r w:rsidR="0062225F">
        <w:rPr>
          <w:rFonts w:ascii="David" w:hAnsi="David" w:cs="David" w:hint="cs"/>
          <w:sz w:val="24"/>
          <w:szCs w:val="24"/>
          <w:rtl/>
        </w:rPr>
        <w:t>להשתתפות והכללה</w:t>
      </w:r>
      <w:r w:rsidRPr="008778C5">
        <w:rPr>
          <w:rFonts w:ascii="David" w:hAnsi="David" w:cs="David" w:hint="cs"/>
          <w:sz w:val="24"/>
          <w:szCs w:val="24"/>
          <w:rtl/>
        </w:rPr>
        <w:t>.</w:t>
      </w:r>
    </w:p>
    <w:p w14:paraId="12E945F6" w14:textId="6A8A4757" w:rsidR="001D54DD" w:rsidRPr="008778C5" w:rsidRDefault="008F2D74"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אין מענה ל</w:t>
      </w:r>
      <w:r w:rsidR="008F0188" w:rsidRPr="008778C5">
        <w:rPr>
          <w:rFonts w:ascii="David" w:hAnsi="David" w:cs="David" w:hint="cs"/>
          <w:sz w:val="24"/>
          <w:szCs w:val="24"/>
          <w:rtl/>
        </w:rPr>
        <w:t>מימון ה</w:t>
      </w:r>
      <w:r w:rsidR="0056636F">
        <w:rPr>
          <w:rFonts w:ascii="David" w:hAnsi="David" w:cs="David" w:hint="cs"/>
          <w:sz w:val="24"/>
          <w:szCs w:val="24"/>
          <w:rtl/>
        </w:rPr>
        <w:t xml:space="preserve">דיור עצמו </w:t>
      </w:r>
      <w:r w:rsidR="00263E3D">
        <w:rPr>
          <w:rFonts w:ascii="David" w:hAnsi="David" w:cs="David" w:hint="cs"/>
          <w:sz w:val="24"/>
          <w:szCs w:val="24"/>
          <w:rtl/>
        </w:rPr>
        <w:t>בהיעדר סיוע ר</w:t>
      </w:r>
      <w:r w:rsidR="0062225F">
        <w:rPr>
          <w:rFonts w:ascii="David" w:hAnsi="David" w:cs="David" w:hint="cs"/>
          <w:sz w:val="24"/>
          <w:szCs w:val="24"/>
          <w:rtl/>
        </w:rPr>
        <w:t>י</w:t>
      </w:r>
      <w:r w:rsidRPr="008778C5">
        <w:rPr>
          <w:rFonts w:ascii="David" w:hAnsi="David" w:cs="David" w:hint="cs"/>
          <w:sz w:val="24"/>
          <w:szCs w:val="24"/>
          <w:rtl/>
        </w:rPr>
        <w:t>אלי בשכר דירה</w:t>
      </w:r>
      <w:r w:rsidR="008F0188" w:rsidRPr="008778C5">
        <w:rPr>
          <w:rFonts w:ascii="David" w:hAnsi="David" w:cs="David" w:hint="cs"/>
          <w:sz w:val="24"/>
          <w:szCs w:val="24"/>
          <w:rtl/>
        </w:rPr>
        <w:t xml:space="preserve"> </w:t>
      </w:r>
      <w:r w:rsidR="003139B8">
        <w:rPr>
          <w:rFonts w:ascii="David" w:hAnsi="David" w:cs="David" w:hint="cs"/>
          <w:sz w:val="24"/>
          <w:szCs w:val="24"/>
          <w:rtl/>
        </w:rPr>
        <w:t xml:space="preserve">ובשל </w:t>
      </w:r>
      <w:r w:rsidR="008F0188" w:rsidRPr="008778C5">
        <w:rPr>
          <w:rFonts w:ascii="David" w:hAnsi="David" w:cs="David" w:hint="cs"/>
          <w:sz w:val="24"/>
          <w:szCs w:val="24"/>
          <w:rtl/>
        </w:rPr>
        <w:t>מגבלות הדיור הציבורי</w:t>
      </w:r>
      <w:r w:rsidR="0056636F">
        <w:rPr>
          <w:rFonts w:ascii="David" w:hAnsi="David" w:cs="David" w:hint="cs"/>
          <w:sz w:val="24"/>
          <w:szCs w:val="24"/>
          <w:rtl/>
        </w:rPr>
        <w:t>.</w:t>
      </w:r>
      <w:r w:rsidR="00263E3D">
        <w:rPr>
          <w:rFonts w:ascii="David" w:hAnsi="David" w:cs="David" w:hint="cs"/>
          <w:sz w:val="24"/>
          <w:szCs w:val="24"/>
          <w:rtl/>
        </w:rPr>
        <w:t xml:space="preserve"> עקב כך</w:t>
      </w:r>
      <w:r w:rsidRPr="008778C5">
        <w:rPr>
          <w:rFonts w:ascii="David" w:hAnsi="David" w:cs="David" w:hint="cs"/>
          <w:sz w:val="24"/>
          <w:szCs w:val="24"/>
          <w:rtl/>
        </w:rPr>
        <w:t xml:space="preserve"> אנשים </w:t>
      </w:r>
      <w:r w:rsidR="00263E3D">
        <w:rPr>
          <w:rFonts w:ascii="David" w:hAnsi="David" w:cs="David" w:hint="cs"/>
          <w:sz w:val="24"/>
          <w:szCs w:val="24"/>
          <w:rtl/>
        </w:rPr>
        <w:t xml:space="preserve">רבים עם מוגבלות </w:t>
      </w:r>
      <w:r w:rsidRPr="008778C5">
        <w:rPr>
          <w:rFonts w:ascii="David" w:hAnsi="David" w:cs="David" w:hint="cs"/>
          <w:sz w:val="24"/>
          <w:szCs w:val="24"/>
          <w:rtl/>
        </w:rPr>
        <w:t>נאל</w:t>
      </w:r>
      <w:r w:rsidR="00263E3D">
        <w:rPr>
          <w:rFonts w:ascii="David" w:hAnsi="David" w:cs="David" w:hint="cs"/>
          <w:sz w:val="24"/>
          <w:szCs w:val="24"/>
          <w:rtl/>
        </w:rPr>
        <w:t>צ</w:t>
      </w:r>
      <w:r w:rsidRPr="008778C5">
        <w:rPr>
          <w:rFonts w:ascii="David" w:hAnsi="David" w:cs="David" w:hint="cs"/>
          <w:sz w:val="24"/>
          <w:szCs w:val="24"/>
          <w:rtl/>
        </w:rPr>
        <w:t xml:space="preserve">ים לוותר על עצמאותם ולהתגורר במסגרות מוסדיות שמספקות </w:t>
      </w:r>
      <w:r w:rsidR="00BF7151">
        <w:rPr>
          <w:rFonts w:ascii="David" w:hAnsi="David" w:cs="David" w:hint="cs"/>
          <w:sz w:val="24"/>
          <w:szCs w:val="24"/>
          <w:rtl/>
        </w:rPr>
        <w:t xml:space="preserve">להם </w:t>
      </w:r>
      <w:r w:rsidRPr="008778C5">
        <w:rPr>
          <w:rFonts w:ascii="David" w:hAnsi="David" w:cs="David" w:hint="cs"/>
          <w:sz w:val="24"/>
          <w:szCs w:val="24"/>
          <w:rtl/>
        </w:rPr>
        <w:t>ב</w:t>
      </w:r>
      <w:r w:rsidR="00601D33">
        <w:rPr>
          <w:rFonts w:ascii="David" w:hAnsi="David" w:cs="David" w:hint="cs"/>
          <w:sz w:val="24"/>
          <w:szCs w:val="24"/>
          <w:rtl/>
        </w:rPr>
        <w:t>י</w:t>
      </w:r>
      <w:r w:rsidRPr="008778C5">
        <w:rPr>
          <w:rFonts w:ascii="David" w:hAnsi="David" w:cs="David" w:hint="cs"/>
          <w:sz w:val="24"/>
          <w:szCs w:val="24"/>
          <w:rtl/>
        </w:rPr>
        <w:t xml:space="preserve">טחון לקורת גג </w:t>
      </w:r>
      <w:r w:rsidR="00F9281C">
        <w:rPr>
          <w:rFonts w:ascii="David" w:hAnsi="David" w:cs="David" w:hint="cs"/>
          <w:sz w:val="24"/>
          <w:szCs w:val="24"/>
          <w:rtl/>
        </w:rPr>
        <w:t xml:space="preserve">או להתגורר אצל בני משפחותיהם, לרוב הורים, שלא על בסיס רצון אלא בהיעדר </w:t>
      </w:r>
      <w:r w:rsidR="00263E3D">
        <w:rPr>
          <w:rFonts w:ascii="David" w:hAnsi="David" w:cs="David" w:hint="cs"/>
          <w:sz w:val="24"/>
          <w:szCs w:val="24"/>
          <w:rtl/>
        </w:rPr>
        <w:t>חלופה</w:t>
      </w:r>
      <w:r w:rsidR="00F9281C">
        <w:rPr>
          <w:rFonts w:ascii="David" w:hAnsi="David" w:cs="David" w:hint="cs"/>
          <w:sz w:val="24"/>
          <w:szCs w:val="24"/>
          <w:rtl/>
        </w:rPr>
        <w:t xml:space="preserve"> </w:t>
      </w:r>
      <w:r w:rsidRPr="008778C5">
        <w:rPr>
          <w:rFonts w:ascii="David" w:hAnsi="David" w:cs="David" w:hint="cs"/>
          <w:sz w:val="24"/>
          <w:szCs w:val="24"/>
          <w:rtl/>
        </w:rPr>
        <w:t xml:space="preserve">וזאת על חשבון זכותם לחיים עצמאיים בקהילה. </w:t>
      </w:r>
    </w:p>
    <w:p w14:paraId="1A2DB75A" w14:textId="55DFD21C" w:rsidR="001D54DD" w:rsidRPr="008778C5" w:rsidRDefault="008F2D74"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אין</w:t>
      </w:r>
      <w:r w:rsidR="00263E3D">
        <w:rPr>
          <w:rFonts w:ascii="David" w:hAnsi="David" w:cs="David" w:hint="cs"/>
          <w:sz w:val="24"/>
          <w:szCs w:val="24"/>
          <w:rtl/>
        </w:rPr>
        <w:t xml:space="preserve"> למדינת ישראל </w:t>
      </w:r>
      <w:r w:rsidR="00BB7698">
        <w:rPr>
          <w:rFonts w:ascii="David" w:hAnsi="David" w:cs="David" w:hint="cs"/>
          <w:sz w:val="24"/>
          <w:szCs w:val="24"/>
          <w:rtl/>
        </w:rPr>
        <w:t>תוכנית</w:t>
      </w:r>
      <w:r w:rsidR="00263E3D">
        <w:rPr>
          <w:rFonts w:ascii="David" w:hAnsi="David" w:cs="David" w:hint="cs"/>
          <w:sz w:val="24"/>
          <w:szCs w:val="24"/>
          <w:rtl/>
        </w:rPr>
        <w:t xml:space="preserve"> אסטרטגית רב-</w:t>
      </w:r>
      <w:r w:rsidRPr="008778C5">
        <w:rPr>
          <w:rFonts w:ascii="David" w:hAnsi="David" w:cs="David" w:hint="cs"/>
          <w:sz w:val="24"/>
          <w:szCs w:val="24"/>
          <w:rtl/>
        </w:rPr>
        <w:t xml:space="preserve">שנתית לפיתוח שירותי דיור בקהילה </w:t>
      </w:r>
      <w:r w:rsidR="00C26821">
        <w:rPr>
          <w:rFonts w:ascii="David" w:hAnsi="David" w:cs="David" w:hint="cs"/>
          <w:sz w:val="24"/>
          <w:szCs w:val="24"/>
          <w:rtl/>
        </w:rPr>
        <w:t xml:space="preserve">ולקידום המגמה של </w:t>
      </w:r>
      <w:r w:rsidR="00595128" w:rsidRPr="008778C5">
        <w:rPr>
          <w:rFonts w:ascii="David" w:hAnsi="David" w:cs="David" w:hint="cs"/>
          <w:sz w:val="24"/>
          <w:szCs w:val="24"/>
          <w:rtl/>
        </w:rPr>
        <w:t>אל</w:t>
      </w:r>
      <w:r w:rsidR="00AB716F">
        <w:rPr>
          <w:rFonts w:ascii="David" w:hAnsi="David" w:cs="David" w:hint="cs"/>
          <w:sz w:val="24"/>
          <w:szCs w:val="24"/>
          <w:rtl/>
        </w:rPr>
        <w:t>-</w:t>
      </w:r>
      <w:r w:rsidR="00595128" w:rsidRPr="008778C5">
        <w:rPr>
          <w:rFonts w:ascii="David" w:hAnsi="David" w:cs="David" w:hint="cs"/>
          <w:sz w:val="24"/>
          <w:szCs w:val="24"/>
          <w:rtl/>
        </w:rPr>
        <w:t>מיסוד.</w:t>
      </w:r>
    </w:p>
    <w:p w14:paraId="66DFA806" w14:textId="3EFC5B3E" w:rsidR="001D54DD" w:rsidRDefault="008F2D74" w:rsidP="000C137F">
      <w:pPr>
        <w:pStyle w:val="ListParagraph"/>
        <w:numPr>
          <w:ilvl w:val="0"/>
          <w:numId w:val="20"/>
        </w:numPr>
        <w:spacing w:line="360" w:lineRule="auto"/>
        <w:jc w:val="both"/>
        <w:rPr>
          <w:rFonts w:ascii="David" w:hAnsi="David" w:cs="David"/>
          <w:sz w:val="24"/>
          <w:szCs w:val="24"/>
        </w:rPr>
      </w:pPr>
      <w:r w:rsidRPr="008778C5">
        <w:rPr>
          <w:rFonts w:ascii="David" w:hAnsi="David" w:cs="David" w:hint="cs"/>
          <w:sz w:val="24"/>
          <w:szCs w:val="24"/>
          <w:rtl/>
        </w:rPr>
        <w:t xml:space="preserve">אזרחים ותיקים עם מוגבלות </w:t>
      </w:r>
      <w:r w:rsidR="007C6638">
        <w:rPr>
          <w:rFonts w:ascii="David" w:hAnsi="David" w:cs="David" w:hint="cs"/>
          <w:sz w:val="24"/>
          <w:szCs w:val="24"/>
          <w:rtl/>
        </w:rPr>
        <w:t>מופלים לרעה בשל גילם ו</w:t>
      </w:r>
      <w:r w:rsidRPr="008778C5">
        <w:rPr>
          <w:rFonts w:ascii="David" w:hAnsi="David" w:cs="David" w:hint="cs"/>
          <w:sz w:val="24"/>
          <w:szCs w:val="24"/>
          <w:rtl/>
        </w:rPr>
        <w:t>מופנים למוסדות תוך פגיעה בזכויותיהם וזאת בשל ה</w:t>
      </w:r>
      <w:r w:rsidR="00AB716F">
        <w:rPr>
          <w:rFonts w:ascii="David" w:hAnsi="David" w:cs="David" w:hint="cs"/>
          <w:sz w:val="24"/>
          <w:szCs w:val="24"/>
          <w:rtl/>
        </w:rPr>
        <w:t>י</w:t>
      </w:r>
      <w:r w:rsidRPr="008778C5">
        <w:rPr>
          <w:rFonts w:ascii="David" w:hAnsi="David" w:cs="David" w:hint="cs"/>
          <w:sz w:val="24"/>
          <w:szCs w:val="24"/>
          <w:rtl/>
        </w:rPr>
        <w:t xml:space="preserve">עדר מימון לשירותי תמיכה בקהילה. </w:t>
      </w:r>
    </w:p>
    <w:p w14:paraId="4DD67040" w14:textId="56A0F6FD" w:rsidR="005D180A" w:rsidRDefault="00263E3D" w:rsidP="000C137F">
      <w:pPr>
        <w:pStyle w:val="ListParagraph"/>
        <w:numPr>
          <w:ilvl w:val="0"/>
          <w:numId w:val="20"/>
        </w:numPr>
        <w:spacing w:line="360" w:lineRule="auto"/>
        <w:jc w:val="both"/>
        <w:rPr>
          <w:rFonts w:ascii="David" w:hAnsi="David" w:cs="David"/>
          <w:sz w:val="24"/>
          <w:szCs w:val="24"/>
        </w:rPr>
      </w:pPr>
      <w:r>
        <w:rPr>
          <w:rFonts w:ascii="David" w:hAnsi="David" w:cs="David" w:hint="cs"/>
          <w:sz w:val="24"/>
          <w:szCs w:val="24"/>
          <w:rtl/>
        </w:rPr>
        <w:lastRenderedPageBreak/>
        <w:t>למרות דוח המומחים הבינלאומי</w:t>
      </w:r>
      <w:r w:rsidR="005D180A">
        <w:rPr>
          <w:rFonts w:ascii="David" w:hAnsi="David" w:cs="David" w:hint="cs"/>
          <w:sz w:val="24"/>
          <w:szCs w:val="24"/>
          <w:rtl/>
        </w:rPr>
        <w:t xml:space="preserve"> משנת 2011 ולמרות ההחלטה על הוצאת אנשים ממוסדות, בפועל במקביל להוצאתם של 350 אנשים</w:t>
      </w:r>
      <w:r>
        <w:rPr>
          <w:rFonts w:ascii="David" w:hAnsi="David" w:cs="David" w:hint="cs"/>
          <w:sz w:val="24"/>
          <w:szCs w:val="24"/>
          <w:rtl/>
        </w:rPr>
        <w:t xml:space="preserve"> ממוסדות קיימים</w:t>
      </w:r>
      <w:r w:rsidR="005D180A">
        <w:rPr>
          <w:rFonts w:ascii="David" w:hAnsi="David" w:cs="David" w:hint="cs"/>
          <w:sz w:val="24"/>
          <w:szCs w:val="24"/>
          <w:rtl/>
        </w:rPr>
        <w:t xml:space="preserve"> הוקמו מוסדות חדשים</w:t>
      </w:r>
      <w:r w:rsidR="005C3629">
        <w:rPr>
          <w:rFonts w:ascii="David" w:hAnsi="David" w:cs="David" w:hint="cs"/>
          <w:sz w:val="24"/>
          <w:szCs w:val="24"/>
          <w:rtl/>
        </w:rPr>
        <w:t xml:space="preserve"> ומוסדות קיימים הורחבו</w:t>
      </w:r>
      <w:r w:rsidR="00166A2C">
        <w:rPr>
          <w:rFonts w:ascii="David" w:hAnsi="David" w:cs="David" w:hint="cs"/>
          <w:sz w:val="24"/>
          <w:szCs w:val="24"/>
          <w:rtl/>
        </w:rPr>
        <w:t>.</w:t>
      </w:r>
      <w:r w:rsidR="00284C32">
        <w:rPr>
          <w:rFonts w:ascii="David" w:hAnsi="David" w:cs="David" w:hint="cs"/>
          <w:sz w:val="24"/>
          <w:szCs w:val="24"/>
          <w:rtl/>
        </w:rPr>
        <w:t xml:space="preserve"> </w:t>
      </w:r>
    </w:p>
    <w:p w14:paraId="37180F04" w14:textId="5E4F6F43" w:rsidR="001D54DD" w:rsidRPr="007E60B2" w:rsidRDefault="007F3058" w:rsidP="000C137F">
      <w:pPr>
        <w:pStyle w:val="ListParagraph"/>
        <w:numPr>
          <w:ilvl w:val="0"/>
          <w:numId w:val="20"/>
        </w:numPr>
        <w:spacing w:line="360" w:lineRule="auto"/>
        <w:jc w:val="both"/>
        <w:rPr>
          <w:rFonts w:ascii="David" w:hAnsi="David" w:cs="David"/>
          <w:sz w:val="24"/>
          <w:szCs w:val="24"/>
          <w:rtl/>
        </w:rPr>
      </w:pPr>
      <w:r>
        <w:rPr>
          <w:rFonts w:ascii="David" w:hAnsi="David" w:cs="David" w:hint="cs"/>
          <w:sz w:val="24"/>
          <w:szCs w:val="24"/>
          <w:rtl/>
        </w:rPr>
        <w:t xml:space="preserve">אין מענה מספק </w:t>
      </w:r>
      <w:r w:rsidR="00263E3D">
        <w:rPr>
          <w:rFonts w:ascii="David" w:hAnsi="David" w:cs="David" w:hint="cs"/>
          <w:sz w:val="24"/>
          <w:szCs w:val="24"/>
          <w:rtl/>
        </w:rPr>
        <w:t xml:space="preserve">לדיור </w:t>
      </w:r>
      <w:r>
        <w:rPr>
          <w:rFonts w:ascii="David" w:hAnsi="David" w:cs="David" w:hint="cs"/>
          <w:sz w:val="24"/>
          <w:szCs w:val="24"/>
          <w:rtl/>
        </w:rPr>
        <w:t xml:space="preserve">עבור אנשים </w:t>
      </w:r>
      <w:r w:rsidR="00263E3D">
        <w:rPr>
          <w:rFonts w:ascii="David" w:hAnsi="David" w:cs="David" w:hint="cs"/>
          <w:sz w:val="24"/>
          <w:szCs w:val="24"/>
          <w:rtl/>
        </w:rPr>
        <w:t xml:space="preserve">עם צרכים </w:t>
      </w:r>
      <w:r>
        <w:rPr>
          <w:rFonts w:ascii="David" w:hAnsi="David" w:cs="David" w:hint="cs"/>
          <w:sz w:val="24"/>
          <w:szCs w:val="24"/>
          <w:rtl/>
        </w:rPr>
        <w:t>סיעודיים</w:t>
      </w:r>
      <w:r w:rsidR="00166A2C">
        <w:rPr>
          <w:rFonts w:ascii="David" w:hAnsi="David" w:cs="David" w:hint="cs"/>
          <w:sz w:val="24"/>
          <w:szCs w:val="24"/>
          <w:rtl/>
        </w:rPr>
        <w:t xml:space="preserve"> המעסיקים עובד סיעודי</w:t>
      </w:r>
      <w:r>
        <w:rPr>
          <w:rFonts w:ascii="David" w:hAnsi="David" w:cs="David" w:hint="cs"/>
          <w:sz w:val="24"/>
          <w:szCs w:val="24"/>
          <w:rtl/>
        </w:rPr>
        <w:t xml:space="preserve">. בנוסף, המענה הקיים אינו כולל </w:t>
      </w:r>
      <w:r w:rsidR="00620C0B">
        <w:rPr>
          <w:rFonts w:ascii="David" w:hAnsi="David" w:cs="David" w:hint="cs"/>
          <w:sz w:val="24"/>
          <w:szCs w:val="24"/>
          <w:rtl/>
        </w:rPr>
        <w:t>מימון של</w:t>
      </w:r>
      <w:r>
        <w:rPr>
          <w:rFonts w:ascii="David" w:hAnsi="David" w:cs="David" w:hint="cs"/>
          <w:sz w:val="24"/>
          <w:szCs w:val="24"/>
          <w:rtl/>
        </w:rPr>
        <w:t xml:space="preserve"> כל ההוצאות הנובעות מהעסקתו של מלווה מסוג זה</w:t>
      </w:r>
      <w:r w:rsidR="009E64B0">
        <w:rPr>
          <w:rFonts w:ascii="David" w:hAnsi="David" w:cs="David" w:hint="cs"/>
          <w:sz w:val="24"/>
          <w:szCs w:val="24"/>
          <w:rtl/>
        </w:rPr>
        <w:t>.</w:t>
      </w:r>
      <w:r>
        <w:rPr>
          <w:rFonts w:ascii="David" w:hAnsi="David" w:cs="David" w:hint="cs"/>
          <w:sz w:val="24"/>
          <w:szCs w:val="24"/>
          <w:rtl/>
        </w:rPr>
        <w:t xml:space="preserve"> </w:t>
      </w:r>
      <w:r w:rsidR="009E64B0">
        <w:rPr>
          <w:rFonts w:ascii="David" w:hAnsi="David" w:cs="David" w:hint="cs"/>
          <w:sz w:val="24"/>
          <w:szCs w:val="24"/>
          <w:rtl/>
        </w:rPr>
        <w:t xml:space="preserve">כמו כן </w:t>
      </w:r>
      <w:r>
        <w:rPr>
          <w:rFonts w:ascii="David" w:hAnsi="David" w:cs="David" w:hint="cs"/>
          <w:sz w:val="24"/>
          <w:szCs w:val="24"/>
          <w:rtl/>
        </w:rPr>
        <w:t xml:space="preserve">המערכות המיועדות לתמוך במצבי משבר של סיום העסקה או חופשה </w:t>
      </w:r>
      <w:r w:rsidR="00620C0B">
        <w:rPr>
          <w:rFonts w:ascii="David" w:hAnsi="David" w:cs="David" w:hint="cs"/>
          <w:sz w:val="24"/>
          <w:szCs w:val="24"/>
          <w:rtl/>
        </w:rPr>
        <w:t xml:space="preserve">של העובד הסיעודי </w:t>
      </w:r>
      <w:r>
        <w:rPr>
          <w:rFonts w:ascii="David" w:hAnsi="David" w:cs="David" w:hint="cs"/>
          <w:sz w:val="24"/>
          <w:szCs w:val="24"/>
          <w:rtl/>
        </w:rPr>
        <w:t>אינן מתפ</w:t>
      </w:r>
      <w:r w:rsidR="00B8181E">
        <w:rPr>
          <w:rFonts w:ascii="David" w:hAnsi="David" w:cs="David" w:hint="cs"/>
          <w:sz w:val="24"/>
          <w:szCs w:val="24"/>
          <w:rtl/>
        </w:rPr>
        <w:t>קדות</w:t>
      </w:r>
      <w:r w:rsidR="00AB716F">
        <w:rPr>
          <w:rFonts w:ascii="David" w:hAnsi="David" w:cs="David" w:hint="cs"/>
          <w:sz w:val="24"/>
          <w:szCs w:val="24"/>
          <w:rtl/>
        </w:rPr>
        <w:t>,</w:t>
      </w:r>
      <w:r w:rsidR="00B8181E">
        <w:rPr>
          <w:rFonts w:ascii="David" w:hAnsi="David" w:cs="David" w:hint="cs"/>
          <w:sz w:val="24"/>
          <w:szCs w:val="24"/>
          <w:rtl/>
        </w:rPr>
        <w:t xml:space="preserve"> עובדה המרתיעה אנשים מלגור ב</w:t>
      </w:r>
      <w:r>
        <w:rPr>
          <w:rFonts w:ascii="David" w:hAnsi="David" w:cs="David" w:hint="cs"/>
          <w:sz w:val="24"/>
          <w:szCs w:val="24"/>
          <w:rtl/>
        </w:rPr>
        <w:t xml:space="preserve">דיור עצמאי על אף יכולותיהם. </w:t>
      </w:r>
    </w:p>
    <w:p w14:paraId="3104CAF2" w14:textId="77777777" w:rsidR="001D54DD" w:rsidRPr="008778C5" w:rsidRDefault="008F2D74" w:rsidP="007E60B2">
      <w:pPr>
        <w:pStyle w:val="Heading2"/>
        <w:rPr>
          <w:rtl/>
        </w:rPr>
      </w:pPr>
      <w:r w:rsidRPr="008778C5">
        <w:rPr>
          <w:rFonts w:hint="cs"/>
          <w:rtl/>
        </w:rPr>
        <w:t>המלצות:</w:t>
      </w:r>
    </w:p>
    <w:p w14:paraId="1FEA6C20" w14:textId="77777777" w:rsidR="001D54DD" w:rsidRPr="008778C5" w:rsidRDefault="008F2D74">
      <w:pPr>
        <w:pStyle w:val="ListParagraph"/>
        <w:numPr>
          <w:ilvl w:val="0"/>
          <w:numId w:val="9"/>
        </w:numPr>
        <w:spacing w:line="360" w:lineRule="auto"/>
        <w:jc w:val="both"/>
        <w:rPr>
          <w:rFonts w:ascii="David" w:hAnsi="David" w:cs="David"/>
          <w:sz w:val="24"/>
          <w:szCs w:val="24"/>
        </w:rPr>
      </w:pPr>
      <w:r w:rsidRPr="008778C5">
        <w:rPr>
          <w:rFonts w:ascii="David" w:hAnsi="David" w:cs="David" w:hint="cs"/>
          <w:sz w:val="24"/>
          <w:szCs w:val="24"/>
          <w:rtl/>
        </w:rPr>
        <w:t>קידום חיים בקהילה:</w:t>
      </w:r>
    </w:p>
    <w:p w14:paraId="7F42C2AA" w14:textId="66A2BC06" w:rsidR="001D54DD" w:rsidRPr="008778C5" w:rsidRDefault="005B0C94" w:rsidP="00B8181E">
      <w:pPr>
        <w:pStyle w:val="ListParagraph"/>
        <w:numPr>
          <w:ilvl w:val="0"/>
          <w:numId w:val="10"/>
        </w:numPr>
        <w:spacing w:line="360" w:lineRule="auto"/>
        <w:jc w:val="both"/>
        <w:rPr>
          <w:rFonts w:ascii="David" w:hAnsi="David" w:cs="David"/>
          <w:sz w:val="24"/>
          <w:szCs w:val="24"/>
          <w:rtl/>
        </w:rPr>
      </w:pPr>
      <w:r w:rsidRPr="008778C5">
        <w:rPr>
          <w:rFonts w:ascii="David" w:hAnsi="David" w:cs="David" w:hint="cs"/>
          <w:sz w:val="24"/>
          <w:szCs w:val="24"/>
          <w:rtl/>
        </w:rPr>
        <w:t xml:space="preserve">יש לעגן את הזכות לחיים </w:t>
      </w:r>
      <w:r w:rsidR="00EE2196">
        <w:rPr>
          <w:rFonts w:ascii="David" w:hAnsi="David" w:cs="David" w:hint="cs"/>
          <w:sz w:val="24"/>
          <w:szCs w:val="24"/>
          <w:rtl/>
        </w:rPr>
        <w:t xml:space="preserve">עצמאיים </w:t>
      </w:r>
      <w:r w:rsidRPr="008778C5">
        <w:rPr>
          <w:rFonts w:ascii="David" w:hAnsi="David" w:cs="David" w:hint="cs"/>
          <w:sz w:val="24"/>
          <w:szCs w:val="24"/>
          <w:rtl/>
        </w:rPr>
        <w:t xml:space="preserve">בקהילה </w:t>
      </w:r>
      <w:r w:rsidR="008F2D74" w:rsidRPr="008778C5">
        <w:rPr>
          <w:rFonts w:ascii="David" w:hAnsi="David" w:cs="David" w:hint="cs"/>
          <w:sz w:val="24"/>
          <w:szCs w:val="24"/>
          <w:rtl/>
        </w:rPr>
        <w:t xml:space="preserve">בחוק שוויון זכויות לאנשים עם מוגבלות. הזכות לחיים </w:t>
      </w:r>
      <w:r w:rsidR="00EE2196">
        <w:rPr>
          <w:rFonts w:ascii="David" w:hAnsi="David" w:cs="David" w:hint="cs"/>
          <w:sz w:val="24"/>
          <w:szCs w:val="24"/>
          <w:rtl/>
        </w:rPr>
        <w:t xml:space="preserve">עצמאיים </w:t>
      </w:r>
      <w:r w:rsidR="008F2D74" w:rsidRPr="008778C5">
        <w:rPr>
          <w:rFonts w:ascii="David" w:hAnsi="David" w:cs="David" w:hint="cs"/>
          <w:sz w:val="24"/>
          <w:szCs w:val="24"/>
          <w:rtl/>
        </w:rPr>
        <w:t>בקהילה צריכה להיות גורפת, לכל אדם עם מוגבלות, ללא קשר לסוג המוגבלות ולחומרתה.</w:t>
      </w:r>
    </w:p>
    <w:p w14:paraId="3F32F90E" w14:textId="4247696D" w:rsidR="001D54DD" w:rsidRPr="008778C5" w:rsidRDefault="008F2D74" w:rsidP="005C3629">
      <w:pPr>
        <w:pStyle w:val="ListParagraph"/>
        <w:numPr>
          <w:ilvl w:val="0"/>
          <w:numId w:val="10"/>
        </w:numPr>
        <w:spacing w:line="360" w:lineRule="auto"/>
        <w:jc w:val="both"/>
        <w:rPr>
          <w:rFonts w:ascii="David" w:hAnsi="David" w:cs="David"/>
          <w:sz w:val="24"/>
          <w:szCs w:val="24"/>
        </w:rPr>
      </w:pPr>
      <w:r w:rsidRPr="008778C5">
        <w:rPr>
          <w:rFonts w:ascii="David" w:hAnsi="David" w:cs="David" w:hint="cs"/>
          <w:sz w:val="24"/>
          <w:szCs w:val="24"/>
          <w:rtl/>
        </w:rPr>
        <w:t>יש לבטל את סמכותן של ועדות מקצועיות (כגון ועדת אבחון או סל שיקום) לקבוע</w:t>
      </w:r>
      <w:r w:rsidR="005C3629">
        <w:rPr>
          <w:rFonts w:ascii="David" w:hAnsi="David" w:cs="David" w:hint="cs"/>
          <w:sz w:val="24"/>
          <w:szCs w:val="24"/>
          <w:rtl/>
        </w:rPr>
        <w:t xml:space="preserve"> או לשלול</w:t>
      </w:r>
      <w:r w:rsidRPr="008778C5">
        <w:rPr>
          <w:rFonts w:ascii="David" w:hAnsi="David" w:cs="David" w:hint="cs"/>
          <w:sz w:val="24"/>
          <w:szCs w:val="24"/>
          <w:rtl/>
        </w:rPr>
        <w:t xml:space="preserve"> זכאות </w:t>
      </w:r>
      <w:r w:rsidR="00B8181E">
        <w:rPr>
          <w:rFonts w:ascii="David" w:hAnsi="David" w:cs="David" w:hint="cs"/>
          <w:sz w:val="24"/>
          <w:szCs w:val="24"/>
          <w:rtl/>
        </w:rPr>
        <w:t>לחיים</w:t>
      </w:r>
      <w:r w:rsidRPr="008778C5">
        <w:rPr>
          <w:rFonts w:ascii="David" w:hAnsi="David" w:cs="David" w:hint="cs"/>
          <w:sz w:val="24"/>
          <w:szCs w:val="24"/>
          <w:rtl/>
        </w:rPr>
        <w:t xml:space="preserve"> בקהילה</w:t>
      </w:r>
      <w:r w:rsidR="00263E3D">
        <w:rPr>
          <w:rFonts w:ascii="David" w:hAnsi="David" w:cs="David" w:hint="cs"/>
          <w:sz w:val="24"/>
          <w:szCs w:val="24"/>
          <w:rtl/>
        </w:rPr>
        <w:t>. בה בעת יש לפתח מנגנוני</w:t>
      </w:r>
      <w:r w:rsidR="00AB716F">
        <w:rPr>
          <w:rFonts w:ascii="David" w:hAnsi="David" w:cs="David" w:hint="cs"/>
          <w:sz w:val="24"/>
          <w:szCs w:val="24"/>
          <w:rtl/>
        </w:rPr>
        <w:t>ם</w:t>
      </w:r>
      <w:r w:rsidR="00263E3D">
        <w:rPr>
          <w:rFonts w:ascii="David" w:hAnsi="David" w:cs="David" w:hint="cs"/>
          <w:sz w:val="24"/>
          <w:szCs w:val="24"/>
          <w:rtl/>
        </w:rPr>
        <w:t xml:space="preserve"> </w:t>
      </w:r>
      <w:r w:rsidR="00AB716F">
        <w:rPr>
          <w:rFonts w:ascii="David" w:hAnsi="David" w:cs="David" w:hint="cs"/>
          <w:sz w:val="24"/>
          <w:szCs w:val="24"/>
          <w:rtl/>
        </w:rPr>
        <w:t>ל</w:t>
      </w:r>
      <w:r w:rsidR="00263E3D">
        <w:rPr>
          <w:rFonts w:ascii="David" w:hAnsi="David" w:cs="David" w:hint="cs"/>
          <w:sz w:val="24"/>
          <w:szCs w:val="24"/>
          <w:rtl/>
        </w:rPr>
        <w:t xml:space="preserve">קביעת </w:t>
      </w:r>
      <w:r w:rsidR="005C3629">
        <w:rPr>
          <w:rFonts w:ascii="David" w:hAnsi="David" w:cs="David" w:hint="cs"/>
          <w:sz w:val="24"/>
          <w:szCs w:val="24"/>
          <w:rtl/>
        </w:rPr>
        <w:t xml:space="preserve">אופי התמיכות לדיור בקהילה </w:t>
      </w:r>
      <w:r w:rsidR="00263E3D">
        <w:rPr>
          <w:rFonts w:ascii="David" w:hAnsi="David" w:cs="David" w:hint="cs"/>
          <w:sz w:val="24"/>
          <w:szCs w:val="24"/>
          <w:rtl/>
        </w:rPr>
        <w:t xml:space="preserve">שבהם </w:t>
      </w:r>
      <w:r w:rsidR="00AB478F" w:rsidRPr="008778C5">
        <w:rPr>
          <w:rFonts w:ascii="David" w:hAnsi="David" w:cs="David" w:hint="cs"/>
          <w:sz w:val="24"/>
          <w:szCs w:val="24"/>
          <w:rtl/>
        </w:rPr>
        <w:t xml:space="preserve">לבחירתו של האדם </w:t>
      </w:r>
      <w:r w:rsidR="00263E3D">
        <w:rPr>
          <w:rFonts w:ascii="David" w:hAnsi="David" w:cs="David" w:hint="cs"/>
          <w:sz w:val="24"/>
          <w:szCs w:val="24"/>
          <w:rtl/>
        </w:rPr>
        <w:t>יהיה</w:t>
      </w:r>
      <w:r w:rsidR="00AB478F" w:rsidRPr="008778C5">
        <w:rPr>
          <w:rFonts w:ascii="David" w:hAnsi="David" w:cs="David" w:hint="cs"/>
          <w:sz w:val="24"/>
          <w:szCs w:val="24"/>
          <w:rtl/>
        </w:rPr>
        <w:t xml:space="preserve"> משקל מכריע </w:t>
      </w:r>
      <w:r w:rsidR="00BF24B9">
        <w:rPr>
          <w:rFonts w:ascii="David" w:hAnsi="David" w:cs="David" w:hint="cs"/>
          <w:sz w:val="24"/>
          <w:szCs w:val="24"/>
          <w:rtl/>
        </w:rPr>
        <w:t>ב</w:t>
      </w:r>
      <w:r w:rsidR="005C3629">
        <w:rPr>
          <w:rFonts w:ascii="David" w:hAnsi="David" w:cs="David" w:hint="cs"/>
          <w:sz w:val="24"/>
          <w:szCs w:val="24"/>
          <w:rtl/>
        </w:rPr>
        <w:t>עיצוב התמיכה שהוא יקבל</w:t>
      </w:r>
      <w:r w:rsidR="00BF24B9">
        <w:rPr>
          <w:rFonts w:ascii="David" w:hAnsi="David" w:cs="David" w:hint="cs"/>
          <w:sz w:val="24"/>
          <w:szCs w:val="24"/>
          <w:rtl/>
        </w:rPr>
        <w:t>.</w:t>
      </w:r>
    </w:p>
    <w:p w14:paraId="51083EB2" w14:textId="4E48AF2C" w:rsidR="00B8181E" w:rsidRPr="008778C5" w:rsidRDefault="008F2D74" w:rsidP="0016360B">
      <w:pPr>
        <w:pStyle w:val="ListParagraph"/>
        <w:numPr>
          <w:ilvl w:val="0"/>
          <w:numId w:val="10"/>
        </w:numPr>
        <w:spacing w:line="360" w:lineRule="auto"/>
        <w:jc w:val="both"/>
        <w:rPr>
          <w:rFonts w:ascii="David" w:hAnsi="David" w:cs="David"/>
          <w:sz w:val="24"/>
          <w:szCs w:val="24"/>
        </w:rPr>
      </w:pPr>
      <w:r w:rsidRPr="008778C5">
        <w:rPr>
          <w:rFonts w:ascii="David" w:hAnsi="David" w:cs="David" w:hint="cs"/>
          <w:sz w:val="24"/>
          <w:szCs w:val="24"/>
          <w:rtl/>
        </w:rPr>
        <w:t xml:space="preserve">יש לבסס את שירותי הדיור בקהילה על סל סיוע אישי </w:t>
      </w:r>
      <w:r w:rsidR="005B0C94" w:rsidRPr="008778C5">
        <w:rPr>
          <w:rFonts w:ascii="David" w:hAnsi="David" w:cs="David" w:hint="cs"/>
          <w:sz w:val="24"/>
          <w:szCs w:val="24"/>
          <w:rtl/>
        </w:rPr>
        <w:t>ותקציב אישי המותאמים</w:t>
      </w:r>
      <w:r w:rsidR="00BF24B9">
        <w:rPr>
          <w:rFonts w:ascii="David" w:hAnsi="David" w:cs="David" w:hint="cs"/>
          <w:sz w:val="24"/>
          <w:szCs w:val="24"/>
          <w:rtl/>
        </w:rPr>
        <w:t xml:space="preserve"> לצרכים ולרצונות של האדם </w:t>
      </w:r>
      <w:r w:rsidR="0016360B">
        <w:rPr>
          <w:rFonts w:ascii="David" w:hAnsi="David" w:cs="David" w:hint="cs"/>
          <w:sz w:val="24"/>
          <w:szCs w:val="24"/>
          <w:rtl/>
        </w:rPr>
        <w:t>ו</w:t>
      </w:r>
      <w:r w:rsidR="00BF24B9">
        <w:rPr>
          <w:rFonts w:ascii="David" w:hAnsi="David" w:cs="David" w:hint="cs"/>
          <w:sz w:val="24"/>
          <w:szCs w:val="24"/>
          <w:rtl/>
        </w:rPr>
        <w:t xml:space="preserve">אשר </w:t>
      </w:r>
      <w:r w:rsidR="0016360B">
        <w:rPr>
          <w:rFonts w:ascii="David" w:hAnsi="David" w:cs="David" w:hint="cs"/>
          <w:sz w:val="24"/>
          <w:szCs w:val="24"/>
          <w:rtl/>
        </w:rPr>
        <w:t>יינתנו</w:t>
      </w:r>
      <w:r w:rsidRPr="008778C5">
        <w:rPr>
          <w:rFonts w:ascii="David" w:hAnsi="David" w:cs="David" w:hint="cs"/>
          <w:sz w:val="24"/>
          <w:szCs w:val="24"/>
          <w:rtl/>
        </w:rPr>
        <w:t xml:space="preserve"> לאנשים בכל </w:t>
      </w:r>
      <w:r w:rsidR="00B8181E">
        <w:rPr>
          <w:rFonts w:ascii="David" w:hAnsi="David" w:cs="David" w:hint="cs"/>
          <w:sz w:val="24"/>
          <w:szCs w:val="24"/>
          <w:rtl/>
        </w:rPr>
        <w:t xml:space="preserve">רמות </w:t>
      </w:r>
      <w:r w:rsidR="00B8181E" w:rsidRPr="008778C5">
        <w:rPr>
          <w:rFonts w:ascii="David" w:hAnsi="David" w:cs="David" w:hint="cs"/>
          <w:sz w:val="24"/>
          <w:szCs w:val="24"/>
          <w:rtl/>
        </w:rPr>
        <w:t>התפקוד</w:t>
      </w:r>
      <w:r w:rsidR="00B8181E">
        <w:rPr>
          <w:rFonts w:ascii="David" w:hAnsi="David" w:cs="David" w:hint="cs"/>
          <w:sz w:val="24"/>
          <w:szCs w:val="24"/>
          <w:rtl/>
        </w:rPr>
        <w:t xml:space="preserve"> </w:t>
      </w:r>
      <w:r w:rsidR="00B8181E" w:rsidRPr="00B8181E">
        <w:rPr>
          <w:rFonts w:ascii="David" w:hAnsi="David" w:cs="David" w:hint="cs"/>
          <w:sz w:val="24"/>
          <w:szCs w:val="24"/>
          <w:rtl/>
        </w:rPr>
        <w:t>ובכל מעגלי החיים, לרבות דיור, תעסוקה, השכלה, פנאי וקשרים חברתיים</w:t>
      </w:r>
      <w:r w:rsidR="00B8181E" w:rsidRPr="008778C5">
        <w:rPr>
          <w:rFonts w:ascii="David" w:hAnsi="David" w:cs="David" w:hint="cs"/>
          <w:sz w:val="24"/>
          <w:szCs w:val="24"/>
          <w:rtl/>
        </w:rPr>
        <w:t xml:space="preserve">. </w:t>
      </w:r>
    </w:p>
    <w:p w14:paraId="3033B776" w14:textId="3A998314" w:rsidR="001D54DD" w:rsidRPr="008778C5" w:rsidRDefault="008F2D74" w:rsidP="0056636F">
      <w:pPr>
        <w:pStyle w:val="ListParagraph"/>
        <w:numPr>
          <w:ilvl w:val="0"/>
          <w:numId w:val="10"/>
        </w:numPr>
        <w:spacing w:line="360" w:lineRule="auto"/>
        <w:jc w:val="both"/>
        <w:rPr>
          <w:rFonts w:ascii="David" w:hAnsi="David" w:cs="David"/>
          <w:sz w:val="24"/>
          <w:szCs w:val="24"/>
        </w:rPr>
      </w:pPr>
      <w:r w:rsidRPr="008778C5">
        <w:rPr>
          <w:rFonts w:ascii="David" w:hAnsi="David" w:cs="David" w:hint="cs"/>
          <w:sz w:val="24"/>
          <w:szCs w:val="24"/>
          <w:rtl/>
        </w:rPr>
        <w:t xml:space="preserve">יש לפתח מענים לבידוד </w:t>
      </w:r>
      <w:r w:rsidR="005B0C94" w:rsidRPr="008778C5">
        <w:rPr>
          <w:rFonts w:ascii="David" w:hAnsi="David" w:cs="David" w:hint="cs"/>
          <w:sz w:val="24"/>
          <w:szCs w:val="24"/>
          <w:rtl/>
        </w:rPr>
        <w:t xml:space="preserve">החברתי </w:t>
      </w:r>
      <w:r w:rsidRPr="008778C5">
        <w:rPr>
          <w:rFonts w:ascii="David" w:hAnsi="David" w:cs="David" w:hint="cs"/>
          <w:sz w:val="24"/>
          <w:szCs w:val="24"/>
          <w:rtl/>
        </w:rPr>
        <w:t>של אנשים עם מוגבלות</w:t>
      </w:r>
      <w:r w:rsidR="0056636F">
        <w:rPr>
          <w:rFonts w:ascii="David" w:hAnsi="David" w:cs="David" w:hint="cs"/>
          <w:sz w:val="24"/>
          <w:szCs w:val="24"/>
          <w:rtl/>
        </w:rPr>
        <w:t xml:space="preserve"> ולחוויית הבדידות שלהם</w:t>
      </w:r>
      <w:r w:rsidR="00BF24B9">
        <w:rPr>
          <w:rFonts w:ascii="David" w:hAnsi="David" w:cs="David" w:hint="cs"/>
          <w:sz w:val="24"/>
          <w:szCs w:val="24"/>
          <w:rtl/>
        </w:rPr>
        <w:t>.</w:t>
      </w:r>
    </w:p>
    <w:p w14:paraId="4B11E715" w14:textId="05AFD459" w:rsidR="001D54DD" w:rsidRPr="008778C5" w:rsidRDefault="008F2D74" w:rsidP="00CB4265">
      <w:pPr>
        <w:pStyle w:val="ListParagraph"/>
        <w:numPr>
          <w:ilvl w:val="0"/>
          <w:numId w:val="10"/>
        </w:numPr>
        <w:spacing w:line="360" w:lineRule="auto"/>
        <w:jc w:val="both"/>
        <w:rPr>
          <w:rFonts w:ascii="David" w:hAnsi="David" w:cs="David"/>
          <w:sz w:val="24"/>
          <w:szCs w:val="24"/>
        </w:rPr>
      </w:pPr>
      <w:r w:rsidRPr="008778C5">
        <w:rPr>
          <w:rFonts w:ascii="David" w:hAnsi="David" w:cs="David" w:hint="cs"/>
          <w:sz w:val="24"/>
          <w:szCs w:val="24"/>
          <w:rtl/>
        </w:rPr>
        <w:t xml:space="preserve">יש לקדם </w:t>
      </w:r>
      <w:r w:rsidR="00BB7698">
        <w:rPr>
          <w:rFonts w:ascii="David" w:hAnsi="David" w:cs="David" w:hint="cs"/>
          <w:sz w:val="24"/>
          <w:szCs w:val="24"/>
          <w:rtl/>
        </w:rPr>
        <w:t>תוכנית</w:t>
      </w:r>
      <w:r w:rsidRPr="008778C5">
        <w:rPr>
          <w:rFonts w:ascii="David" w:hAnsi="David" w:cs="David" w:hint="cs"/>
          <w:sz w:val="24"/>
          <w:szCs w:val="24"/>
          <w:rtl/>
        </w:rPr>
        <w:t xml:space="preserve"> </w:t>
      </w:r>
      <w:r w:rsidR="00284C32">
        <w:rPr>
          <w:rFonts w:ascii="David" w:hAnsi="David" w:cs="David" w:hint="cs"/>
          <w:sz w:val="24"/>
          <w:szCs w:val="24"/>
          <w:rtl/>
        </w:rPr>
        <w:t>הסברה ו</w:t>
      </w:r>
      <w:r w:rsidRPr="008778C5">
        <w:rPr>
          <w:rFonts w:ascii="David" w:hAnsi="David" w:cs="David" w:hint="cs"/>
          <w:sz w:val="24"/>
          <w:szCs w:val="24"/>
          <w:rtl/>
        </w:rPr>
        <w:t xml:space="preserve">אכיפה של נגישות </w:t>
      </w:r>
      <w:r w:rsidR="00BF24B9">
        <w:rPr>
          <w:rFonts w:ascii="David" w:hAnsi="David" w:cs="David" w:hint="cs"/>
          <w:sz w:val="24"/>
          <w:szCs w:val="24"/>
          <w:rtl/>
        </w:rPr>
        <w:t>השירות</w:t>
      </w:r>
      <w:r w:rsidRPr="008778C5">
        <w:rPr>
          <w:rFonts w:ascii="David" w:hAnsi="David" w:cs="David" w:hint="cs"/>
          <w:sz w:val="24"/>
          <w:szCs w:val="24"/>
          <w:rtl/>
        </w:rPr>
        <w:t xml:space="preserve"> מתוך תפיסה שללא שירותים נגישים לא יתאפשרו חיים בקהילה.</w:t>
      </w:r>
    </w:p>
    <w:p w14:paraId="08DAF9D5" w14:textId="28BF8C66" w:rsidR="001D54DD" w:rsidRPr="008778C5" w:rsidRDefault="008F2D74">
      <w:pPr>
        <w:pStyle w:val="ListParagraph"/>
        <w:numPr>
          <w:ilvl w:val="0"/>
          <w:numId w:val="10"/>
        </w:numPr>
        <w:spacing w:line="360" w:lineRule="auto"/>
        <w:jc w:val="both"/>
        <w:rPr>
          <w:rFonts w:ascii="David" w:hAnsi="David" w:cs="David"/>
          <w:sz w:val="24"/>
          <w:szCs w:val="24"/>
        </w:rPr>
      </w:pPr>
      <w:r w:rsidRPr="008778C5">
        <w:rPr>
          <w:rFonts w:ascii="David" w:hAnsi="David" w:cs="David" w:hint="cs"/>
          <w:sz w:val="24"/>
          <w:szCs w:val="24"/>
          <w:rtl/>
        </w:rPr>
        <w:t>יש לקדם פתרונות דיור עבור אנשים עם מוגבלות כגון דיור ציבורי</w:t>
      </w:r>
      <w:r w:rsidR="005C3629">
        <w:rPr>
          <w:rFonts w:ascii="David" w:hAnsi="David" w:cs="David" w:hint="cs"/>
          <w:sz w:val="24"/>
          <w:szCs w:val="24"/>
          <w:rtl/>
        </w:rPr>
        <w:t xml:space="preserve"> או </w:t>
      </w:r>
      <w:r w:rsidR="001438FC">
        <w:rPr>
          <w:rFonts w:ascii="David" w:hAnsi="David" w:cs="David" w:hint="cs"/>
          <w:sz w:val="24"/>
          <w:szCs w:val="24"/>
          <w:rtl/>
        </w:rPr>
        <w:t xml:space="preserve">תוכנית כגון </w:t>
      </w:r>
      <w:r w:rsidR="005C3629">
        <w:rPr>
          <w:rFonts w:ascii="David" w:hAnsi="David" w:cs="David" w:hint="cs"/>
          <w:sz w:val="24"/>
          <w:szCs w:val="24"/>
          <w:rtl/>
        </w:rPr>
        <w:t>'מחיר למשתכן' ייעודי</w:t>
      </w:r>
      <w:r w:rsidR="001438FC">
        <w:rPr>
          <w:rFonts w:ascii="David" w:hAnsi="David" w:cs="David" w:hint="cs"/>
          <w:sz w:val="24"/>
          <w:szCs w:val="24"/>
          <w:rtl/>
        </w:rPr>
        <w:t>ת  עבורם</w:t>
      </w:r>
      <w:r w:rsidRPr="008778C5">
        <w:rPr>
          <w:rFonts w:ascii="David" w:hAnsi="David" w:cs="David" w:hint="cs"/>
          <w:sz w:val="24"/>
          <w:szCs w:val="24"/>
          <w:rtl/>
        </w:rPr>
        <w:t>.</w:t>
      </w:r>
    </w:p>
    <w:p w14:paraId="53AF14C1" w14:textId="06CAF2DE" w:rsidR="001D54DD" w:rsidRDefault="008F2D74" w:rsidP="00AF52FC">
      <w:pPr>
        <w:pStyle w:val="ListParagraph"/>
        <w:numPr>
          <w:ilvl w:val="0"/>
          <w:numId w:val="10"/>
        </w:numPr>
        <w:spacing w:line="360" w:lineRule="auto"/>
        <w:jc w:val="both"/>
        <w:rPr>
          <w:rFonts w:ascii="David" w:hAnsi="David" w:cs="David"/>
          <w:sz w:val="24"/>
          <w:szCs w:val="24"/>
        </w:rPr>
      </w:pPr>
      <w:r w:rsidRPr="008778C5">
        <w:rPr>
          <w:rFonts w:ascii="David" w:hAnsi="David" w:cs="David" w:hint="cs"/>
          <w:sz w:val="24"/>
          <w:szCs w:val="24"/>
          <w:rtl/>
        </w:rPr>
        <w:t xml:space="preserve">יש לבטל אבחנות מבוססות גיל המפלות </w:t>
      </w:r>
      <w:r w:rsidR="00BF24B9">
        <w:rPr>
          <w:rFonts w:ascii="David" w:hAnsi="David" w:cs="David" w:hint="cs"/>
          <w:sz w:val="24"/>
          <w:szCs w:val="24"/>
          <w:rtl/>
        </w:rPr>
        <w:t xml:space="preserve">להלכה או למעשה </w:t>
      </w:r>
      <w:r w:rsidRPr="008778C5">
        <w:rPr>
          <w:rFonts w:ascii="David" w:hAnsi="David" w:cs="David" w:hint="cs"/>
          <w:sz w:val="24"/>
          <w:szCs w:val="24"/>
          <w:rtl/>
        </w:rPr>
        <w:t xml:space="preserve">אזרחים ותיקים עם מוגבלות בזכאות </w:t>
      </w:r>
      <w:r w:rsidR="00B8181E">
        <w:rPr>
          <w:rFonts w:ascii="David" w:hAnsi="David" w:cs="David" w:hint="cs"/>
          <w:sz w:val="24"/>
          <w:szCs w:val="24"/>
          <w:rtl/>
        </w:rPr>
        <w:t>לחיים</w:t>
      </w:r>
      <w:r w:rsidRPr="008778C5">
        <w:rPr>
          <w:rFonts w:ascii="David" w:hAnsi="David" w:cs="David" w:hint="cs"/>
          <w:sz w:val="24"/>
          <w:szCs w:val="24"/>
          <w:rtl/>
        </w:rPr>
        <w:t xml:space="preserve"> בקהילה. </w:t>
      </w:r>
    </w:p>
    <w:p w14:paraId="7EBC08AD" w14:textId="77777777" w:rsidR="001D54DD" w:rsidRPr="00054DD7" w:rsidRDefault="001D54DD">
      <w:pPr>
        <w:pStyle w:val="ListParagraph"/>
        <w:spacing w:line="360" w:lineRule="auto"/>
        <w:ind w:left="1235"/>
        <w:jc w:val="both"/>
        <w:rPr>
          <w:rFonts w:ascii="David" w:hAnsi="David" w:cs="David"/>
          <w:sz w:val="24"/>
          <w:szCs w:val="24"/>
        </w:rPr>
      </w:pPr>
    </w:p>
    <w:p w14:paraId="1520D5B7" w14:textId="48111CE3" w:rsidR="00394C00" w:rsidRPr="008778C5" w:rsidRDefault="00BF24B9" w:rsidP="00394C00">
      <w:pPr>
        <w:pStyle w:val="ListParagraph"/>
        <w:numPr>
          <w:ilvl w:val="0"/>
          <w:numId w:val="9"/>
        </w:numPr>
        <w:spacing w:line="360" w:lineRule="auto"/>
        <w:jc w:val="both"/>
        <w:rPr>
          <w:rFonts w:ascii="David" w:hAnsi="David" w:cs="David"/>
          <w:sz w:val="24"/>
          <w:szCs w:val="24"/>
        </w:rPr>
      </w:pPr>
      <w:r>
        <w:rPr>
          <w:rFonts w:ascii="David" w:hAnsi="David" w:cs="David" w:hint="cs"/>
          <w:sz w:val="24"/>
          <w:szCs w:val="24"/>
          <w:rtl/>
        </w:rPr>
        <w:t>אל-</w:t>
      </w:r>
      <w:r w:rsidR="008F2D74" w:rsidRPr="008778C5">
        <w:rPr>
          <w:rFonts w:ascii="David" w:hAnsi="David" w:cs="David" w:hint="cs"/>
          <w:sz w:val="24"/>
          <w:szCs w:val="24"/>
          <w:rtl/>
        </w:rPr>
        <w:t>מיסוד:</w:t>
      </w:r>
      <w:r w:rsidR="00AA1816" w:rsidRPr="008778C5">
        <w:rPr>
          <w:rFonts w:ascii="David" w:hAnsi="David" w:cs="David" w:hint="cs"/>
          <w:sz w:val="24"/>
          <w:szCs w:val="24"/>
          <w:rtl/>
        </w:rPr>
        <w:t xml:space="preserve"> </w:t>
      </w:r>
    </w:p>
    <w:p w14:paraId="09307964" w14:textId="32D3F4C8" w:rsidR="001D54DD" w:rsidRPr="008778C5" w:rsidRDefault="00AF52FC" w:rsidP="000C137F">
      <w:pPr>
        <w:pStyle w:val="ListParagraph"/>
        <w:numPr>
          <w:ilvl w:val="0"/>
          <w:numId w:val="21"/>
        </w:numPr>
        <w:spacing w:line="360" w:lineRule="auto"/>
        <w:jc w:val="both"/>
        <w:rPr>
          <w:rFonts w:ascii="David" w:hAnsi="David" w:cs="David"/>
          <w:sz w:val="24"/>
          <w:szCs w:val="24"/>
        </w:rPr>
      </w:pPr>
      <w:r>
        <w:rPr>
          <w:rFonts w:ascii="David" w:hAnsi="David" w:cs="David" w:hint="cs"/>
          <w:sz w:val="24"/>
          <w:szCs w:val="24"/>
          <w:rtl/>
        </w:rPr>
        <w:t xml:space="preserve">על פי האמנה, </w:t>
      </w:r>
      <w:r w:rsidR="008F2D74" w:rsidRPr="008778C5">
        <w:rPr>
          <w:rFonts w:ascii="David" w:hAnsi="David" w:cs="David" w:hint="cs"/>
          <w:sz w:val="24"/>
          <w:szCs w:val="24"/>
          <w:rtl/>
        </w:rPr>
        <w:t xml:space="preserve">מוסדות </w:t>
      </w:r>
      <w:r w:rsidR="00394C00" w:rsidRPr="008778C5">
        <w:rPr>
          <w:rFonts w:ascii="David" w:hAnsi="David" w:cs="David" w:hint="cs"/>
          <w:sz w:val="24"/>
          <w:szCs w:val="24"/>
          <w:rtl/>
        </w:rPr>
        <w:t xml:space="preserve">מהווים הפרה של </w:t>
      </w:r>
      <w:r w:rsidR="008F2D74" w:rsidRPr="008778C5">
        <w:rPr>
          <w:rFonts w:ascii="David" w:hAnsi="David" w:cs="David" w:hint="cs"/>
          <w:sz w:val="24"/>
          <w:szCs w:val="24"/>
          <w:rtl/>
        </w:rPr>
        <w:t>הזכות לחיים בקהילה.</w:t>
      </w:r>
    </w:p>
    <w:p w14:paraId="2005E21A" w14:textId="7293A8B6" w:rsidR="00394C00" w:rsidRPr="006A5CCA" w:rsidRDefault="00394C00" w:rsidP="000C137F">
      <w:pPr>
        <w:pStyle w:val="ListParagraph"/>
        <w:numPr>
          <w:ilvl w:val="0"/>
          <w:numId w:val="21"/>
        </w:numPr>
        <w:spacing w:line="360" w:lineRule="auto"/>
        <w:jc w:val="both"/>
        <w:rPr>
          <w:rFonts w:ascii="David" w:hAnsi="David" w:cs="David"/>
          <w:sz w:val="24"/>
          <w:szCs w:val="24"/>
        </w:rPr>
      </w:pPr>
      <w:r w:rsidRPr="008778C5">
        <w:rPr>
          <w:rFonts w:ascii="David" w:hAnsi="David" w:cs="David"/>
          <w:sz w:val="24"/>
          <w:szCs w:val="24"/>
          <w:rtl/>
        </w:rPr>
        <w:t>על מדינת ישראל ל</w:t>
      </w:r>
      <w:r w:rsidRPr="008778C5">
        <w:rPr>
          <w:rFonts w:ascii="David" w:hAnsi="David" w:cs="David" w:hint="cs"/>
          <w:sz w:val="24"/>
          <w:szCs w:val="24"/>
          <w:rtl/>
        </w:rPr>
        <w:t xml:space="preserve">עגן בחקיקה ובתקנות את הזכות </w:t>
      </w:r>
      <w:r w:rsidR="00EE2196">
        <w:rPr>
          <w:rFonts w:ascii="David" w:hAnsi="David" w:cs="David" w:hint="cs"/>
          <w:sz w:val="24"/>
          <w:szCs w:val="24"/>
          <w:rtl/>
        </w:rPr>
        <w:t>ל</w:t>
      </w:r>
      <w:r w:rsidR="00EE1134">
        <w:rPr>
          <w:rFonts w:ascii="David" w:hAnsi="David" w:cs="David" w:hint="cs"/>
          <w:sz w:val="24"/>
          <w:szCs w:val="24"/>
          <w:rtl/>
        </w:rPr>
        <w:t>חיים ו</w:t>
      </w:r>
      <w:r w:rsidR="00EE2196">
        <w:rPr>
          <w:rFonts w:ascii="David" w:hAnsi="David" w:cs="David" w:hint="cs"/>
          <w:sz w:val="24"/>
          <w:szCs w:val="24"/>
          <w:rtl/>
        </w:rPr>
        <w:t>דיור</w:t>
      </w:r>
      <w:r w:rsidRPr="008778C5">
        <w:rPr>
          <w:rFonts w:ascii="David" w:hAnsi="David" w:cs="David"/>
          <w:sz w:val="24"/>
          <w:szCs w:val="24"/>
          <w:rtl/>
        </w:rPr>
        <w:t xml:space="preserve"> בקהילה </w:t>
      </w:r>
      <w:r w:rsidRPr="008778C5">
        <w:rPr>
          <w:rFonts w:ascii="David" w:hAnsi="David" w:cs="David" w:hint="cs"/>
          <w:sz w:val="24"/>
          <w:szCs w:val="24"/>
          <w:rtl/>
        </w:rPr>
        <w:t xml:space="preserve">עבור </w:t>
      </w:r>
      <w:r w:rsidRPr="008778C5">
        <w:rPr>
          <w:rFonts w:ascii="David" w:hAnsi="David" w:cs="David"/>
          <w:sz w:val="24"/>
          <w:szCs w:val="24"/>
          <w:rtl/>
        </w:rPr>
        <w:t>כל אדם</w:t>
      </w:r>
      <w:r w:rsidR="00AF52FC">
        <w:rPr>
          <w:rFonts w:ascii="David" w:hAnsi="David" w:cs="David" w:hint="cs"/>
          <w:sz w:val="24"/>
          <w:szCs w:val="24"/>
          <w:rtl/>
        </w:rPr>
        <w:t>,</w:t>
      </w:r>
      <w:r w:rsidRPr="008778C5">
        <w:rPr>
          <w:rFonts w:ascii="David" w:hAnsi="David" w:cs="David"/>
          <w:sz w:val="24"/>
          <w:szCs w:val="24"/>
          <w:rtl/>
        </w:rPr>
        <w:t xml:space="preserve"> כולל אנשים </w:t>
      </w:r>
      <w:r w:rsidRPr="008778C5">
        <w:rPr>
          <w:rFonts w:ascii="David" w:hAnsi="David" w:cs="David" w:hint="cs"/>
          <w:sz w:val="24"/>
          <w:szCs w:val="24"/>
          <w:rtl/>
        </w:rPr>
        <w:t>עם צורך בתמיכה אינטנסיבית</w:t>
      </w:r>
      <w:r w:rsidR="00F23480">
        <w:rPr>
          <w:rFonts w:ascii="David" w:hAnsi="David" w:cs="David" w:hint="cs"/>
          <w:sz w:val="24"/>
          <w:szCs w:val="24"/>
          <w:rtl/>
        </w:rPr>
        <w:t>, לפתח שירותים בהתאם</w:t>
      </w:r>
      <w:r w:rsidR="00E152B6">
        <w:rPr>
          <w:rFonts w:ascii="David" w:hAnsi="David" w:cs="David" w:hint="cs"/>
          <w:sz w:val="24"/>
          <w:szCs w:val="24"/>
          <w:rtl/>
        </w:rPr>
        <w:t xml:space="preserve"> אשר יתנו </w:t>
      </w:r>
      <w:r w:rsidR="00BF24B9">
        <w:rPr>
          <w:rFonts w:ascii="David" w:hAnsi="David" w:cs="David" w:hint="cs"/>
          <w:sz w:val="24"/>
          <w:szCs w:val="24"/>
          <w:rtl/>
        </w:rPr>
        <w:t>מענה מלא לכל</w:t>
      </w:r>
      <w:r w:rsidR="00E152B6">
        <w:rPr>
          <w:rFonts w:ascii="David" w:hAnsi="David" w:cs="David" w:hint="cs"/>
          <w:sz w:val="24"/>
          <w:szCs w:val="24"/>
          <w:rtl/>
        </w:rPr>
        <w:t xml:space="preserve"> האנשים עם מוגבלות בישראל</w:t>
      </w:r>
      <w:r w:rsidR="00F23480">
        <w:rPr>
          <w:rFonts w:ascii="David" w:hAnsi="David" w:cs="David" w:hint="cs"/>
          <w:sz w:val="24"/>
          <w:szCs w:val="24"/>
          <w:rtl/>
        </w:rPr>
        <w:t>,</w:t>
      </w:r>
      <w:r w:rsidRPr="008778C5">
        <w:rPr>
          <w:rFonts w:ascii="David" w:hAnsi="David" w:cs="David" w:hint="cs"/>
          <w:sz w:val="24"/>
          <w:szCs w:val="24"/>
          <w:rtl/>
        </w:rPr>
        <w:t xml:space="preserve"> </w:t>
      </w:r>
      <w:r w:rsidRPr="008778C5">
        <w:rPr>
          <w:rFonts w:ascii="David" w:hAnsi="David" w:cs="David"/>
          <w:sz w:val="24"/>
          <w:szCs w:val="24"/>
          <w:rtl/>
        </w:rPr>
        <w:t>וב</w:t>
      </w:r>
      <w:r w:rsidRPr="008778C5">
        <w:rPr>
          <w:rFonts w:ascii="David" w:hAnsi="David" w:cs="David" w:hint="cs"/>
          <w:sz w:val="24"/>
          <w:szCs w:val="24"/>
          <w:rtl/>
        </w:rPr>
        <w:t>תוך כך</w:t>
      </w:r>
      <w:r w:rsidRPr="008778C5">
        <w:rPr>
          <w:rFonts w:ascii="David" w:hAnsi="David" w:cs="David"/>
          <w:sz w:val="24"/>
          <w:szCs w:val="24"/>
          <w:rtl/>
        </w:rPr>
        <w:t xml:space="preserve">, להפסיק הפניות חדשות של </w:t>
      </w:r>
      <w:r w:rsidRPr="006A5CCA">
        <w:rPr>
          <w:rFonts w:ascii="David" w:hAnsi="David" w:cs="David"/>
          <w:sz w:val="24"/>
          <w:szCs w:val="24"/>
          <w:rtl/>
        </w:rPr>
        <w:t>אנשים עם מוגבלות למוסדות</w:t>
      </w:r>
      <w:r w:rsidR="00865572" w:rsidRPr="006A5CCA">
        <w:rPr>
          <w:rFonts w:ascii="David" w:hAnsi="David" w:cs="David" w:hint="cs"/>
          <w:sz w:val="24"/>
          <w:szCs w:val="24"/>
          <w:rtl/>
        </w:rPr>
        <w:t xml:space="preserve"> ולהפסיק לפתוח מוסדות חדשים</w:t>
      </w:r>
      <w:r w:rsidRPr="006A5CCA">
        <w:rPr>
          <w:rFonts w:ascii="David" w:hAnsi="David" w:cs="David" w:hint="cs"/>
          <w:sz w:val="24"/>
          <w:szCs w:val="24"/>
          <w:rtl/>
        </w:rPr>
        <w:t>.</w:t>
      </w:r>
    </w:p>
    <w:p w14:paraId="62DE3245" w14:textId="45EF19F8" w:rsidR="00595128" w:rsidRPr="006A5CCA" w:rsidRDefault="00595128" w:rsidP="000C137F">
      <w:pPr>
        <w:pStyle w:val="ListParagraph"/>
        <w:numPr>
          <w:ilvl w:val="0"/>
          <w:numId w:val="21"/>
        </w:numPr>
        <w:spacing w:line="360" w:lineRule="auto"/>
        <w:jc w:val="both"/>
        <w:rPr>
          <w:rFonts w:ascii="David" w:hAnsi="David" w:cs="David"/>
          <w:sz w:val="24"/>
          <w:szCs w:val="24"/>
        </w:rPr>
      </w:pPr>
      <w:r w:rsidRPr="006A5CCA">
        <w:rPr>
          <w:rFonts w:ascii="David" w:hAnsi="David" w:cs="David"/>
          <w:sz w:val="24"/>
          <w:szCs w:val="24"/>
          <w:rtl/>
        </w:rPr>
        <w:t>על מדינת ישראל לקדם ת</w:t>
      </w:r>
      <w:r w:rsidR="0056636F">
        <w:rPr>
          <w:rFonts w:ascii="David" w:hAnsi="David" w:cs="David" w:hint="cs"/>
          <w:sz w:val="24"/>
          <w:szCs w:val="24"/>
          <w:rtl/>
        </w:rPr>
        <w:t>ו</w:t>
      </w:r>
      <w:r w:rsidR="0056636F">
        <w:rPr>
          <w:rFonts w:ascii="David" w:hAnsi="David" w:cs="David"/>
          <w:sz w:val="24"/>
          <w:szCs w:val="24"/>
          <w:rtl/>
        </w:rPr>
        <w:t>כנית אל</w:t>
      </w:r>
      <w:r w:rsidR="0056636F">
        <w:rPr>
          <w:rFonts w:ascii="David" w:hAnsi="David" w:cs="David" w:hint="cs"/>
          <w:sz w:val="24"/>
          <w:szCs w:val="24"/>
          <w:rtl/>
        </w:rPr>
        <w:t>-</w:t>
      </w:r>
      <w:r w:rsidRPr="006A5CCA">
        <w:rPr>
          <w:rFonts w:ascii="David" w:hAnsi="David" w:cs="David"/>
          <w:sz w:val="24"/>
          <w:szCs w:val="24"/>
          <w:rtl/>
        </w:rPr>
        <w:t>מיסוד שתכלול בשלב ראשון צמצום דרסטי של מספר המוסדות בישראל</w:t>
      </w:r>
      <w:r w:rsidR="00F23480" w:rsidRPr="006A5CCA">
        <w:rPr>
          <w:rFonts w:ascii="David" w:hAnsi="David" w:cs="David" w:hint="cs"/>
          <w:sz w:val="24"/>
          <w:szCs w:val="24"/>
          <w:rtl/>
        </w:rPr>
        <w:t xml:space="preserve"> והפסקה של פתיחת מוסדות חדשים.</w:t>
      </w:r>
    </w:p>
    <w:p w14:paraId="2F127B8F" w14:textId="25BC45B4" w:rsidR="00350622" w:rsidRPr="006A5CCA" w:rsidRDefault="00CD3CEF" w:rsidP="000C137F">
      <w:pPr>
        <w:pStyle w:val="ListParagraph"/>
        <w:numPr>
          <w:ilvl w:val="0"/>
          <w:numId w:val="21"/>
        </w:numPr>
        <w:spacing w:line="360" w:lineRule="auto"/>
        <w:jc w:val="both"/>
        <w:rPr>
          <w:rFonts w:ascii="David" w:hAnsi="David" w:cs="David"/>
          <w:sz w:val="24"/>
          <w:szCs w:val="24"/>
        </w:rPr>
      </w:pPr>
      <w:r w:rsidRPr="006A5CCA">
        <w:rPr>
          <w:rFonts w:ascii="David" w:hAnsi="David" w:cs="David" w:hint="cs"/>
          <w:sz w:val="24"/>
          <w:szCs w:val="24"/>
          <w:rtl/>
        </w:rPr>
        <w:t xml:space="preserve">על מדינת ישראל לוודא כי </w:t>
      </w:r>
      <w:r w:rsidR="00B33730">
        <w:rPr>
          <w:rFonts w:ascii="David" w:hAnsi="David" w:cs="David" w:hint="cs"/>
          <w:sz w:val="24"/>
          <w:szCs w:val="24"/>
          <w:rtl/>
        </w:rPr>
        <w:t>תהליך האל</w:t>
      </w:r>
      <w:r w:rsidR="00AF52FC">
        <w:rPr>
          <w:rFonts w:ascii="David" w:hAnsi="David" w:cs="David" w:hint="cs"/>
          <w:sz w:val="24"/>
          <w:szCs w:val="24"/>
          <w:rtl/>
        </w:rPr>
        <w:t>-</w:t>
      </w:r>
      <w:r w:rsidR="00B33730">
        <w:rPr>
          <w:rFonts w:ascii="David" w:hAnsi="David" w:cs="David" w:hint="cs"/>
          <w:sz w:val="24"/>
          <w:szCs w:val="24"/>
          <w:rtl/>
        </w:rPr>
        <w:t>מיסוד י</w:t>
      </w:r>
      <w:r w:rsidR="00350622" w:rsidRPr="006A5CCA">
        <w:rPr>
          <w:rFonts w:ascii="David" w:hAnsi="David" w:cs="David" w:hint="cs"/>
          <w:sz w:val="24"/>
          <w:szCs w:val="24"/>
          <w:rtl/>
        </w:rPr>
        <w:t xml:space="preserve">בוא לצד פתיחה של </w:t>
      </w:r>
      <w:r w:rsidR="005C3629">
        <w:rPr>
          <w:rFonts w:ascii="David" w:hAnsi="David" w:cs="David" w:hint="cs"/>
          <w:sz w:val="24"/>
          <w:szCs w:val="24"/>
          <w:rtl/>
        </w:rPr>
        <w:t>שירותי</w:t>
      </w:r>
      <w:r w:rsidR="00350622" w:rsidRPr="006A5CCA">
        <w:rPr>
          <w:rFonts w:ascii="David" w:hAnsi="David" w:cs="David" w:hint="cs"/>
          <w:sz w:val="24"/>
          <w:szCs w:val="24"/>
          <w:rtl/>
        </w:rPr>
        <w:t xml:space="preserve"> דיור בקהילה שייתנו מענה לכל האנשים</w:t>
      </w:r>
      <w:r w:rsidR="00BF24B9">
        <w:rPr>
          <w:rFonts w:ascii="David" w:hAnsi="David" w:cs="David" w:hint="cs"/>
          <w:sz w:val="24"/>
          <w:szCs w:val="24"/>
          <w:rtl/>
        </w:rPr>
        <w:t xml:space="preserve"> עם המוגבלות</w:t>
      </w:r>
      <w:r w:rsidR="00350622" w:rsidRPr="006A5CCA">
        <w:rPr>
          <w:rFonts w:ascii="David" w:hAnsi="David" w:cs="David" w:hint="cs"/>
          <w:sz w:val="24"/>
          <w:szCs w:val="24"/>
          <w:rtl/>
        </w:rPr>
        <w:t xml:space="preserve"> בכל רמות התמיכה הנדרשות </w:t>
      </w:r>
      <w:r w:rsidR="00350622" w:rsidRPr="006A5CCA">
        <w:rPr>
          <w:rFonts w:ascii="David" w:hAnsi="David" w:cs="David" w:hint="cs"/>
          <w:sz w:val="24"/>
          <w:szCs w:val="24"/>
          <w:rtl/>
        </w:rPr>
        <w:lastRenderedPageBreak/>
        <w:t xml:space="preserve">וזאת כדי להבטיח </w:t>
      </w:r>
      <w:r w:rsidRPr="006A5CCA">
        <w:rPr>
          <w:rFonts w:ascii="David" w:hAnsi="David" w:cs="David" w:hint="cs"/>
          <w:sz w:val="24"/>
          <w:szCs w:val="24"/>
          <w:rtl/>
        </w:rPr>
        <w:t xml:space="preserve">כי יינתן מענה הולם לאנשים הנמצאים במוסדות בטרם סגירתם ולאנשים בקהילה המבקשים תמיכה בדיור.  </w:t>
      </w:r>
    </w:p>
    <w:p w14:paraId="19A6A8E7" w14:textId="77777777" w:rsidR="007E60B2" w:rsidRDefault="007E60B2" w:rsidP="007E60B2">
      <w:pPr>
        <w:spacing w:line="360" w:lineRule="auto"/>
        <w:rPr>
          <w:rFonts w:cs="David"/>
          <w:sz w:val="24"/>
          <w:szCs w:val="24"/>
        </w:rPr>
      </w:pPr>
      <w:r>
        <w:rPr>
          <w:rFonts w:cs="David"/>
          <w:sz w:val="24"/>
          <w:szCs w:val="24"/>
        </w:rPr>
        <w:br w:type="page"/>
      </w:r>
    </w:p>
    <w:p w14:paraId="29706478" w14:textId="5D622808" w:rsidR="001D54DD" w:rsidRPr="008778C5" w:rsidRDefault="008F2D74" w:rsidP="007E60B2">
      <w:pPr>
        <w:pStyle w:val="Heading1"/>
        <w:rPr>
          <w:rtl/>
        </w:rPr>
      </w:pPr>
      <w:r w:rsidRPr="008778C5">
        <w:rPr>
          <w:rFonts w:hint="cs"/>
          <w:rtl/>
        </w:rPr>
        <w:lastRenderedPageBreak/>
        <w:t>חיים עצמאיים ושילוב בקהילה / סעיף 19</w:t>
      </w:r>
    </w:p>
    <w:p w14:paraId="57CB29A8" w14:textId="77777777" w:rsidR="001D54DD" w:rsidRPr="008778C5" w:rsidRDefault="008F2D74" w:rsidP="007E60B2">
      <w:pPr>
        <w:pStyle w:val="Heading1"/>
        <w:rPr>
          <w:rFonts w:eastAsia="Times New Roman"/>
          <w:sz w:val="24"/>
          <w:szCs w:val="24"/>
          <w:rtl/>
        </w:rPr>
      </w:pPr>
      <w:r w:rsidRPr="008778C5">
        <w:rPr>
          <w:rFonts w:eastAsia="Times New Roman" w:hint="cs"/>
          <w:sz w:val="24"/>
          <w:szCs w:val="24"/>
          <w:rtl/>
        </w:rPr>
        <w:t>פירוט</w:t>
      </w:r>
    </w:p>
    <w:p w14:paraId="2809F89C" w14:textId="77777777" w:rsidR="001D54DD" w:rsidRPr="008778C5" w:rsidRDefault="008F2D74" w:rsidP="007E60B2">
      <w:pPr>
        <w:pStyle w:val="Heading2"/>
        <w:rPr>
          <w:rtl/>
        </w:rPr>
      </w:pPr>
      <w:r w:rsidRPr="008778C5">
        <w:rPr>
          <w:rFonts w:hint="cs"/>
          <w:rtl/>
        </w:rPr>
        <w:t>מבוא</w:t>
      </w:r>
    </w:p>
    <w:p w14:paraId="219345B3" w14:textId="6D62BE6D" w:rsidR="001D54DD" w:rsidRPr="008778C5" w:rsidRDefault="008F2D74" w:rsidP="009544FD">
      <w:pPr>
        <w:spacing w:after="240" w:line="360" w:lineRule="auto"/>
        <w:jc w:val="both"/>
        <w:rPr>
          <w:rFonts w:ascii="David" w:eastAsia="Times New Roman" w:hAnsi="David" w:cs="David"/>
          <w:sz w:val="24"/>
          <w:szCs w:val="24"/>
          <w:rtl/>
        </w:rPr>
      </w:pPr>
      <w:r w:rsidRPr="008778C5">
        <w:rPr>
          <w:rFonts w:ascii="David" w:eastAsia="Times New Roman" w:hAnsi="David" w:cs="David" w:hint="cs"/>
          <w:sz w:val="24"/>
          <w:szCs w:val="24"/>
          <w:rtl/>
        </w:rPr>
        <w:t xml:space="preserve">סעיף 19 מעגן את זכותו של כל אדם עם מוגבלות לחיות חיים עצמאיים תוך </w:t>
      </w:r>
      <w:r w:rsidR="009544FD">
        <w:rPr>
          <w:rFonts w:ascii="David" w:eastAsia="Times New Roman" w:hAnsi="David" w:cs="David" w:hint="cs"/>
          <w:sz w:val="24"/>
          <w:szCs w:val="24"/>
          <w:rtl/>
        </w:rPr>
        <w:t>הכללה</w:t>
      </w:r>
      <w:r w:rsidR="009544FD" w:rsidRPr="008778C5">
        <w:rPr>
          <w:rFonts w:ascii="David" w:eastAsia="Times New Roman" w:hAnsi="David" w:cs="David" w:hint="cs"/>
          <w:sz w:val="24"/>
          <w:szCs w:val="24"/>
          <w:rtl/>
        </w:rPr>
        <w:t xml:space="preserve"> </w:t>
      </w:r>
      <w:r w:rsidRPr="008778C5">
        <w:rPr>
          <w:rFonts w:ascii="David" w:eastAsia="Times New Roman" w:hAnsi="David" w:cs="David" w:hint="cs"/>
          <w:sz w:val="24"/>
          <w:szCs w:val="24"/>
          <w:rtl/>
        </w:rPr>
        <w:t>מלא</w:t>
      </w:r>
      <w:r w:rsidR="009544FD">
        <w:rPr>
          <w:rFonts w:ascii="David" w:eastAsia="Times New Roman" w:hAnsi="David" w:cs="David" w:hint="cs"/>
          <w:sz w:val="24"/>
          <w:szCs w:val="24"/>
          <w:rtl/>
        </w:rPr>
        <w:t>ה</w:t>
      </w:r>
      <w:r w:rsidRPr="008778C5">
        <w:rPr>
          <w:rFonts w:ascii="David" w:eastAsia="Times New Roman" w:hAnsi="David" w:cs="David" w:hint="cs"/>
          <w:sz w:val="24"/>
          <w:szCs w:val="24"/>
          <w:rtl/>
        </w:rPr>
        <w:t xml:space="preserve"> בקהילה</w:t>
      </w:r>
      <w:r w:rsidR="00BF24B9">
        <w:rPr>
          <w:rFonts w:ascii="David" w:eastAsia="Times New Roman" w:hAnsi="David" w:cs="David" w:hint="cs"/>
          <w:sz w:val="24"/>
          <w:szCs w:val="24"/>
          <w:rtl/>
        </w:rPr>
        <w:t>,</w:t>
      </w:r>
      <w:r w:rsidRPr="008778C5">
        <w:rPr>
          <w:rFonts w:ascii="David" w:eastAsia="Times New Roman" w:hAnsi="David" w:cs="David" w:hint="cs"/>
          <w:sz w:val="24"/>
          <w:szCs w:val="24"/>
          <w:rtl/>
        </w:rPr>
        <w:t xml:space="preserve"> זאת ללא קשר לסוג המוגבלות שלו, לרמת התפקוד שלו ולאינטנסיביות </w:t>
      </w:r>
      <w:r w:rsidR="0032340C">
        <w:rPr>
          <w:rFonts w:ascii="David" w:eastAsia="Times New Roman" w:hAnsi="David" w:cs="David" w:hint="cs"/>
          <w:sz w:val="24"/>
          <w:szCs w:val="24"/>
          <w:rtl/>
        </w:rPr>
        <w:t xml:space="preserve">של </w:t>
      </w:r>
      <w:r w:rsidRPr="008778C5">
        <w:rPr>
          <w:rFonts w:ascii="David" w:eastAsia="Times New Roman" w:hAnsi="David" w:cs="David" w:hint="cs"/>
          <w:sz w:val="24"/>
          <w:szCs w:val="24"/>
          <w:rtl/>
        </w:rPr>
        <w:t xml:space="preserve">התמיכות להן הוא זקוק. הזכות לחיים בקהילה היא אבן יסוד במאבק למען שוויון </w:t>
      </w:r>
      <w:r w:rsidR="009544FD">
        <w:rPr>
          <w:rFonts w:ascii="David" w:eastAsia="Times New Roman" w:hAnsi="David" w:cs="David" w:hint="cs"/>
          <w:sz w:val="24"/>
          <w:szCs w:val="24"/>
          <w:rtl/>
        </w:rPr>
        <w:t>זכויות ל</w:t>
      </w:r>
      <w:r w:rsidRPr="008778C5">
        <w:rPr>
          <w:rFonts w:ascii="David" w:eastAsia="Times New Roman" w:hAnsi="David" w:cs="David" w:hint="cs"/>
          <w:sz w:val="24"/>
          <w:szCs w:val="24"/>
          <w:rtl/>
        </w:rPr>
        <w:t>אנשים עם מוגבלות ברחבי העולם</w:t>
      </w:r>
      <w:r w:rsidR="0056636F">
        <w:rPr>
          <w:rFonts w:ascii="David" w:eastAsia="Times New Roman" w:hAnsi="David" w:cs="David" w:hint="cs"/>
          <w:sz w:val="24"/>
          <w:szCs w:val="24"/>
          <w:rtl/>
        </w:rPr>
        <w:t>,</w:t>
      </w:r>
      <w:r w:rsidRPr="008778C5">
        <w:rPr>
          <w:rFonts w:ascii="David" w:eastAsia="Times New Roman" w:hAnsi="David" w:cs="David" w:hint="cs"/>
          <w:sz w:val="24"/>
          <w:szCs w:val="24"/>
          <w:rtl/>
        </w:rPr>
        <w:t xml:space="preserve"> ובמרבית העולם המערבי היא הביאה לסגירת מוסדות ולפיתוח מענים לחיים בקהילה. הסעיף מונה שלושה עקרונות מצטברים לחיים עצמאיים בקהילה: בחירה של האדם, תמיכה באדם </w:t>
      </w:r>
      <w:r w:rsidR="009544FD" w:rsidRPr="008778C5">
        <w:rPr>
          <w:rFonts w:ascii="David" w:eastAsia="Times New Roman" w:hAnsi="David" w:cs="David" w:hint="cs"/>
          <w:sz w:val="24"/>
          <w:szCs w:val="24"/>
          <w:rtl/>
        </w:rPr>
        <w:t>ו</w:t>
      </w:r>
      <w:r w:rsidR="009544FD">
        <w:rPr>
          <w:rFonts w:ascii="David" w:eastAsia="Times New Roman" w:hAnsi="David" w:cs="David" w:hint="cs"/>
          <w:sz w:val="24"/>
          <w:szCs w:val="24"/>
          <w:rtl/>
        </w:rPr>
        <w:t xml:space="preserve">הכללתו </w:t>
      </w:r>
      <w:r w:rsidRPr="008778C5">
        <w:rPr>
          <w:rFonts w:ascii="David" w:eastAsia="Times New Roman" w:hAnsi="David" w:cs="David" w:hint="cs"/>
          <w:sz w:val="24"/>
          <w:szCs w:val="24"/>
          <w:rtl/>
        </w:rPr>
        <w:t xml:space="preserve">בחברה הכללית. </w:t>
      </w:r>
    </w:p>
    <w:p w14:paraId="29E5B361" w14:textId="77777777" w:rsidR="001D54DD" w:rsidRPr="008778C5" w:rsidRDefault="001D54DD">
      <w:pPr>
        <w:spacing w:after="240" w:line="360" w:lineRule="auto"/>
        <w:jc w:val="both"/>
        <w:rPr>
          <w:rFonts w:ascii="David" w:eastAsia="Times New Roman" w:hAnsi="David" w:cs="David"/>
          <w:sz w:val="24"/>
          <w:szCs w:val="24"/>
          <w:rtl/>
        </w:rPr>
      </w:pPr>
    </w:p>
    <w:p w14:paraId="6C1F516C" w14:textId="77777777" w:rsidR="001D54DD" w:rsidRPr="008778C5" w:rsidRDefault="008F2D74" w:rsidP="007E60B2">
      <w:pPr>
        <w:pStyle w:val="Heading2"/>
      </w:pPr>
      <w:r w:rsidRPr="008778C5">
        <w:rPr>
          <w:rFonts w:hint="cs"/>
          <w:rtl/>
        </w:rPr>
        <w:t>יישום סעיף 19 בישראל</w:t>
      </w:r>
    </w:p>
    <w:p w14:paraId="3C3D84A0" w14:textId="3C1EFA8D" w:rsidR="001D54DD" w:rsidRPr="0029067F" w:rsidRDefault="008F2D74" w:rsidP="000D5EC5">
      <w:pPr>
        <w:spacing w:line="360" w:lineRule="auto"/>
        <w:jc w:val="both"/>
        <w:rPr>
          <w:rFonts w:ascii="David" w:hAnsi="David" w:cs="David"/>
          <w:sz w:val="24"/>
          <w:szCs w:val="24"/>
          <w:rtl/>
        </w:rPr>
      </w:pPr>
      <w:r w:rsidRPr="00C37437">
        <w:rPr>
          <w:rFonts w:ascii="David" w:hAnsi="David" w:cs="David"/>
          <w:sz w:val="24"/>
          <w:szCs w:val="24"/>
          <w:highlight w:val="yellow"/>
          <w:rtl/>
        </w:rPr>
        <w:t>מדינות שהן צדדים לאמנה זו מכירות בזכות השווה של כל האנשים עם מוגבלויות לחיות בקהילה</w:t>
      </w:r>
      <w:r w:rsidR="0032340C" w:rsidRPr="00C37437">
        <w:rPr>
          <w:rFonts w:ascii="David" w:hAnsi="David" w:cs="David" w:hint="cs"/>
          <w:sz w:val="24"/>
          <w:szCs w:val="24"/>
          <w:highlight w:val="yellow"/>
          <w:rtl/>
        </w:rPr>
        <w:t xml:space="preserve"> [</w:t>
      </w:r>
      <w:r w:rsidRPr="00C37437">
        <w:rPr>
          <w:rFonts w:ascii="David" w:hAnsi="David" w:cs="David" w:hint="cs"/>
          <w:sz w:val="24"/>
          <w:szCs w:val="24"/>
          <w:highlight w:val="yellow"/>
          <w:rtl/>
        </w:rPr>
        <w:t>...</w:t>
      </w:r>
      <w:r w:rsidR="0032340C" w:rsidRPr="00C37437">
        <w:rPr>
          <w:rFonts w:ascii="David" w:hAnsi="David" w:cs="David" w:hint="cs"/>
          <w:sz w:val="24"/>
          <w:szCs w:val="24"/>
          <w:highlight w:val="yellow"/>
          <w:rtl/>
        </w:rPr>
        <w:t>]</w:t>
      </w:r>
      <w:r w:rsidR="00C37437">
        <w:rPr>
          <w:rFonts w:ascii="David" w:hAnsi="David" w:cs="David" w:hint="cs"/>
          <w:sz w:val="24"/>
          <w:szCs w:val="24"/>
          <w:highlight w:val="yellow"/>
          <w:rtl/>
        </w:rPr>
        <w:t xml:space="preserve"> </w:t>
      </w:r>
      <w:r w:rsidRPr="00C37437">
        <w:rPr>
          <w:rFonts w:ascii="David" w:hAnsi="David" w:cs="David"/>
          <w:sz w:val="24"/>
          <w:szCs w:val="24"/>
          <w:highlight w:val="yellow"/>
          <w:rtl/>
        </w:rPr>
        <w:t>ותנקוטנה אמצעים בני-תועלת והולמים כדי לאפשר לאנשים עם מוגבלויות הנאה מלאה מזכות זו, שילוב מלא בקהילה והשתתפות מלאה בה</w:t>
      </w:r>
      <w:r w:rsidR="0032340C" w:rsidRPr="00C37437">
        <w:rPr>
          <w:rFonts w:ascii="David" w:hAnsi="David" w:cs="David" w:hint="cs"/>
          <w:sz w:val="24"/>
          <w:szCs w:val="24"/>
          <w:highlight w:val="yellow"/>
          <w:rtl/>
        </w:rPr>
        <w:t>[</w:t>
      </w:r>
      <w:r w:rsidRPr="00C37437">
        <w:rPr>
          <w:rFonts w:ascii="David" w:hAnsi="David" w:cs="David" w:hint="cs"/>
          <w:sz w:val="24"/>
          <w:szCs w:val="24"/>
          <w:highlight w:val="yellow"/>
          <w:rtl/>
        </w:rPr>
        <w:t>...</w:t>
      </w:r>
      <w:r w:rsidR="0029067F" w:rsidRPr="00C37437">
        <w:rPr>
          <w:rFonts w:ascii="David" w:hAnsi="David" w:cs="David" w:hint="cs"/>
          <w:sz w:val="24"/>
          <w:szCs w:val="24"/>
          <w:highlight w:val="yellow"/>
          <w:rtl/>
        </w:rPr>
        <w:t>];</w:t>
      </w:r>
    </w:p>
    <w:p w14:paraId="1F15BB27" w14:textId="77777777" w:rsidR="001D54DD" w:rsidRPr="008778C5" w:rsidRDefault="001D54DD">
      <w:pPr>
        <w:spacing w:line="360" w:lineRule="auto"/>
        <w:jc w:val="both"/>
        <w:rPr>
          <w:rFonts w:ascii="David" w:hAnsi="David" w:cs="David"/>
          <w:sz w:val="24"/>
          <w:szCs w:val="24"/>
          <w:rtl/>
        </w:rPr>
      </w:pPr>
    </w:p>
    <w:p w14:paraId="1FB99685" w14:textId="0A1CD86F" w:rsidR="001D54DD" w:rsidRPr="008778C5" w:rsidRDefault="001B1D2F" w:rsidP="00145CD5">
      <w:pPr>
        <w:pStyle w:val="ListParagraph"/>
        <w:spacing w:line="360" w:lineRule="auto"/>
        <w:jc w:val="both"/>
        <w:rPr>
          <w:rFonts w:ascii="David" w:hAnsi="David" w:cs="David"/>
          <w:sz w:val="24"/>
          <w:szCs w:val="24"/>
          <w:u w:val="single"/>
        </w:rPr>
      </w:pPr>
      <w:r>
        <w:rPr>
          <w:rFonts w:ascii="David" w:hAnsi="David" w:cs="David" w:hint="cs"/>
          <w:sz w:val="24"/>
          <w:szCs w:val="24"/>
          <w:u w:val="single"/>
          <w:rtl/>
        </w:rPr>
        <w:t xml:space="preserve">א. </w:t>
      </w:r>
      <w:r w:rsidR="008F2D74" w:rsidRPr="008778C5">
        <w:rPr>
          <w:rFonts w:ascii="David" w:hAnsi="David" w:cs="David" w:hint="cs"/>
          <w:sz w:val="24"/>
          <w:szCs w:val="24"/>
          <w:u w:val="single"/>
          <w:rtl/>
        </w:rPr>
        <w:t xml:space="preserve">הכרה בזכות לחיים עצמאיים ולשילוב בקהילה ועיגונה בחוק </w:t>
      </w:r>
    </w:p>
    <w:p w14:paraId="2DD02D81" w14:textId="5B927E48" w:rsidR="001D54DD" w:rsidRPr="008778C5" w:rsidRDefault="008F2D74" w:rsidP="000C137F">
      <w:pPr>
        <w:pStyle w:val="ListParagraph"/>
        <w:numPr>
          <w:ilvl w:val="2"/>
          <w:numId w:val="18"/>
        </w:numPr>
        <w:spacing w:line="360" w:lineRule="auto"/>
        <w:jc w:val="both"/>
        <w:rPr>
          <w:rFonts w:ascii="David" w:hAnsi="David" w:cs="David"/>
          <w:sz w:val="24"/>
          <w:szCs w:val="24"/>
        </w:rPr>
      </w:pPr>
      <w:r w:rsidRPr="008778C5">
        <w:rPr>
          <w:rFonts w:ascii="David" w:hAnsi="David" w:cs="David" w:hint="cs"/>
          <w:sz w:val="24"/>
          <w:szCs w:val="24"/>
          <w:rtl/>
        </w:rPr>
        <w:t xml:space="preserve"> </w:t>
      </w:r>
      <w:r w:rsidRPr="000D5EC5">
        <w:rPr>
          <w:rFonts w:ascii="David" w:hAnsi="David" w:cs="David" w:hint="eastAsia"/>
          <w:i/>
          <w:iCs/>
          <w:sz w:val="24"/>
          <w:szCs w:val="24"/>
          <w:rtl/>
        </w:rPr>
        <w:t>פירוט</w:t>
      </w:r>
      <w:r w:rsidRPr="000D5EC5">
        <w:rPr>
          <w:rFonts w:ascii="David" w:hAnsi="David" w:cs="David"/>
          <w:i/>
          <w:iCs/>
          <w:sz w:val="24"/>
          <w:szCs w:val="24"/>
          <w:rtl/>
        </w:rPr>
        <w:t xml:space="preserve"> </w:t>
      </w:r>
      <w:r w:rsidRPr="000D5EC5">
        <w:rPr>
          <w:rFonts w:ascii="David" w:hAnsi="David" w:cs="David" w:hint="eastAsia"/>
          <w:i/>
          <w:iCs/>
          <w:sz w:val="24"/>
          <w:szCs w:val="24"/>
          <w:rtl/>
        </w:rPr>
        <w:t>ההוראה</w:t>
      </w:r>
      <w:r w:rsidRPr="000D5EC5">
        <w:rPr>
          <w:rFonts w:ascii="David" w:hAnsi="David" w:cs="David"/>
          <w:i/>
          <w:iCs/>
          <w:sz w:val="24"/>
          <w:szCs w:val="24"/>
          <w:rtl/>
        </w:rPr>
        <w:t xml:space="preserve"> </w:t>
      </w:r>
      <w:r w:rsidRPr="000D5EC5">
        <w:rPr>
          <w:rFonts w:ascii="David" w:hAnsi="David" w:cs="David" w:hint="eastAsia"/>
          <w:i/>
          <w:iCs/>
          <w:sz w:val="24"/>
          <w:szCs w:val="24"/>
          <w:rtl/>
        </w:rPr>
        <w:t>באמנה</w:t>
      </w:r>
      <w:r w:rsidR="003D4B4D">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הכרה בזכות של כל אדם לחיים בקהילה ולשירותי דיור בקהילה המבוססים על שלוש</w:t>
      </w:r>
      <w:r w:rsidR="00BF24B9">
        <w:rPr>
          <w:rFonts w:ascii="David" w:hAnsi="David" w:cs="David" w:hint="cs"/>
          <w:sz w:val="24"/>
          <w:szCs w:val="24"/>
          <w:rtl/>
        </w:rPr>
        <w:t>ה עקרונות</w:t>
      </w:r>
      <w:r w:rsidRPr="008778C5">
        <w:rPr>
          <w:rFonts w:ascii="David" w:hAnsi="David" w:cs="David" w:hint="cs"/>
          <w:sz w:val="24"/>
          <w:szCs w:val="24"/>
          <w:rtl/>
        </w:rPr>
        <w:t xml:space="preserve">: בחירה, תמיכה אישית ושילוב מלא. זכות זו מוקנית לכל אדם ללא קשר לסוג המוגבלות, רמת התפקוד ומידת התמיכות לה הוא נדרש. כפי שמפורט במסמך הפרשנות לסעיף 19, המבחן לעמידה בדרישה לחיים בקהילה </w:t>
      </w:r>
      <w:r w:rsidR="00BF24B9">
        <w:rPr>
          <w:rFonts w:ascii="David" w:hAnsi="David" w:cs="David" w:hint="cs"/>
          <w:sz w:val="24"/>
          <w:szCs w:val="24"/>
          <w:rtl/>
        </w:rPr>
        <w:t>הוא</w:t>
      </w:r>
      <w:r w:rsidRPr="008778C5">
        <w:rPr>
          <w:rFonts w:ascii="David" w:hAnsi="David" w:cs="David" w:hint="cs"/>
          <w:sz w:val="24"/>
          <w:szCs w:val="24"/>
          <w:rtl/>
        </w:rPr>
        <w:t xml:space="preserve"> מ</w:t>
      </w:r>
      <w:r w:rsidR="007C573B" w:rsidRPr="008778C5">
        <w:rPr>
          <w:rFonts w:ascii="David" w:hAnsi="David" w:cs="David" w:hint="cs"/>
          <w:sz w:val="24"/>
          <w:szCs w:val="24"/>
          <w:rtl/>
        </w:rPr>
        <w:t xml:space="preserve">הותי. </w:t>
      </w:r>
      <w:r w:rsidR="00B8181E">
        <w:rPr>
          <w:rFonts w:ascii="David" w:hAnsi="David" w:cs="David" w:hint="cs"/>
          <w:sz w:val="24"/>
          <w:szCs w:val="24"/>
          <w:rtl/>
        </w:rPr>
        <w:t>למשל</w:t>
      </w:r>
      <w:r w:rsidR="007C573B" w:rsidRPr="008778C5">
        <w:rPr>
          <w:rFonts w:ascii="David" w:hAnsi="David" w:cs="David" w:hint="cs"/>
          <w:sz w:val="24"/>
          <w:szCs w:val="24"/>
          <w:rtl/>
        </w:rPr>
        <w:t xml:space="preserve"> מסגרת</w:t>
      </w:r>
      <w:r w:rsidR="00B8181E">
        <w:rPr>
          <w:rFonts w:ascii="David" w:hAnsi="David" w:cs="David" w:hint="cs"/>
          <w:sz w:val="24"/>
          <w:szCs w:val="24"/>
          <w:rtl/>
        </w:rPr>
        <w:t xml:space="preserve"> מגורים</w:t>
      </w:r>
      <w:r w:rsidR="007C573B" w:rsidRPr="008778C5">
        <w:rPr>
          <w:rFonts w:ascii="David" w:hAnsi="David" w:cs="David" w:hint="cs"/>
          <w:sz w:val="24"/>
          <w:szCs w:val="24"/>
          <w:rtl/>
        </w:rPr>
        <w:t xml:space="preserve"> שיש בה </w:t>
      </w:r>
      <w:r w:rsidR="00BF24B9">
        <w:rPr>
          <w:rFonts w:ascii="David" w:hAnsi="David" w:cs="David" w:hint="cs"/>
          <w:sz w:val="24"/>
          <w:szCs w:val="24"/>
          <w:rtl/>
        </w:rPr>
        <w:t>ריכוז בלתי פרופורציונ</w:t>
      </w:r>
      <w:r w:rsidR="007C573B" w:rsidRPr="008778C5">
        <w:rPr>
          <w:rFonts w:ascii="David" w:hAnsi="David" w:cs="David" w:hint="cs"/>
          <w:sz w:val="24"/>
          <w:szCs w:val="24"/>
          <w:rtl/>
        </w:rPr>
        <w:t xml:space="preserve">לי של דיירים </w:t>
      </w:r>
      <w:r w:rsidRPr="008778C5">
        <w:rPr>
          <w:rFonts w:ascii="David" w:hAnsi="David" w:cs="David" w:hint="cs"/>
          <w:sz w:val="24"/>
          <w:szCs w:val="24"/>
          <w:rtl/>
        </w:rPr>
        <w:t xml:space="preserve">עם מוגבלות המתגוררים יחד או מסגרת בה ניתן שירות קבוצתי ולא </w:t>
      </w:r>
      <w:r w:rsidR="00BF24B9">
        <w:rPr>
          <w:rFonts w:ascii="David" w:hAnsi="David" w:cs="David" w:hint="cs"/>
          <w:sz w:val="24"/>
          <w:szCs w:val="24"/>
          <w:rtl/>
        </w:rPr>
        <w:t>פרטני</w:t>
      </w:r>
      <w:r w:rsidRPr="008778C5">
        <w:rPr>
          <w:rFonts w:ascii="David" w:hAnsi="David" w:cs="David" w:hint="cs"/>
          <w:sz w:val="24"/>
          <w:szCs w:val="24"/>
          <w:rtl/>
        </w:rPr>
        <w:t xml:space="preserve">, אינן יכולות להיחשב כדיור בקהילה גם אם הן ממוקמות בלב שכונת מגורים. </w:t>
      </w:r>
    </w:p>
    <w:p w14:paraId="266E88C1" w14:textId="45720B69" w:rsidR="001D54DD" w:rsidRPr="008778C5" w:rsidRDefault="008F2D74" w:rsidP="000C137F">
      <w:pPr>
        <w:pStyle w:val="ListParagraph"/>
        <w:numPr>
          <w:ilvl w:val="2"/>
          <w:numId w:val="18"/>
        </w:numPr>
        <w:spacing w:line="360" w:lineRule="auto"/>
        <w:jc w:val="both"/>
        <w:rPr>
          <w:rFonts w:ascii="David" w:hAnsi="David" w:cs="David"/>
          <w:sz w:val="24"/>
          <w:szCs w:val="24"/>
        </w:rPr>
      </w:pPr>
      <w:r w:rsidRPr="000D5EC5">
        <w:rPr>
          <w:rFonts w:ascii="David" w:hAnsi="David" w:cs="David" w:hint="eastAsia"/>
          <w:i/>
          <w:iCs/>
          <w:sz w:val="24"/>
          <w:szCs w:val="24"/>
          <w:rtl/>
        </w:rPr>
        <w:t>המציאות</w:t>
      </w:r>
      <w:r w:rsidRPr="000D5EC5">
        <w:rPr>
          <w:rFonts w:ascii="David" w:hAnsi="David" w:cs="David"/>
          <w:i/>
          <w:iCs/>
          <w:sz w:val="24"/>
          <w:szCs w:val="24"/>
          <w:rtl/>
        </w:rPr>
        <w:t xml:space="preserve"> </w:t>
      </w:r>
      <w:r w:rsidRPr="000D5EC5">
        <w:rPr>
          <w:rFonts w:ascii="David" w:hAnsi="David" w:cs="David" w:hint="eastAsia"/>
          <w:i/>
          <w:iCs/>
          <w:sz w:val="24"/>
          <w:szCs w:val="24"/>
          <w:rtl/>
        </w:rPr>
        <w:t>בישראל</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ראשית, עצם הזכות ל</w:t>
      </w:r>
      <w:r w:rsidR="00394C00" w:rsidRPr="008778C5">
        <w:rPr>
          <w:rFonts w:ascii="David" w:hAnsi="David" w:cs="David" w:hint="cs"/>
          <w:sz w:val="24"/>
          <w:szCs w:val="24"/>
          <w:rtl/>
        </w:rPr>
        <w:t xml:space="preserve">חיים עצמאים </w:t>
      </w:r>
      <w:r w:rsidRPr="008778C5">
        <w:rPr>
          <w:rFonts w:ascii="David" w:hAnsi="David" w:cs="David" w:hint="cs"/>
          <w:sz w:val="24"/>
          <w:szCs w:val="24"/>
          <w:rtl/>
        </w:rPr>
        <w:t xml:space="preserve">בקהילה </w:t>
      </w:r>
      <w:r w:rsidR="00BF24B9">
        <w:rPr>
          <w:rFonts w:ascii="David" w:hAnsi="David" w:cs="David" w:hint="cs"/>
          <w:sz w:val="24"/>
          <w:szCs w:val="24"/>
          <w:rtl/>
        </w:rPr>
        <w:t xml:space="preserve">של אנשים עם כל סוגי המוגבלויות </w:t>
      </w:r>
      <w:r w:rsidRPr="008778C5">
        <w:rPr>
          <w:rFonts w:ascii="David" w:hAnsi="David" w:cs="David" w:hint="cs"/>
          <w:sz w:val="24"/>
          <w:szCs w:val="24"/>
          <w:rtl/>
        </w:rPr>
        <w:t xml:space="preserve">אינה מעוגנת בחוק כלל. למשל </w:t>
      </w:r>
      <w:r w:rsidRPr="008778C5">
        <w:rPr>
          <w:rFonts w:ascii="David" w:hAnsi="David" w:cs="David"/>
          <w:sz w:val="24"/>
          <w:szCs w:val="24"/>
          <w:rtl/>
        </w:rPr>
        <w:t xml:space="preserve">חוק הסעד (טיפול </w:t>
      </w:r>
      <w:r w:rsidR="00AB478F" w:rsidRPr="008778C5">
        <w:rPr>
          <w:rFonts w:ascii="David" w:hAnsi="David" w:cs="David"/>
          <w:sz w:val="24"/>
          <w:szCs w:val="24"/>
          <w:rtl/>
        </w:rPr>
        <w:t>ב</w:t>
      </w:r>
      <w:r w:rsidR="00AB478F" w:rsidRPr="008778C5">
        <w:rPr>
          <w:rFonts w:ascii="David" w:hAnsi="David" w:cs="David" w:hint="cs"/>
          <w:sz w:val="24"/>
          <w:szCs w:val="24"/>
          <w:rtl/>
        </w:rPr>
        <w:t>אנשים עם מוגבלות שכלית התפתחותית</w:t>
      </w:r>
      <w:r w:rsidRPr="008778C5">
        <w:rPr>
          <w:rFonts w:ascii="David" w:hAnsi="David" w:cs="David"/>
          <w:sz w:val="24"/>
          <w:szCs w:val="24"/>
          <w:rtl/>
        </w:rPr>
        <w:t>) נ</w:t>
      </w:r>
      <w:r w:rsidRPr="008778C5">
        <w:rPr>
          <w:rFonts w:ascii="David" w:hAnsi="David" w:cs="David" w:hint="cs"/>
          <w:sz w:val="24"/>
          <w:szCs w:val="24"/>
          <w:rtl/>
        </w:rPr>
        <w:t>ו</w:t>
      </w:r>
      <w:r w:rsidRPr="008778C5">
        <w:rPr>
          <w:rFonts w:ascii="David" w:hAnsi="David" w:cs="David"/>
          <w:sz w:val="24"/>
          <w:szCs w:val="24"/>
          <w:rtl/>
        </w:rPr>
        <w:t>תן עדיפות לדיור בקהילה אך אינו מקנה לאדם את הזכות לכך</w:t>
      </w:r>
      <w:r w:rsidRPr="008778C5">
        <w:rPr>
          <w:rFonts w:ascii="David" w:hAnsi="David" w:cs="David" w:hint="cs"/>
          <w:sz w:val="24"/>
          <w:szCs w:val="24"/>
          <w:rtl/>
        </w:rPr>
        <w:t xml:space="preserve">. עבור אוכלוסיות </w:t>
      </w:r>
      <w:r w:rsidR="002A254A">
        <w:rPr>
          <w:rFonts w:ascii="David" w:hAnsi="David" w:cs="David" w:hint="cs"/>
          <w:sz w:val="24"/>
          <w:szCs w:val="24"/>
          <w:rtl/>
        </w:rPr>
        <w:t>של אנשים עם מוגבלות</w:t>
      </w:r>
      <w:r w:rsidRPr="008778C5">
        <w:rPr>
          <w:rFonts w:ascii="David" w:hAnsi="David" w:cs="David" w:hint="cs"/>
          <w:sz w:val="24"/>
          <w:szCs w:val="24"/>
          <w:rtl/>
        </w:rPr>
        <w:t xml:space="preserve"> כגון אנשים עם מוגבלות פיזית ואנשים עם אוטיזם אין כלל חקיקה המעגנת את הזכות לשירותי דיור</w:t>
      </w:r>
      <w:r w:rsidR="00EE2196">
        <w:rPr>
          <w:rFonts w:ascii="David" w:hAnsi="David" w:cs="David" w:hint="cs"/>
          <w:sz w:val="24"/>
          <w:szCs w:val="24"/>
          <w:rtl/>
        </w:rPr>
        <w:t xml:space="preserve"> בקהילה</w:t>
      </w:r>
      <w:r w:rsidRPr="008778C5">
        <w:rPr>
          <w:rFonts w:ascii="David" w:hAnsi="David" w:cs="David" w:hint="cs"/>
          <w:sz w:val="24"/>
          <w:szCs w:val="24"/>
          <w:rtl/>
        </w:rPr>
        <w:t xml:space="preserve">. </w:t>
      </w:r>
    </w:p>
    <w:p w14:paraId="79811440" w14:textId="432C9402" w:rsidR="001D54DD" w:rsidRPr="008778C5" w:rsidRDefault="008F2D74" w:rsidP="00884A68">
      <w:pPr>
        <w:pStyle w:val="ListParagraph"/>
        <w:spacing w:line="360" w:lineRule="auto"/>
        <w:ind w:left="2160"/>
        <w:jc w:val="both"/>
        <w:rPr>
          <w:rFonts w:ascii="David" w:hAnsi="David" w:cs="David"/>
          <w:sz w:val="24"/>
          <w:szCs w:val="24"/>
          <w:rtl/>
        </w:rPr>
      </w:pPr>
      <w:r w:rsidRPr="008778C5">
        <w:rPr>
          <w:rFonts w:ascii="David" w:hAnsi="David" w:cs="David" w:hint="cs"/>
          <w:sz w:val="24"/>
          <w:szCs w:val="24"/>
          <w:rtl/>
        </w:rPr>
        <w:t>בפועל הזכות לדיור</w:t>
      </w:r>
      <w:r w:rsidR="005D180A">
        <w:rPr>
          <w:rFonts w:ascii="David" w:hAnsi="David" w:cs="David" w:hint="cs"/>
          <w:sz w:val="24"/>
          <w:szCs w:val="24"/>
          <w:rtl/>
        </w:rPr>
        <w:t xml:space="preserve"> עצמאי</w:t>
      </w:r>
      <w:r w:rsidRPr="008778C5">
        <w:rPr>
          <w:rFonts w:ascii="David" w:hAnsi="David" w:cs="David" w:hint="cs"/>
          <w:sz w:val="24"/>
          <w:szCs w:val="24"/>
          <w:rtl/>
        </w:rPr>
        <w:t xml:space="preserve"> בקהילה מו</w:t>
      </w:r>
      <w:r w:rsidR="002A254A">
        <w:rPr>
          <w:rFonts w:ascii="David" w:hAnsi="David" w:cs="David" w:hint="cs"/>
          <w:sz w:val="24"/>
          <w:szCs w:val="24"/>
          <w:rtl/>
        </w:rPr>
        <w:t>ּ</w:t>
      </w:r>
      <w:r w:rsidRPr="008778C5">
        <w:rPr>
          <w:rFonts w:ascii="David" w:hAnsi="David" w:cs="David" w:hint="cs"/>
          <w:sz w:val="24"/>
          <w:szCs w:val="24"/>
          <w:rtl/>
        </w:rPr>
        <w:t xml:space="preserve">כרת רק בנוגע לאנשים בתפקוד גבוה והזכאות לה נקבעת על ידי ועדות מקצועיות ואינה זכות </w:t>
      </w:r>
      <w:r w:rsidR="0086239E">
        <w:rPr>
          <w:rFonts w:ascii="David" w:hAnsi="David" w:cs="David" w:hint="cs"/>
          <w:sz w:val="24"/>
          <w:szCs w:val="24"/>
          <w:rtl/>
        </w:rPr>
        <w:t>ה</w:t>
      </w:r>
      <w:r w:rsidRPr="008778C5">
        <w:rPr>
          <w:rFonts w:ascii="David" w:hAnsi="David" w:cs="David" w:hint="cs"/>
          <w:sz w:val="24"/>
          <w:szCs w:val="24"/>
          <w:rtl/>
        </w:rPr>
        <w:t xml:space="preserve">מוקנית לאדם. גם במקרים בהם ניתן שירות דיור בקהילה הוא </w:t>
      </w:r>
      <w:r w:rsidR="00AC06F7" w:rsidRPr="008778C5">
        <w:rPr>
          <w:rFonts w:ascii="David" w:hAnsi="David" w:cs="David" w:hint="cs"/>
          <w:sz w:val="24"/>
          <w:szCs w:val="24"/>
          <w:rtl/>
        </w:rPr>
        <w:t xml:space="preserve">לרוב </w:t>
      </w:r>
      <w:r w:rsidRPr="008778C5">
        <w:rPr>
          <w:rFonts w:ascii="David" w:hAnsi="David" w:cs="David" w:hint="cs"/>
          <w:sz w:val="24"/>
          <w:szCs w:val="24"/>
          <w:rtl/>
        </w:rPr>
        <w:t xml:space="preserve">אינו עומד </w:t>
      </w:r>
      <w:r w:rsidRPr="008778C5">
        <w:rPr>
          <w:rFonts w:ascii="David" w:hAnsi="David" w:cs="David" w:hint="cs"/>
          <w:sz w:val="24"/>
          <w:szCs w:val="24"/>
          <w:rtl/>
        </w:rPr>
        <w:lastRenderedPageBreak/>
        <w:t xml:space="preserve">במבחנים המהותיים שהאמנה מציבה </w:t>
      </w:r>
      <w:r w:rsidRPr="008778C5">
        <w:rPr>
          <w:rFonts w:ascii="David" w:hAnsi="David" w:cs="David"/>
          <w:sz w:val="24"/>
          <w:szCs w:val="24"/>
          <w:rtl/>
        </w:rPr>
        <w:t>–</w:t>
      </w:r>
      <w:r w:rsidRPr="008778C5">
        <w:rPr>
          <w:rFonts w:ascii="David" w:hAnsi="David" w:cs="David" w:hint="cs"/>
          <w:sz w:val="24"/>
          <w:szCs w:val="24"/>
          <w:rtl/>
        </w:rPr>
        <w:t xml:space="preserve"> בחירה, תמיכה </w:t>
      </w:r>
      <w:r w:rsidR="009544FD" w:rsidRPr="008778C5">
        <w:rPr>
          <w:rFonts w:ascii="David" w:hAnsi="David" w:cs="David" w:hint="cs"/>
          <w:sz w:val="24"/>
          <w:szCs w:val="24"/>
          <w:rtl/>
        </w:rPr>
        <w:t>ו</w:t>
      </w:r>
      <w:r w:rsidR="009544FD">
        <w:rPr>
          <w:rFonts w:ascii="David" w:hAnsi="David" w:cs="David" w:hint="cs"/>
          <w:sz w:val="24"/>
          <w:szCs w:val="24"/>
          <w:rtl/>
        </w:rPr>
        <w:t>הכללה</w:t>
      </w:r>
      <w:r w:rsidRPr="008778C5">
        <w:rPr>
          <w:rFonts w:ascii="David" w:hAnsi="David" w:cs="David" w:hint="cs"/>
          <w:sz w:val="24"/>
          <w:szCs w:val="24"/>
          <w:rtl/>
        </w:rPr>
        <w:t xml:space="preserve">. </w:t>
      </w:r>
      <w:r w:rsidR="007C573B" w:rsidRPr="008778C5">
        <w:rPr>
          <w:rFonts w:ascii="David" w:hAnsi="David" w:cs="David" w:hint="cs"/>
          <w:sz w:val="24"/>
          <w:szCs w:val="24"/>
          <w:rtl/>
        </w:rPr>
        <w:t xml:space="preserve">בהיעדר סל סיוע אישי המאפשר תמיכה </w:t>
      </w:r>
      <w:r w:rsidR="00BF24B9">
        <w:rPr>
          <w:rFonts w:ascii="David" w:hAnsi="David" w:cs="David" w:hint="cs"/>
          <w:sz w:val="24"/>
          <w:szCs w:val="24"/>
          <w:rtl/>
        </w:rPr>
        <w:t>אישית</w:t>
      </w:r>
      <w:r w:rsidR="007C573B" w:rsidRPr="008778C5">
        <w:rPr>
          <w:rFonts w:ascii="David" w:hAnsi="David" w:cs="David" w:hint="cs"/>
          <w:sz w:val="24"/>
          <w:szCs w:val="24"/>
          <w:rtl/>
        </w:rPr>
        <w:t xml:space="preserve">, </w:t>
      </w:r>
      <w:r w:rsidRPr="008778C5">
        <w:rPr>
          <w:rFonts w:ascii="David" w:hAnsi="David" w:cs="David" w:hint="cs"/>
          <w:sz w:val="24"/>
          <w:szCs w:val="24"/>
          <w:rtl/>
        </w:rPr>
        <w:t>סדר היום מוכתב על ידי המסגרת ומרבית ההחלטות על סדר היום בדי</w:t>
      </w:r>
      <w:r w:rsidR="00661067">
        <w:rPr>
          <w:rFonts w:ascii="David" w:hAnsi="David" w:cs="David" w:hint="cs"/>
          <w:sz w:val="24"/>
          <w:szCs w:val="24"/>
          <w:rtl/>
        </w:rPr>
        <w:t>ו</w:t>
      </w:r>
      <w:r w:rsidRPr="008778C5">
        <w:rPr>
          <w:rFonts w:ascii="David" w:hAnsi="David" w:cs="David" w:hint="cs"/>
          <w:sz w:val="24"/>
          <w:szCs w:val="24"/>
          <w:rtl/>
        </w:rPr>
        <w:t>ר מוכתבות</w:t>
      </w:r>
      <w:r w:rsidR="000D5EC5">
        <w:rPr>
          <w:rFonts w:ascii="David" w:hAnsi="David" w:cs="David" w:hint="cs"/>
          <w:sz w:val="24"/>
          <w:szCs w:val="24"/>
          <w:rtl/>
        </w:rPr>
        <w:t xml:space="preserve"> על ידי הצוות של מערך הדיור</w:t>
      </w:r>
      <w:r w:rsidR="00884A68">
        <w:rPr>
          <w:rFonts w:ascii="David" w:hAnsi="David" w:cs="David" w:hint="cs"/>
          <w:sz w:val="24"/>
          <w:szCs w:val="24"/>
          <w:rtl/>
        </w:rPr>
        <w:t>.</w:t>
      </w:r>
      <w:r w:rsidRPr="008778C5">
        <w:rPr>
          <w:rFonts w:ascii="David" w:hAnsi="David" w:cs="David" w:hint="cs"/>
          <w:sz w:val="24"/>
          <w:szCs w:val="24"/>
          <w:rtl/>
        </w:rPr>
        <w:t xml:space="preserve"> </w:t>
      </w:r>
      <w:r w:rsidR="00884A68">
        <w:rPr>
          <w:rFonts w:ascii="David" w:hAnsi="David" w:cs="David" w:hint="cs"/>
          <w:sz w:val="24"/>
          <w:szCs w:val="24"/>
          <w:rtl/>
        </w:rPr>
        <w:t xml:space="preserve">נוסף לכך </w:t>
      </w:r>
      <w:r w:rsidRPr="008778C5">
        <w:rPr>
          <w:rFonts w:ascii="David" w:hAnsi="David" w:cs="David" w:hint="cs"/>
          <w:sz w:val="24"/>
          <w:szCs w:val="24"/>
          <w:rtl/>
        </w:rPr>
        <w:t>התמיכה ניתנת באופן מסגרתי ועל האדם להתאים את עצמו למגבלותיה</w:t>
      </w:r>
      <w:r w:rsidR="00042059">
        <w:rPr>
          <w:rFonts w:ascii="David" w:hAnsi="David" w:cs="David" w:hint="cs"/>
          <w:sz w:val="24"/>
          <w:szCs w:val="24"/>
          <w:rtl/>
        </w:rPr>
        <w:t>.</w:t>
      </w:r>
      <w:r w:rsidRPr="008778C5">
        <w:rPr>
          <w:rFonts w:ascii="David" w:hAnsi="David" w:cs="David" w:hint="cs"/>
          <w:sz w:val="24"/>
          <w:szCs w:val="24"/>
          <w:rtl/>
        </w:rPr>
        <w:t xml:space="preserve"> </w:t>
      </w:r>
      <w:r w:rsidR="00042059">
        <w:rPr>
          <w:rFonts w:ascii="David" w:hAnsi="David" w:cs="David" w:hint="cs"/>
          <w:sz w:val="24"/>
          <w:szCs w:val="24"/>
          <w:rtl/>
        </w:rPr>
        <w:t xml:space="preserve">כמו כן </w:t>
      </w:r>
      <w:r w:rsidRPr="008778C5">
        <w:rPr>
          <w:rFonts w:ascii="David" w:hAnsi="David" w:cs="David" w:hint="cs"/>
          <w:sz w:val="24"/>
          <w:szCs w:val="24"/>
          <w:rtl/>
        </w:rPr>
        <w:t>מרבית המסגרות מ</w:t>
      </w:r>
      <w:r w:rsidR="00BF24B9">
        <w:rPr>
          <w:rFonts w:ascii="David" w:hAnsi="David" w:cs="David" w:hint="cs"/>
          <w:sz w:val="24"/>
          <w:szCs w:val="24"/>
          <w:rtl/>
        </w:rPr>
        <w:t>אופיינות בריכוז בלתי פרופורציונ</w:t>
      </w:r>
      <w:r w:rsidRPr="008778C5">
        <w:rPr>
          <w:rFonts w:ascii="David" w:hAnsi="David" w:cs="David" w:hint="cs"/>
          <w:sz w:val="24"/>
          <w:szCs w:val="24"/>
          <w:rtl/>
        </w:rPr>
        <w:t>לי של אנשים עם מוגבלות</w:t>
      </w:r>
      <w:r w:rsidR="00E4639C">
        <w:rPr>
          <w:rFonts w:ascii="David" w:hAnsi="David" w:cs="David" w:hint="cs"/>
          <w:sz w:val="24"/>
          <w:szCs w:val="24"/>
          <w:rtl/>
        </w:rPr>
        <w:t xml:space="preserve"> הגרים יחד</w:t>
      </w:r>
      <w:r w:rsidRPr="008778C5">
        <w:rPr>
          <w:rFonts w:ascii="David" w:hAnsi="David" w:cs="David" w:hint="cs"/>
          <w:sz w:val="24"/>
          <w:szCs w:val="24"/>
          <w:rtl/>
        </w:rPr>
        <w:t xml:space="preserve">. </w:t>
      </w:r>
      <w:r w:rsidR="00875B8E">
        <w:rPr>
          <w:rFonts w:ascii="David" w:hAnsi="David" w:cs="David" w:hint="cs"/>
          <w:sz w:val="24"/>
          <w:szCs w:val="24"/>
          <w:rtl/>
        </w:rPr>
        <w:t xml:space="preserve">זאת ועוד, </w:t>
      </w:r>
      <w:r w:rsidR="00B8181E">
        <w:rPr>
          <w:rFonts w:ascii="David" w:hAnsi="David" w:cs="David" w:hint="cs"/>
          <w:sz w:val="24"/>
          <w:szCs w:val="24"/>
          <w:rtl/>
        </w:rPr>
        <w:t>המכרזים</w:t>
      </w:r>
      <w:r w:rsidR="000D5EC5">
        <w:rPr>
          <w:rFonts w:ascii="David" w:hAnsi="David" w:cs="David" w:hint="cs"/>
          <w:sz w:val="24"/>
          <w:szCs w:val="24"/>
          <w:rtl/>
        </w:rPr>
        <w:t xml:space="preserve"> של משרדי הממשלה בתחום</w:t>
      </w:r>
      <w:r w:rsidR="00B8181E">
        <w:rPr>
          <w:rFonts w:ascii="David" w:hAnsi="David" w:cs="David" w:hint="cs"/>
          <w:sz w:val="24"/>
          <w:szCs w:val="24"/>
          <w:rtl/>
        </w:rPr>
        <w:t xml:space="preserve"> </w:t>
      </w:r>
      <w:r w:rsidR="0056636F">
        <w:rPr>
          <w:rFonts w:ascii="David" w:hAnsi="David" w:cs="David" w:hint="cs"/>
          <w:sz w:val="24"/>
          <w:szCs w:val="24"/>
          <w:rtl/>
        </w:rPr>
        <w:t>קובעים הנחיות בנוגע לשגרת היום-</w:t>
      </w:r>
      <w:r w:rsidR="00B8181E">
        <w:rPr>
          <w:rFonts w:ascii="David" w:hAnsi="David" w:cs="David" w:hint="cs"/>
          <w:sz w:val="24"/>
          <w:szCs w:val="24"/>
          <w:rtl/>
        </w:rPr>
        <w:t xml:space="preserve">יום </w:t>
      </w:r>
      <w:r w:rsidR="00884A68">
        <w:rPr>
          <w:rFonts w:ascii="David" w:hAnsi="David" w:cs="David" w:hint="cs"/>
          <w:sz w:val="24"/>
          <w:szCs w:val="24"/>
          <w:rtl/>
        </w:rPr>
        <w:t xml:space="preserve">במוסדות </w:t>
      </w:r>
      <w:r w:rsidR="00B8181E">
        <w:rPr>
          <w:rFonts w:ascii="David" w:hAnsi="David" w:cs="David" w:hint="cs"/>
          <w:sz w:val="24"/>
          <w:szCs w:val="24"/>
          <w:rtl/>
        </w:rPr>
        <w:t>כגון חובה לצאת למסגרת תעסוקתית</w:t>
      </w:r>
      <w:r w:rsidR="00884A68">
        <w:rPr>
          <w:rFonts w:ascii="David" w:hAnsi="David" w:cs="David" w:hint="cs"/>
          <w:sz w:val="24"/>
          <w:szCs w:val="24"/>
          <w:rtl/>
        </w:rPr>
        <w:t>,</w:t>
      </w:r>
      <w:r w:rsidR="00B8181E">
        <w:rPr>
          <w:rFonts w:ascii="David" w:hAnsi="David" w:cs="David" w:hint="cs"/>
          <w:sz w:val="24"/>
          <w:szCs w:val="24"/>
          <w:rtl/>
        </w:rPr>
        <w:t xml:space="preserve"> דבר המגביל עוד יותר את הבחירה של האדם במסגרת המגורים.</w:t>
      </w:r>
    </w:p>
    <w:p w14:paraId="67F2C7AB" w14:textId="0B801691" w:rsidR="007C573B" w:rsidRPr="008778C5" w:rsidRDefault="007C573B" w:rsidP="00BF24B9">
      <w:pPr>
        <w:pStyle w:val="ListParagraph"/>
        <w:spacing w:line="360" w:lineRule="auto"/>
        <w:ind w:left="2160"/>
        <w:jc w:val="both"/>
        <w:rPr>
          <w:rFonts w:ascii="David" w:hAnsi="David" w:cs="David"/>
          <w:sz w:val="24"/>
          <w:szCs w:val="24"/>
          <w:rtl/>
        </w:rPr>
      </w:pPr>
      <w:r w:rsidRPr="008778C5">
        <w:rPr>
          <w:rFonts w:ascii="David" w:hAnsi="David" w:cs="David" w:hint="cs"/>
          <w:sz w:val="24"/>
          <w:szCs w:val="24"/>
          <w:rtl/>
        </w:rPr>
        <w:t>בנוסף, אין תקינה מחייבת באשר להיקף כוח האדם הנדרש במסגרות בקהילה המותאם לצ</w:t>
      </w:r>
      <w:r w:rsidR="0056636F">
        <w:rPr>
          <w:rFonts w:ascii="David" w:hAnsi="David" w:cs="David" w:hint="cs"/>
          <w:sz w:val="24"/>
          <w:szCs w:val="24"/>
          <w:rtl/>
        </w:rPr>
        <w:t>ו</w:t>
      </w:r>
      <w:r w:rsidRPr="008778C5">
        <w:rPr>
          <w:rFonts w:ascii="David" w:hAnsi="David" w:cs="David" w:hint="cs"/>
          <w:sz w:val="24"/>
          <w:szCs w:val="24"/>
          <w:rtl/>
        </w:rPr>
        <w:t>רכי האדם, וזאת בניגוד להחלטת בג"צ (</w:t>
      </w:r>
      <w:r w:rsidR="00394C00" w:rsidRPr="008778C5">
        <w:rPr>
          <w:rFonts w:ascii="David" w:hAnsi="David" w:cs="David" w:hint="cs"/>
          <w:sz w:val="24"/>
          <w:szCs w:val="24"/>
          <w:rtl/>
        </w:rPr>
        <w:t>2917/11 אקים נ' מדינת ישראל)</w:t>
      </w:r>
      <w:r w:rsidR="005D180A">
        <w:rPr>
          <w:rFonts w:ascii="David" w:hAnsi="David" w:cs="David" w:hint="cs"/>
          <w:sz w:val="24"/>
          <w:szCs w:val="24"/>
          <w:rtl/>
        </w:rPr>
        <w:t>, ואין כל דרישות סף או הכשרות לעובדים ולמדריכים</w:t>
      </w:r>
      <w:r w:rsidRPr="008778C5">
        <w:rPr>
          <w:rFonts w:ascii="David" w:hAnsi="David" w:cs="David" w:hint="cs"/>
          <w:sz w:val="24"/>
          <w:szCs w:val="24"/>
          <w:rtl/>
        </w:rPr>
        <w:t>. ה</w:t>
      </w:r>
      <w:r w:rsidR="00BF24B9">
        <w:rPr>
          <w:rFonts w:ascii="David" w:hAnsi="David" w:cs="David" w:hint="cs"/>
          <w:sz w:val="24"/>
          <w:szCs w:val="24"/>
          <w:rtl/>
        </w:rPr>
        <w:t>י</w:t>
      </w:r>
      <w:r w:rsidRPr="008778C5">
        <w:rPr>
          <w:rFonts w:ascii="David" w:hAnsi="David" w:cs="David" w:hint="cs"/>
          <w:sz w:val="24"/>
          <w:szCs w:val="24"/>
          <w:rtl/>
        </w:rPr>
        <w:t>עדר תקינה כאמור אינ</w:t>
      </w:r>
      <w:r w:rsidR="00BF24B9">
        <w:rPr>
          <w:rFonts w:ascii="David" w:hAnsi="David" w:cs="David" w:hint="cs"/>
          <w:sz w:val="24"/>
          <w:szCs w:val="24"/>
          <w:rtl/>
        </w:rPr>
        <w:t>ו</w:t>
      </w:r>
      <w:r w:rsidRPr="008778C5">
        <w:rPr>
          <w:rFonts w:ascii="David" w:hAnsi="David" w:cs="David" w:hint="cs"/>
          <w:sz w:val="24"/>
          <w:szCs w:val="24"/>
          <w:rtl/>
        </w:rPr>
        <w:t xml:space="preserve"> מאפשר דיור בקהילה לאנשים עם מוגבלות ברמות תפקוד נמוכות כמו אנשים</w:t>
      </w:r>
      <w:r w:rsidR="0056636F">
        <w:rPr>
          <w:rFonts w:ascii="David" w:hAnsi="David" w:cs="David" w:hint="cs"/>
          <w:sz w:val="24"/>
          <w:szCs w:val="24"/>
          <w:rtl/>
        </w:rPr>
        <w:t xml:space="preserve"> עם</w:t>
      </w:r>
      <w:r w:rsidRPr="008778C5">
        <w:rPr>
          <w:rFonts w:ascii="David" w:hAnsi="David" w:cs="David" w:hint="cs"/>
          <w:sz w:val="24"/>
          <w:szCs w:val="24"/>
          <w:rtl/>
        </w:rPr>
        <w:t xml:space="preserve"> </w:t>
      </w:r>
      <w:r w:rsidR="00BF24B9">
        <w:rPr>
          <w:rFonts w:ascii="David" w:hAnsi="David" w:cs="David" w:hint="cs"/>
          <w:sz w:val="24"/>
          <w:szCs w:val="24"/>
          <w:rtl/>
        </w:rPr>
        <w:t xml:space="preserve">צרכים </w:t>
      </w:r>
      <w:r w:rsidRPr="008778C5">
        <w:rPr>
          <w:rFonts w:ascii="David" w:hAnsi="David" w:cs="David" w:hint="cs"/>
          <w:sz w:val="24"/>
          <w:szCs w:val="24"/>
          <w:rtl/>
        </w:rPr>
        <w:t xml:space="preserve">סיעודיים ואנשים עם </w:t>
      </w:r>
      <w:r w:rsidR="00F9281C">
        <w:rPr>
          <w:rFonts w:ascii="David" w:hAnsi="David" w:cs="David" w:hint="cs"/>
          <w:sz w:val="24"/>
          <w:szCs w:val="24"/>
          <w:rtl/>
        </w:rPr>
        <w:t>ריבוי מוגבלויות</w:t>
      </w:r>
      <w:r w:rsidRPr="008778C5">
        <w:rPr>
          <w:rFonts w:ascii="David" w:hAnsi="David" w:cs="David" w:hint="cs"/>
          <w:sz w:val="24"/>
          <w:szCs w:val="24"/>
          <w:rtl/>
        </w:rPr>
        <w:t xml:space="preserve"> (</w:t>
      </w:r>
      <w:r w:rsidR="00F9281C">
        <w:rPr>
          <w:rFonts w:ascii="David" w:hAnsi="David" w:cs="David" w:hint="cs"/>
          <w:sz w:val="24"/>
          <w:szCs w:val="24"/>
          <w:rtl/>
        </w:rPr>
        <w:t xml:space="preserve">כגון </w:t>
      </w:r>
      <w:r w:rsidR="00350622">
        <w:rPr>
          <w:rFonts w:ascii="David" w:hAnsi="David" w:cs="David" w:hint="cs"/>
          <w:sz w:val="24"/>
          <w:szCs w:val="24"/>
          <w:rtl/>
        </w:rPr>
        <w:t xml:space="preserve">מוגבלות </w:t>
      </w:r>
      <w:r w:rsidRPr="008778C5">
        <w:rPr>
          <w:rFonts w:ascii="David" w:hAnsi="David" w:cs="David" w:hint="cs"/>
          <w:sz w:val="24"/>
          <w:szCs w:val="24"/>
          <w:rtl/>
        </w:rPr>
        <w:t>שכלית ונפשית</w:t>
      </w:r>
      <w:r w:rsidR="00350622">
        <w:rPr>
          <w:rFonts w:ascii="David" w:hAnsi="David" w:cs="David" w:hint="cs"/>
          <w:sz w:val="24"/>
          <w:szCs w:val="24"/>
          <w:rtl/>
        </w:rPr>
        <w:t xml:space="preserve"> או אוטיזם ומוגבלות שכלית</w:t>
      </w:r>
      <w:r w:rsidRPr="008778C5">
        <w:rPr>
          <w:rFonts w:ascii="David" w:hAnsi="David" w:cs="David" w:hint="cs"/>
          <w:sz w:val="24"/>
          <w:szCs w:val="24"/>
          <w:rtl/>
        </w:rPr>
        <w:t xml:space="preserve">). </w:t>
      </w:r>
    </w:p>
    <w:p w14:paraId="46BDE347" w14:textId="4F0064B6" w:rsidR="00BF24B9" w:rsidRDefault="008F2D74" w:rsidP="00950C51">
      <w:pPr>
        <w:pStyle w:val="ListParagraph"/>
        <w:spacing w:line="360" w:lineRule="auto"/>
        <w:ind w:left="2160"/>
        <w:jc w:val="both"/>
        <w:rPr>
          <w:rFonts w:ascii="David" w:hAnsi="David" w:cs="David"/>
          <w:color w:val="000000"/>
          <w:sz w:val="24"/>
          <w:szCs w:val="24"/>
          <w:rtl/>
        </w:rPr>
      </w:pPr>
      <w:r w:rsidRPr="008778C5">
        <w:rPr>
          <w:rFonts w:ascii="David" w:hAnsi="David" w:cs="David" w:hint="cs"/>
          <w:sz w:val="24"/>
          <w:szCs w:val="24"/>
          <w:rtl/>
        </w:rPr>
        <w:t>לבסוף</w:t>
      </w:r>
      <w:r w:rsidR="00875B8E">
        <w:rPr>
          <w:rFonts w:ascii="David" w:hAnsi="David" w:cs="David" w:hint="cs"/>
          <w:sz w:val="24"/>
          <w:szCs w:val="24"/>
          <w:rtl/>
        </w:rPr>
        <w:t>,</w:t>
      </w:r>
      <w:r w:rsidRPr="008778C5">
        <w:rPr>
          <w:rFonts w:ascii="David" w:hAnsi="David" w:cs="David" w:hint="cs"/>
          <w:sz w:val="24"/>
          <w:szCs w:val="24"/>
          <w:rtl/>
        </w:rPr>
        <w:t xml:space="preserve"> קיימת מדיניות נפרדת ובלתי שוויונית בין המוגבלויות השונות. </w:t>
      </w:r>
      <w:r w:rsidRPr="008778C5">
        <w:rPr>
          <w:rFonts w:ascii="David" w:hAnsi="David" w:cs="David"/>
          <w:color w:val="000000"/>
          <w:sz w:val="24"/>
          <w:szCs w:val="24"/>
          <w:rtl/>
        </w:rPr>
        <w:t>כ</w:t>
      </w:r>
      <w:r w:rsidRPr="008778C5">
        <w:rPr>
          <w:rFonts w:ascii="David" w:hAnsi="David" w:cs="David" w:hint="cs"/>
          <w:color w:val="000000"/>
          <w:sz w:val="24"/>
          <w:szCs w:val="24"/>
          <w:rtl/>
        </w:rPr>
        <w:t xml:space="preserve">פועל יוצא, </w:t>
      </w:r>
      <w:r w:rsidRPr="008778C5">
        <w:rPr>
          <w:rFonts w:ascii="David" w:hAnsi="David" w:cs="David"/>
          <w:color w:val="000000"/>
          <w:sz w:val="24"/>
          <w:szCs w:val="24"/>
          <w:rtl/>
        </w:rPr>
        <w:t xml:space="preserve">אנשים שהתפקוד שלהם </w:t>
      </w:r>
      <w:r w:rsidR="005D180A">
        <w:rPr>
          <w:rFonts w:ascii="David" w:hAnsi="David" w:cs="David" w:hint="cs"/>
          <w:color w:val="000000"/>
          <w:sz w:val="24"/>
          <w:szCs w:val="24"/>
          <w:rtl/>
        </w:rPr>
        <w:t xml:space="preserve">והצרכים שלהם </w:t>
      </w:r>
      <w:r w:rsidRPr="008778C5">
        <w:rPr>
          <w:rFonts w:ascii="David" w:hAnsi="David" w:cs="David"/>
          <w:color w:val="000000"/>
          <w:sz w:val="24"/>
          <w:szCs w:val="24"/>
          <w:rtl/>
        </w:rPr>
        <w:t>דומ</w:t>
      </w:r>
      <w:r w:rsidR="005D180A">
        <w:rPr>
          <w:rFonts w:ascii="David" w:hAnsi="David" w:cs="David" w:hint="cs"/>
          <w:color w:val="000000"/>
          <w:sz w:val="24"/>
          <w:szCs w:val="24"/>
          <w:rtl/>
        </w:rPr>
        <w:t>ים</w:t>
      </w:r>
      <w:r w:rsidRPr="008778C5">
        <w:rPr>
          <w:rFonts w:ascii="David" w:hAnsi="David" w:cs="David"/>
          <w:color w:val="000000"/>
          <w:sz w:val="24"/>
          <w:szCs w:val="24"/>
          <w:rtl/>
        </w:rPr>
        <w:t xml:space="preserve"> אך אבחנתם שונה, </w:t>
      </w:r>
      <w:r w:rsidRPr="008778C5">
        <w:rPr>
          <w:rFonts w:ascii="David" w:hAnsi="David" w:cs="David" w:hint="cs"/>
          <w:color w:val="000000"/>
          <w:sz w:val="24"/>
          <w:szCs w:val="24"/>
          <w:rtl/>
        </w:rPr>
        <w:t>מקבלים</w:t>
      </w:r>
      <w:r w:rsidRPr="008778C5">
        <w:rPr>
          <w:rFonts w:ascii="David" w:hAnsi="David" w:cs="David"/>
          <w:color w:val="000000"/>
          <w:sz w:val="24"/>
          <w:szCs w:val="24"/>
          <w:rtl/>
        </w:rPr>
        <w:t xml:space="preserve"> שירותים שונים בתכלית בתחום הדיור</w:t>
      </w:r>
      <w:r w:rsidR="00145CD5">
        <w:rPr>
          <w:rFonts w:ascii="David" w:hAnsi="David" w:cs="David" w:hint="cs"/>
          <w:color w:val="000000"/>
          <w:sz w:val="24"/>
          <w:szCs w:val="24"/>
          <w:rtl/>
        </w:rPr>
        <w:t xml:space="preserve"> (דיור בקהילה מול מוסד)</w:t>
      </w:r>
      <w:r w:rsidRPr="008778C5">
        <w:rPr>
          <w:rFonts w:ascii="David" w:hAnsi="David" w:cs="David"/>
          <w:color w:val="000000"/>
          <w:sz w:val="24"/>
          <w:szCs w:val="24"/>
          <w:rtl/>
        </w:rPr>
        <w:t xml:space="preserve">. </w:t>
      </w:r>
      <w:r w:rsidRPr="008778C5">
        <w:rPr>
          <w:rFonts w:ascii="David" w:hAnsi="David" w:cs="David" w:hint="cs"/>
          <w:color w:val="000000"/>
          <w:sz w:val="24"/>
          <w:szCs w:val="24"/>
          <w:rtl/>
        </w:rPr>
        <w:t>בישראל יש גם אוכלוסיות שאינן זוכות לכל מענה בקהילה ואף המענה המוסדי שניתן לה</w:t>
      </w:r>
      <w:r w:rsidR="00950C51">
        <w:rPr>
          <w:rFonts w:ascii="David" w:hAnsi="David" w:cs="David" w:hint="cs"/>
          <w:color w:val="000000"/>
          <w:sz w:val="24"/>
          <w:szCs w:val="24"/>
          <w:rtl/>
        </w:rPr>
        <w:t>ן</w:t>
      </w:r>
      <w:r w:rsidRPr="008778C5">
        <w:rPr>
          <w:rFonts w:ascii="David" w:hAnsi="David" w:cs="David" w:hint="cs"/>
          <w:color w:val="000000"/>
          <w:sz w:val="24"/>
          <w:szCs w:val="24"/>
          <w:rtl/>
        </w:rPr>
        <w:t xml:space="preserve"> אינו הולם את צ</w:t>
      </w:r>
      <w:r w:rsidR="00ED1672">
        <w:rPr>
          <w:rFonts w:ascii="David" w:hAnsi="David" w:cs="David" w:hint="cs"/>
          <w:color w:val="000000"/>
          <w:sz w:val="24"/>
          <w:szCs w:val="24"/>
          <w:rtl/>
        </w:rPr>
        <w:t>ו</w:t>
      </w:r>
      <w:r w:rsidRPr="008778C5">
        <w:rPr>
          <w:rFonts w:ascii="David" w:hAnsi="David" w:cs="David" w:hint="cs"/>
          <w:color w:val="000000"/>
          <w:sz w:val="24"/>
          <w:szCs w:val="24"/>
          <w:rtl/>
        </w:rPr>
        <w:t>רכיה</w:t>
      </w:r>
      <w:r w:rsidR="00950C51">
        <w:rPr>
          <w:rFonts w:ascii="David" w:hAnsi="David" w:cs="David" w:hint="cs"/>
          <w:color w:val="000000"/>
          <w:sz w:val="24"/>
          <w:szCs w:val="24"/>
          <w:rtl/>
        </w:rPr>
        <w:t>ן</w:t>
      </w:r>
      <w:r w:rsidRPr="008778C5">
        <w:rPr>
          <w:rFonts w:ascii="David" w:hAnsi="David" w:cs="David" w:hint="cs"/>
          <w:color w:val="000000"/>
          <w:sz w:val="24"/>
          <w:szCs w:val="24"/>
          <w:rtl/>
        </w:rPr>
        <w:t xml:space="preserve"> </w:t>
      </w:r>
      <w:r w:rsidR="00950C51">
        <w:rPr>
          <w:rFonts w:ascii="David" w:hAnsi="David" w:cs="David" w:hint="cs"/>
          <w:sz w:val="24"/>
          <w:szCs w:val="24"/>
          <w:rtl/>
        </w:rPr>
        <w:t>–</w:t>
      </w:r>
      <w:r w:rsidRPr="008778C5">
        <w:rPr>
          <w:rFonts w:ascii="David" w:hAnsi="David" w:cs="David" w:hint="cs"/>
          <w:color w:val="000000"/>
          <w:sz w:val="24"/>
          <w:szCs w:val="24"/>
          <w:rtl/>
        </w:rPr>
        <w:t xml:space="preserve"> צעירים במצב סיעודי, אנשים עם פגיעות ראש, אנשים עם ריבוי מוגבלויות כגון אנשים עם מוגבלות נפשית ופיזית או מוגבלות שכלית ונפשית</w:t>
      </w:r>
      <w:r w:rsidR="00AC06F7" w:rsidRPr="008778C5">
        <w:rPr>
          <w:rFonts w:ascii="David" w:hAnsi="David" w:cs="David" w:hint="cs"/>
          <w:color w:val="000000"/>
          <w:sz w:val="24"/>
          <w:szCs w:val="24"/>
          <w:rtl/>
        </w:rPr>
        <w:t xml:space="preserve"> ואנשים עם מוגבלות שכלית</w:t>
      </w:r>
      <w:r w:rsidR="00F23480">
        <w:rPr>
          <w:rFonts w:ascii="David" w:hAnsi="David" w:cs="David" w:hint="cs"/>
          <w:color w:val="000000"/>
          <w:sz w:val="24"/>
          <w:szCs w:val="24"/>
          <w:rtl/>
        </w:rPr>
        <w:t xml:space="preserve"> או אוטיזם</w:t>
      </w:r>
      <w:r w:rsidR="00AC06F7" w:rsidRPr="008778C5">
        <w:rPr>
          <w:rFonts w:ascii="David" w:hAnsi="David" w:cs="David" w:hint="cs"/>
          <w:color w:val="000000"/>
          <w:sz w:val="24"/>
          <w:szCs w:val="24"/>
          <w:rtl/>
        </w:rPr>
        <w:t xml:space="preserve"> שהם במצב סיעודי</w:t>
      </w:r>
      <w:r w:rsidR="00BF24B9">
        <w:rPr>
          <w:rFonts w:ascii="David" w:hAnsi="David" w:cs="David" w:hint="cs"/>
          <w:color w:val="000000"/>
          <w:sz w:val="24"/>
          <w:szCs w:val="24"/>
          <w:rtl/>
        </w:rPr>
        <w:t xml:space="preserve">. </w:t>
      </w:r>
    </w:p>
    <w:p w14:paraId="67E2E507" w14:textId="06E571DB" w:rsidR="001D54DD" w:rsidRPr="008778C5" w:rsidRDefault="00BF24B9" w:rsidP="00950C51">
      <w:pPr>
        <w:pStyle w:val="ListParagraph"/>
        <w:spacing w:line="360" w:lineRule="auto"/>
        <w:ind w:left="2160"/>
        <w:jc w:val="both"/>
        <w:rPr>
          <w:rFonts w:ascii="David" w:hAnsi="David" w:cs="David"/>
          <w:color w:val="000000"/>
          <w:sz w:val="24"/>
          <w:szCs w:val="24"/>
          <w:rtl/>
        </w:rPr>
      </w:pPr>
      <w:r>
        <w:rPr>
          <w:rFonts w:ascii="David" w:hAnsi="David" w:cs="David" w:hint="cs"/>
          <w:color w:val="000000"/>
          <w:sz w:val="24"/>
          <w:szCs w:val="24"/>
          <w:rtl/>
        </w:rPr>
        <w:t xml:space="preserve">כמו כן, אזרחים </w:t>
      </w:r>
      <w:r w:rsidR="008F2D74" w:rsidRPr="008778C5">
        <w:rPr>
          <w:rFonts w:ascii="David" w:hAnsi="David" w:cs="David" w:hint="cs"/>
          <w:color w:val="000000"/>
          <w:sz w:val="24"/>
          <w:szCs w:val="24"/>
          <w:rtl/>
        </w:rPr>
        <w:t xml:space="preserve">ותיקים עם מוגבלות מופנים </w:t>
      </w:r>
      <w:r w:rsidR="008F2D74" w:rsidRPr="008778C5">
        <w:rPr>
          <w:rFonts w:ascii="David" w:hAnsi="David" w:cs="David"/>
          <w:color w:val="000000"/>
          <w:sz w:val="24"/>
          <w:szCs w:val="24"/>
          <w:rtl/>
        </w:rPr>
        <w:t>–</w:t>
      </w:r>
      <w:r w:rsidR="008F2D74" w:rsidRPr="008778C5">
        <w:rPr>
          <w:rFonts w:ascii="David" w:hAnsi="David" w:cs="David" w:hint="cs"/>
          <w:color w:val="000000"/>
          <w:sz w:val="24"/>
          <w:szCs w:val="24"/>
          <w:rtl/>
        </w:rPr>
        <w:t xml:space="preserve"> אף אם הדבר מנוגד לרצונם </w:t>
      </w:r>
      <w:r w:rsidR="008F2D74" w:rsidRPr="008778C5">
        <w:rPr>
          <w:rFonts w:ascii="David" w:hAnsi="David" w:cs="David"/>
          <w:color w:val="000000"/>
          <w:sz w:val="24"/>
          <w:szCs w:val="24"/>
          <w:rtl/>
        </w:rPr>
        <w:t>–</w:t>
      </w:r>
      <w:r w:rsidR="008F2D74" w:rsidRPr="008778C5">
        <w:rPr>
          <w:rFonts w:ascii="David" w:hAnsi="David" w:cs="David" w:hint="cs"/>
          <w:color w:val="000000"/>
          <w:sz w:val="24"/>
          <w:szCs w:val="24"/>
          <w:rtl/>
        </w:rPr>
        <w:t xml:space="preserve"> לפתרונות מוסדיים וזאת בשל מימון המאפשר פתרון מוסדי </w:t>
      </w:r>
      <w:r w:rsidR="00385996" w:rsidRPr="008778C5">
        <w:rPr>
          <w:rFonts w:ascii="David" w:hAnsi="David" w:cs="David" w:hint="cs"/>
          <w:color w:val="000000"/>
          <w:sz w:val="24"/>
          <w:szCs w:val="24"/>
          <w:rtl/>
        </w:rPr>
        <w:t xml:space="preserve">בלבד </w:t>
      </w:r>
      <w:r w:rsidR="008F2D74" w:rsidRPr="008778C5">
        <w:rPr>
          <w:rFonts w:ascii="David" w:hAnsi="David" w:cs="David" w:hint="cs"/>
          <w:color w:val="000000"/>
          <w:sz w:val="24"/>
          <w:szCs w:val="24"/>
          <w:rtl/>
        </w:rPr>
        <w:t>ואינו מאפשר מתן שירותים</w:t>
      </w:r>
      <w:r w:rsidR="00205F9A" w:rsidRPr="008778C5">
        <w:rPr>
          <w:rFonts w:ascii="David" w:hAnsi="David" w:cs="David" w:hint="cs"/>
          <w:color w:val="000000"/>
          <w:sz w:val="24"/>
          <w:szCs w:val="24"/>
          <w:rtl/>
        </w:rPr>
        <w:t xml:space="preserve"> </w:t>
      </w:r>
      <w:r w:rsidR="005D180A">
        <w:rPr>
          <w:rFonts w:ascii="David" w:hAnsi="David" w:cs="David" w:hint="cs"/>
          <w:color w:val="000000"/>
          <w:sz w:val="24"/>
          <w:szCs w:val="24"/>
          <w:rtl/>
        </w:rPr>
        <w:t>אישיים</w:t>
      </w:r>
      <w:r w:rsidR="005D180A" w:rsidRPr="008778C5">
        <w:rPr>
          <w:rFonts w:ascii="David" w:hAnsi="David" w:cs="David" w:hint="cs"/>
          <w:color w:val="000000"/>
          <w:sz w:val="24"/>
          <w:szCs w:val="24"/>
          <w:rtl/>
        </w:rPr>
        <w:t xml:space="preserve"> </w:t>
      </w:r>
      <w:r w:rsidR="00205F9A" w:rsidRPr="008778C5">
        <w:rPr>
          <w:rFonts w:ascii="David" w:hAnsi="David" w:cs="David" w:hint="cs"/>
          <w:color w:val="000000"/>
          <w:sz w:val="24"/>
          <w:szCs w:val="24"/>
          <w:rtl/>
        </w:rPr>
        <w:t>לפי רצון האדם</w:t>
      </w:r>
      <w:r w:rsidR="008F2D74" w:rsidRPr="008778C5">
        <w:rPr>
          <w:rFonts w:ascii="David" w:hAnsi="David" w:cs="David" w:hint="cs"/>
          <w:color w:val="000000"/>
          <w:sz w:val="24"/>
          <w:szCs w:val="24"/>
          <w:rtl/>
        </w:rPr>
        <w:t xml:space="preserve"> בקהילה. </w:t>
      </w:r>
      <w:r>
        <w:rPr>
          <w:rFonts w:ascii="David" w:hAnsi="David" w:cs="David" w:hint="cs"/>
          <w:color w:val="000000"/>
          <w:sz w:val="24"/>
          <w:szCs w:val="24"/>
          <w:rtl/>
        </w:rPr>
        <w:t xml:space="preserve">בהקשר זה הזדקנות האוכלוסייה מציבה אתגר בכל הנוגע לפיתוח שירותי תמיכה הולמים. למשל אנשים עם מוגבלות נפשית לא יתקבלו לדיור מוגן לאזרחים ותיקים ומנגד לא יקבלו מענה לצרכים </w:t>
      </w:r>
      <w:r w:rsidR="00872E60">
        <w:rPr>
          <w:rFonts w:ascii="David" w:hAnsi="David" w:cs="David" w:hint="cs"/>
          <w:color w:val="000000"/>
          <w:sz w:val="24"/>
          <w:szCs w:val="24"/>
          <w:rtl/>
        </w:rPr>
        <w:t xml:space="preserve">שלהם במסגרות של סל שיקום. </w:t>
      </w:r>
    </w:p>
    <w:p w14:paraId="718DD939" w14:textId="5D246C76" w:rsidR="001D54DD" w:rsidRDefault="008F2D74" w:rsidP="000C137F">
      <w:pPr>
        <w:pStyle w:val="ListParagraph"/>
        <w:numPr>
          <w:ilvl w:val="2"/>
          <w:numId w:val="18"/>
        </w:numPr>
        <w:spacing w:line="360" w:lineRule="auto"/>
        <w:jc w:val="both"/>
        <w:rPr>
          <w:rFonts w:ascii="David" w:hAnsi="David" w:cs="David"/>
          <w:sz w:val="24"/>
          <w:szCs w:val="24"/>
        </w:rPr>
      </w:pPr>
      <w:r w:rsidRPr="00145CD5">
        <w:rPr>
          <w:rFonts w:ascii="David" w:hAnsi="David" w:cs="David" w:hint="eastAsia"/>
          <w:i/>
          <w:iCs/>
          <w:sz w:val="24"/>
          <w:szCs w:val="24"/>
          <w:rtl/>
        </w:rPr>
        <w:t>ע</w:t>
      </w:r>
      <w:r w:rsidRPr="000D5EC5">
        <w:rPr>
          <w:rFonts w:ascii="David" w:hAnsi="David" w:cs="David" w:hint="eastAsia"/>
          <w:i/>
          <w:iCs/>
          <w:sz w:val="24"/>
          <w:szCs w:val="24"/>
          <w:rtl/>
        </w:rPr>
        <w:t>מידה</w:t>
      </w:r>
      <w:r w:rsidRPr="000D5EC5">
        <w:rPr>
          <w:rFonts w:ascii="David" w:hAnsi="David" w:cs="David"/>
          <w:i/>
          <w:iCs/>
          <w:sz w:val="24"/>
          <w:szCs w:val="24"/>
          <w:rtl/>
        </w:rPr>
        <w:t xml:space="preserve"> בדרישות האמנה </w:t>
      </w:r>
      <w:r w:rsidRPr="008778C5">
        <w:rPr>
          <w:rFonts w:ascii="David" w:hAnsi="David" w:cs="David"/>
          <w:sz w:val="24"/>
          <w:szCs w:val="24"/>
          <w:rtl/>
        </w:rPr>
        <w:t>–</w:t>
      </w:r>
      <w:r w:rsidRPr="008778C5">
        <w:rPr>
          <w:rFonts w:ascii="David" w:hAnsi="David" w:cs="David" w:hint="cs"/>
          <w:sz w:val="24"/>
          <w:szCs w:val="24"/>
          <w:rtl/>
        </w:rPr>
        <w:t xml:space="preserve"> החוק הישראלי אינו מכיר בזכות לחיים בקהילה ומרבית השירותים הניתנים בתחום אינם עומדים בדרישות האמנה. בנוסף קיימת </w:t>
      </w:r>
      <w:r w:rsidR="00AA5049" w:rsidRPr="008778C5">
        <w:rPr>
          <w:rFonts w:ascii="David" w:hAnsi="David" w:cs="David" w:hint="cs"/>
          <w:sz w:val="24"/>
          <w:szCs w:val="24"/>
          <w:rtl/>
        </w:rPr>
        <w:t xml:space="preserve">בתחום </w:t>
      </w:r>
      <w:r w:rsidRPr="008778C5">
        <w:rPr>
          <w:rFonts w:ascii="David" w:hAnsi="David" w:cs="David" w:hint="cs"/>
          <w:sz w:val="24"/>
          <w:szCs w:val="24"/>
          <w:rtl/>
        </w:rPr>
        <w:t xml:space="preserve">מדיניות מפלה בין המוגבלויות. </w:t>
      </w:r>
    </w:p>
    <w:p w14:paraId="69D35B30" w14:textId="26B158E8" w:rsidR="001D54DD" w:rsidRPr="008778C5" w:rsidRDefault="00872E60" w:rsidP="000C137F">
      <w:pPr>
        <w:pStyle w:val="ListParagraph"/>
        <w:numPr>
          <w:ilvl w:val="2"/>
          <w:numId w:val="18"/>
        </w:numPr>
        <w:spacing w:line="360" w:lineRule="auto"/>
        <w:jc w:val="both"/>
        <w:rPr>
          <w:rFonts w:ascii="David" w:hAnsi="David" w:cs="David"/>
          <w:sz w:val="24"/>
          <w:szCs w:val="24"/>
        </w:rPr>
      </w:pPr>
      <w:r w:rsidRPr="000D5EC5">
        <w:rPr>
          <w:rFonts w:ascii="David" w:hAnsi="David" w:cs="David" w:hint="eastAsia"/>
          <w:i/>
          <w:iCs/>
          <w:sz w:val="24"/>
          <w:szCs w:val="24"/>
          <w:rtl/>
        </w:rPr>
        <w:t>המלצות</w:t>
      </w:r>
      <w:r w:rsidRPr="00145CD5">
        <w:rPr>
          <w:rFonts w:ascii="David" w:hAnsi="David" w:cs="David"/>
          <w:i/>
          <w:iCs/>
          <w:sz w:val="24"/>
          <w:szCs w:val="24"/>
          <w:rtl/>
        </w:rPr>
        <w:t>:</w:t>
      </w:r>
    </w:p>
    <w:p w14:paraId="6C5E2776" w14:textId="7F724215" w:rsidR="001D54DD" w:rsidRPr="00145CD5" w:rsidRDefault="008F2D74" w:rsidP="00834EE3">
      <w:pPr>
        <w:pStyle w:val="ListParagraph"/>
        <w:spacing w:line="360" w:lineRule="auto"/>
        <w:ind w:left="2160"/>
        <w:jc w:val="both"/>
        <w:rPr>
          <w:rFonts w:ascii="David" w:hAnsi="David" w:cs="David"/>
          <w:b/>
          <w:bCs/>
          <w:sz w:val="24"/>
          <w:szCs w:val="24"/>
          <w:rtl/>
        </w:rPr>
      </w:pPr>
      <w:r w:rsidRPr="00145CD5">
        <w:rPr>
          <w:rFonts w:ascii="David" w:hAnsi="David" w:cs="David" w:hint="eastAsia"/>
          <w:b/>
          <w:bCs/>
          <w:sz w:val="24"/>
          <w:szCs w:val="24"/>
          <w:rtl/>
        </w:rPr>
        <w:t>על</w:t>
      </w:r>
      <w:r w:rsidRPr="00145CD5">
        <w:rPr>
          <w:rFonts w:ascii="David" w:hAnsi="David" w:cs="David"/>
          <w:b/>
          <w:bCs/>
          <w:sz w:val="24"/>
          <w:szCs w:val="24"/>
          <w:rtl/>
        </w:rPr>
        <w:t xml:space="preserve"> מדינת ישראל לקדם חקיקה </w:t>
      </w:r>
      <w:r w:rsidR="005B0C94" w:rsidRPr="00145CD5">
        <w:rPr>
          <w:rFonts w:ascii="David" w:hAnsi="David" w:cs="David" w:hint="eastAsia"/>
          <w:b/>
          <w:bCs/>
          <w:sz w:val="24"/>
          <w:szCs w:val="24"/>
          <w:rtl/>
        </w:rPr>
        <w:t>המסדירה</w:t>
      </w:r>
      <w:r w:rsidR="005B0C94" w:rsidRPr="00145CD5">
        <w:rPr>
          <w:rFonts w:ascii="David" w:hAnsi="David" w:cs="David"/>
          <w:b/>
          <w:bCs/>
          <w:sz w:val="24"/>
          <w:szCs w:val="24"/>
          <w:rtl/>
        </w:rPr>
        <w:t xml:space="preserve"> את הזכות לחיים עצמאיים בקהילה באמצעות סל סיוע אישי. </w:t>
      </w:r>
      <w:r w:rsidR="00834EE3" w:rsidRPr="00145CD5">
        <w:rPr>
          <w:rFonts w:ascii="David" w:hAnsi="David" w:cs="David" w:hint="eastAsia"/>
          <w:b/>
          <w:bCs/>
          <w:sz w:val="24"/>
          <w:szCs w:val="24"/>
          <w:rtl/>
        </w:rPr>
        <w:t>עיגון</w:t>
      </w:r>
      <w:r w:rsidR="00834EE3" w:rsidRPr="00145CD5">
        <w:rPr>
          <w:rFonts w:ascii="David" w:hAnsi="David" w:cs="David"/>
          <w:b/>
          <w:bCs/>
          <w:sz w:val="24"/>
          <w:szCs w:val="24"/>
          <w:rtl/>
        </w:rPr>
        <w:t xml:space="preserve"> </w:t>
      </w:r>
      <w:r w:rsidR="00834EE3" w:rsidRPr="00145CD5">
        <w:rPr>
          <w:rFonts w:ascii="David" w:hAnsi="David" w:cs="David" w:hint="eastAsia"/>
          <w:b/>
          <w:bCs/>
          <w:sz w:val="24"/>
          <w:szCs w:val="24"/>
          <w:rtl/>
        </w:rPr>
        <w:t>הזכות</w:t>
      </w:r>
      <w:r w:rsidR="00834EE3" w:rsidRPr="00145CD5">
        <w:rPr>
          <w:rFonts w:ascii="David" w:hAnsi="David" w:cs="David"/>
          <w:b/>
          <w:bCs/>
          <w:sz w:val="24"/>
          <w:szCs w:val="24"/>
          <w:rtl/>
        </w:rPr>
        <w:t xml:space="preserve"> </w:t>
      </w:r>
      <w:r w:rsidR="00834EE3" w:rsidRPr="00145CD5">
        <w:rPr>
          <w:rFonts w:ascii="David" w:hAnsi="David" w:cs="David" w:hint="eastAsia"/>
          <w:b/>
          <w:bCs/>
          <w:sz w:val="24"/>
          <w:szCs w:val="24"/>
          <w:rtl/>
        </w:rPr>
        <w:t>לחיים</w:t>
      </w:r>
      <w:r w:rsidR="00834EE3" w:rsidRPr="00145CD5">
        <w:rPr>
          <w:rFonts w:ascii="David" w:hAnsi="David" w:cs="David"/>
          <w:b/>
          <w:bCs/>
          <w:sz w:val="24"/>
          <w:szCs w:val="24"/>
          <w:rtl/>
        </w:rPr>
        <w:t xml:space="preserve"> </w:t>
      </w:r>
      <w:r w:rsidR="00834EE3" w:rsidRPr="00145CD5">
        <w:rPr>
          <w:rFonts w:ascii="David" w:hAnsi="David" w:cs="David" w:hint="eastAsia"/>
          <w:b/>
          <w:bCs/>
          <w:sz w:val="24"/>
          <w:szCs w:val="24"/>
          <w:rtl/>
        </w:rPr>
        <w:t>בקהילה</w:t>
      </w:r>
      <w:r w:rsidR="00834EE3" w:rsidRPr="00145CD5">
        <w:rPr>
          <w:rFonts w:ascii="David" w:hAnsi="David" w:cs="David"/>
          <w:b/>
          <w:bCs/>
          <w:sz w:val="24"/>
          <w:szCs w:val="24"/>
          <w:rtl/>
        </w:rPr>
        <w:t xml:space="preserve"> </w:t>
      </w:r>
      <w:r w:rsidR="00834EE3" w:rsidRPr="00145CD5">
        <w:rPr>
          <w:rFonts w:ascii="David" w:hAnsi="David" w:cs="David" w:hint="eastAsia"/>
          <w:b/>
          <w:bCs/>
          <w:sz w:val="24"/>
          <w:szCs w:val="24"/>
          <w:rtl/>
        </w:rPr>
        <w:t>צריך</w:t>
      </w:r>
      <w:r w:rsidRPr="00145CD5">
        <w:rPr>
          <w:rFonts w:ascii="David" w:hAnsi="David" w:cs="David"/>
          <w:b/>
          <w:bCs/>
          <w:sz w:val="24"/>
          <w:szCs w:val="24"/>
          <w:rtl/>
        </w:rPr>
        <w:t xml:space="preserve"> להיות </w:t>
      </w:r>
      <w:r w:rsidR="00834EE3" w:rsidRPr="00145CD5">
        <w:rPr>
          <w:rFonts w:ascii="David" w:hAnsi="David" w:cs="David" w:hint="eastAsia"/>
          <w:b/>
          <w:bCs/>
          <w:sz w:val="24"/>
          <w:szCs w:val="24"/>
          <w:rtl/>
        </w:rPr>
        <w:t>גורף</w:t>
      </w:r>
      <w:r w:rsidRPr="00145CD5">
        <w:rPr>
          <w:rFonts w:ascii="David" w:hAnsi="David" w:cs="David"/>
          <w:b/>
          <w:bCs/>
          <w:sz w:val="24"/>
          <w:szCs w:val="24"/>
          <w:rtl/>
        </w:rPr>
        <w:t xml:space="preserve">, </w:t>
      </w:r>
      <w:r w:rsidRPr="00145CD5">
        <w:rPr>
          <w:rFonts w:ascii="David" w:hAnsi="David" w:cs="David" w:hint="eastAsia"/>
          <w:b/>
          <w:bCs/>
          <w:sz w:val="24"/>
          <w:szCs w:val="24"/>
          <w:rtl/>
        </w:rPr>
        <w:t>לכל</w:t>
      </w:r>
      <w:r w:rsidRPr="00145CD5">
        <w:rPr>
          <w:rFonts w:ascii="David" w:hAnsi="David" w:cs="David"/>
          <w:b/>
          <w:bCs/>
          <w:sz w:val="24"/>
          <w:szCs w:val="24"/>
          <w:rtl/>
        </w:rPr>
        <w:t xml:space="preserve"> </w:t>
      </w:r>
      <w:r w:rsidRPr="00145CD5">
        <w:rPr>
          <w:rFonts w:ascii="David" w:hAnsi="David" w:cs="David" w:hint="eastAsia"/>
          <w:b/>
          <w:bCs/>
          <w:sz w:val="24"/>
          <w:szCs w:val="24"/>
          <w:rtl/>
        </w:rPr>
        <w:t>אדם</w:t>
      </w:r>
      <w:r w:rsidRPr="00145CD5">
        <w:rPr>
          <w:rFonts w:ascii="David" w:hAnsi="David" w:cs="David"/>
          <w:b/>
          <w:bCs/>
          <w:sz w:val="24"/>
          <w:szCs w:val="24"/>
          <w:rtl/>
        </w:rPr>
        <w:t xml:space="preserve">, </w:t>
      </w:r>
      <w:r w:rsidRPr="00145CD5">
        <w:rPr>
          <w:rFonts w:ascii="David" w:hAnsi="David" w:cs="David" w:hint="eastAsia"/>
          <w:b/>
          <w:bCs/>
          <w:sz w:val="24"/>
          <w:szCs w:val="24"/>
          <w:rtl/>
        </w:rPr>
        <w:t>ללא</w:t>
      </w:r>
      <w:r w:rsidRPr="00145CD5">
        <w:rPr>
          <w:rFonts w:ascii="David" w:hAnsi="David" w:cs="David"/>
          <w:b/>
          <w:bCs/>
          <w:sz w:val="24"/>
          <w:szCs w:val="24"/>
          <w:rtl/>
        </w:rPr>
        <w:t xml:space="preserve"> </w:t>
      </w:r>
      <w:r w:rsidRPr="00145CD5">
        <w:rPr>
          <w:rFonts w:ascii="David" w:hAnsi="David" w:cs="David" w:hint="eastAsia"/>
          <w:b/>
          <w:bCs/>
          <w:sz w:val="24"/>
          <w:szCs w:val="24"/>
          <w:rtl/>
        </w:rPr>
        <w:t>קשר</w:t>
      </w:r>
      <w:r w:rsidRPr="00145CD5">
        <w:rPr>
          <w:rFonts w:ascii="David" w:hAnsi="David" w:cs="David"/>
          <w:b/>
          <w:bCs/>
          <w:sz w:val="24"/>
          <w:szCs w:val="24"/>
          <w:rtl/>
        </w:rPr>
        <w:t xml:space="preserve"> </w:t>
      </w:r>
      <w:r w:rsidRPr="00145CD5">
        <w:rPr>
          <w:rFonts w:ascii="David" w:hAnsi="David" w:cs="David" w:hint="eastAsia"/>
          <w:b/>
          <w:bCs/>
          <w:sz w:val="24"/>
          <w:szCs w:val="24"/>
          <w:rtl/>
        </w:rPr>
        <w:t>לסוג</w:t>
      </w:r>
      <w:r w:rsidRPr="00145CD5">
        <w:rPr>
          <w:rFonts w:ascii="David" w:hAnsi="David" w:cs="David"/>
          <w:b/>
          <w:bCs/>
          <w:sz w:val="24"/>
          <w:szCs w:val="24"/>
          <w:rtl/>
        </w:rPr>
        <w:t xml:space="preserve"> </w:t>
      </w:r>
      <w:r w:rsidRPr="00145CD5">
        <w:rPr>
          <w:rFonts w:ascii="David" w:hAnsi="David" w:cs="David" w:hint="eastAsia"/>
          <w:b/>
          <w:bCs/>
          <w:sz w:val="24"/>
          <w:szCs w:val="24"/>
          <w:rtl/>
        </w:rPr>
        <w:t>המוגבלות</w:t>
      </w:r>
      <w:r w:rsidRPr="00145CD5">
        <w:rPr>
          <w:rFonts w:ascii="David" w:hAnsi="David" w:cs="David"/>
          <w:b/>
          <w:bCs/>
          <w:sz w:val="24"/>
          <w:szCs w:val="24"/>
          <w:rtl/>
        </w:rPr>
        <w:t xml:space="preserve"> </w:t>
      </w:r>
      <w:r w:rsidRPr="00145CD5">
        <w:rPr>
          <w:rFonts w:ascii="David" w:hAnsi="David" w:cs="David" w:hint="eastAsia"/>
          <w:b/>
          <w:bCs/>
          <w:sz w:val="24"/>
          <w:szCs w:val="24"/>
          <w:rtl/>
        </w:rPr>
        <w:t>שלו</w:t>
      </w:r>
      <w:r w:rsidR="00834EE3" w:rsidRPr="00145CD5">
        <w:rPr>
          <w:rFonts w:ascii="David" w:hAnsi="David" w:cs="David"/>
          <w:b/>
          <w:bCs/>
          <w:sz w:val="24"/>
          <w:szCs w:val="24"/>
          <w:rtl/>
        </w:rPr>
        <w:t xml:space="preserve"> ולרמת התמיכה </w:t>
      </w:r>
      <w:r w:rsidR="00834EE3" w:rsidRPr="00145CD5">
        <w:rPr>
          <w:rFonts w:ascii="David" w:hAnsi="David" w:cs="David" w:hint="eastAsia"/>
          <w:b/>
          <w:bCs/>
          <w:sz w:val="24"/>
          <w:szCs w:val="24"/>
          <w:rtl/>
        </w:rPr>
        <w:lastRenderedPageBreak/>
        <w:t>לה</w:t>
      </w:r>
      <w:r w:rsidR="00834EE3" w:rsidRPr="00145CD5">
        <w:rPr>
          <w:rFonts w:ascii="David" w:hAnsi="David" w:cs="David"/>
          <w:b/>
          <w:bCs/>
          <w:sz w:val="24"/>
          <w:szCs w:val="24"/>
          <w:rtl/>
        </w:rPr>
        <w:t xml:space="preserve"> </w:t>
      </w:r>
      <w:r w:rsidR="00834EE3" w:rsidRPr="00145CD5">
        <w:rPr>
          <w:rFonts w:ascii="David" w:hAnsi="David" w:cs="David" w:hint="eastAsia"/>
          <w:b/>
          <w:bCs/>
          <w:sz w:val="24"/>
          <w:szCs w:val="24"/>
          <w:rtl/>
        </w:rPr>
        <w:t>הוא</w:t>
      </w:r>
      <w:r w:rsidR="00834EE3" w:rsidRPr="00145CD5">
        <w:rPr>
          <w:rFonts w:ascii="David" w:hAnsi="David" w:cs="David"/>
          <w:b/>
          <w:bCs/>
          <w:sz w:val="24"/>
          <w:szCs w:val="24"/>
          <w:rtl/>
        </w:rPr>
        <w:t xml:space="preserve"> </w:t>
      </w:r>
      <w:r w:rsidR="00834EE3" w:rsidRPr="00145CD5">
        <w:rPr>
          <w:rFonts w:ascii="David" w:hAnsi="David" w:cs="David" w:hint="eastAsia"/>
          <w:b/>
          <w:bCs/>
          <w:sz w:val="24"/>
          <w:szCs w:val="24"/>
          <w:rtl/>
        </w:rPr>
        <w:t>נדרש</w:t>
      </w:r>
      <w:r w:rsidRPr="00145CD5">
        <w:rPr>
          <w:rFonts w:ascii="David" w:hAnsi="David" w:cs="David"/>
          <w:b/>
          <w:bCs/>
          <w:sz w:val="24"/>
          <w:szCs w:val="24"/>
          <w:rtl/>
        </w:rPr>
        <w:t>.</w:t>
      </w:r>
      <w:r w:rsidR="00834EE3" w:rsidRPr="00145CD5">
        <w:rPr>
          <w:rFonts w:ascii="David" w:hAnsi="David" w:cs="David"/>
          <w:b/>
          <w:bCs/>
          <w:sz w:val="24"/>
          <w:szCs w:val="24"/>
          <w:rtl/>
        </w:rPr>
        <w:t xml:space="preserve"> על התמיכה </w:t>
      </w:r>
      <w:r w:rsidR="00F23480" w:rsidRPr="00145CD5">
        <w:rPr>
          <w:rFonts w:ascii="David" w:hAnsi="David" w:cs="David" w:hint="eastAsia"/>
          <w:b/>
          <w:bCs/>
          <w:sz w:val="24"/>
          <w:szCs w:val="24"/>
          <w:rtl/>
        </w:rPr>
        <w:t>ועיגון</w:t>
      </w:r>
      <w:r w:rsidR="00F23480" w:rsidRPr="00145CD5">
        <w:rPr>
          <w:rFonts w:ascii="David" w:hAnsi="David" w:cs="David"/>
          <w:b/>
          <w:bCs/>
          <w:sz w:val="24"/>
          <w:szCs w:val="24"/>
          <w:rtl/>
        </w:rPr>
        <w:t xml:space="preserve"> הזכויות </w:t>
      </w:r>
      <w:r w:rsidR="00834EE3" w:rsidRPr="00145CD5">
        <w:rPr>
          <w:rFonts w:ascii="David" w:hAnsi="David" w:cs="David" w:hint="eastAsia"/>
          <w:b/>
          <w:bCs/>
          <w:sz w:val="24"/>
          <w:szCs w:val="24"/>
          <w:rtl/>
        </w:rPr>
        <w:t>להתייחס</w:t>
      </w:r>
      <w:r w:rsidR="00834EE3" w:rsidRPr="00145CD5">
        <w:rPr>
          <w:rFonts w:ascii="David" w:hAnsi="David" w:cs="David"/>
          <w:b/>
          <w:bCs/>
          <w:sz w:val="24"/>
          <w:szCs w:val="24"/>
          <w:rtl/>
        </w:rPr>
        <w:t xml:space="preserve"> למכלול חייו של האדם – דיור, תעסוקה, השכלה, </w:t>
      </w:r>
      <w:r w:rsidR="00DE491A" w:rsidRPr="00145CD5">
        <w:rPr>
          <w:rFonts w:ascii="David" w:hAnsi="David" w:cs="David" w:hint="eastAsia"/>
          <w:b/>
          <w:bCs/>
          <w:sz w:val="24"/>
          <w:szCs w:val="24"/>
          <w:rtl/>
        </w:rPr>
        <w:t>בריאות</w:t>
      </w:r>
      <w:r w:rsidR="00DE491A" w:rsidRPr="00145CD5">
        <w:rPr>
          <w:rFonts w:ascii="David" w:hAnsi="David" w:cs="David"/>
          <w:b/>
          <w:bCs/>
          <w:sz w:val="24"/>
          <w:szCs w:val="24"/>
          <w:rtl/>
        </w:rPr>
        <w:t xml:space="preserve">, </w:t>
      </w:r>
      <w:r w:rsidR="00834EE3" w:rsidRPr="00145CD5">
        <w:rPr>
          <w:rFonts w:ascii="David" w:hAnsi="David" w:cs="David" w:hint="eastAsia"/>
          <w:b/>
          <w:bCs/>
          <w:sz w:val="24"/>
          <w:szCs w:val="24"/>
          <w:rtl/>
        </w:rPr>
        <w:t>זוגיות</w:t>
      </w:r>
      <w:r w:rsidR="00834EE3" w:rsidRPr="00145CD5">
        <w:rPr>
          <w:rFonts w:ascii="David" w:hAnsi="David" w:cs="David"/>
          <w:b/>
          <w:bCs/>
          <w:sz w:val="24"/>
          <w:szCs w:val="24"/>
          <w:rtl/>
        </w:rPr>
        <w:t xml:space="preserve"> </w:t>
      </w:r>
      <w:r w:rsidR="00834EE3" w:rsidRPr="00145CD5">
        <w:rPr>
          <w:rFonts w:ascii="David" w:hAnsi="David" w:cs="David" w:hint="eastAsia"/>
          <w:b/>
          <w:bCs/>
          <w:sz w:val="24"/>
          <w:szCs w:val="24"/>
          <w:rtl/>
        </w:rPr>
        <w:t>ופנאי</w:t>
      </w:r>
      <w:r w:rsidR="00834EE3" w:rsidRPr="00145CD5">
        <w:rPr>
          <w:rFonts w:ascii="David" w:hAnsi="David" w:cs="David"/>
          <w:b/>
          <w:bCs/>
          <w:sz w:val="24"/>
          <w:szCs w:val="24"/>
          <w:rtl/>
        </w:rPr>
        <w:t>.</w:t>
      </w:r>
    </w:p>
    <w:p w14:paraId="731CD0B3" w14:textId="77777777" w:rsidR="001D54DD" w:rsidRPr="008778C5" w:rsidRDefault="001D54DD">
      <w:pPr>
        <w:pStyle w:val="ListParagraph"/>
        <w:spacing w:line="360" w:lineRule="auto"/>
        <w:ind w:left="2160"/>
        <w:jc w:val="both"/>
        <w:rPr>
          <w:rFonts w:ascii="David" w:hAnsi="David" w:cs="David"/>
          <w:sz w:val="24"/>
          <w:szCs w:val="24"/>
          <w:rtl/>
        </w:rPr>
      </w:pPr>
    </w:p>
    <w:p w14:paraId="337F6687" w14:textId="77777777" w:rsidR="001D54DD" w:rsidRPr="008778C5" w:rsidRDefault="001D54DD">
      <w:pPr>
        <w:rPr>
          <w:rtl/>
        </w:rPr>
      </w:pPr>
    </w:p>
    <w:p w14:paraId="398D1A7E" w14:textId="77777777" w:rsidR="001D54DD" w:rsidRPr="00C37437" w:rsidRDefault="008F2D74">
      <w:pPr>
        <w:spacing w:line="360" w:lineRule="auto"/>
        <w:jc w:val="both"/>
        <w:rPr>
          <w:rFonts w:ascii="David" w:hAnsi="David" w:cs="David"/>
          <w:sz w:val="24"/>
          <w:szCs w:val="24"/>
          <w:highlight w:val="yellow"/>
          <w:rtl/>
        </w:rPr>
      </w:pPr>
      <w:r w:rsidRPr="00C37437">
        <w:rPr>
          <w:rFonts w:ascii="David" w:hAnsi="David" w:cs="David"/>
          <w:sz w:val="24"/>
          <w:szCs w:val="24"/>
          <w:highlight w:val="yellow"/>
          <w:rtl/>
        </w:rPr>
        <w:t>מדינות שהן צדדים לאמנה זו מכירות בזכות השווה של כל האנשים עם מוגבלויות לחיות בקהילה</w:t>
      </w:r>
      <w:r w:rsidRPr="00C37437">
        <w:rPr>
          <w:rFonts w:ascii="David" w:hAnsi="David" w:cs="David" w:hint="cs"/>
          <w:sz w:val="24"/>
          <w:szCs w:val="24"/>
          <w:highlight w:val="yellow"/>
          <w:rtl/>
        </w:rPr>
        <w:t xml:space="preserve"> </w:t>
      </w:r>
      <w:r w:rsidRPr="00C37437">
        <w:rPr>
          <w:rFonts w:ascii="David" w:hAnsi="David" w:cs="David"/>
          <w:b/>
          <w:bCs/>
          <w:sz w:val="24"/>
          <w:szCs w:val="24"/>
          <w:highlight w:val="yellow"/>
          <w:rtl/>
        </w:rPr>
        <w:t>עם אותן אפשרויות בחירה ככל האחרים</w:t>
      </w:r>
      <w:r w:rsidRPr="00C37437">
        <w:rPr>
          <w:rFonts w:ascii="David" w:hAnsi="David" w:cs="David" w:hint="cs"/>
          <w:sz w:val="24"/>
          <w:szCs w:val="24"/>
          <w:highlight w:val="yellow"/>
          <w:rtl/>
        </w:rPr>
        <w:t>...</w:t>
      </w:r>
    </w:p>
    <w:p w14:paraId="753E1841" w14:textId="77777777" w:rsidR="001D54DD" w:rsidRPr="00C37437" w:rsidRDefault="008F2D74" w:rsidP="000C137F">
      <w:pPr>
        <w:pStyle w:val="ListParagraph"/>
        <w:numPr>
          <w:ilvl w:val="0"/>
          <w:numId w:val="12"/>
        </w:numPr>
        <w:spacing w:line="360" w:lineRule="auto"/>
        <w:jc w:val="both"/>
        <w:rPr>
          <w:rFonts w:ascii="David" w:hAnsi="David" w:cs="David"/>
          <w:sz w:val="24"/>
          <w:szCs w:val="24"/>
          <w:highlight w:val="yellow"/>
        </w:rPr>
      </w:pPr>
      <w:r w:rsidRPr="00C37437">
        <w:rPr>
          <w:rFonts w:ascii="David" w:hAnsi="David" w:cs="David"/>
          <w:sz w:val="24"/>
          <w:szCs w:val="24"/>
          <w:highlight w:val="yellow"/>
          <w:rtl/>
        </w:rPr>
        <w:t>תהא לאנשים עם מוגבלויות הזדמנות לבחור את מקום מגוריהם והיכן ועם מי יגורו, בשוויון עם אחרים, וכי לא יחויבו להתגורר בהסדר מגורים מסוים</w:t>
      </w:r>
      <w:r w:rsidRPr="00C37437">
        <w:rPr>
          <w:rFonts w:ascii="David" w:hAnsi="David" w:cs="David"/>
          <w:sz w:val="24"/>
          <w:szCs w:val="24"/>
          <w:highlight w:val="yellow"/>
        </w:rPr>
        <w:t>;</w:t>
      </w:r>
    </w:p>
    <w:p w14:paraId="6A357690" w14:textId="77777777" w:rsidR="001D54DD" w:rsidRPr="008778C5" w:rsidRDefault="001D54DD">
      <w:pPr>
        <w:rPr>
          <w:rtl/>
        </w:rPr>
      </w:pPr>
    </w:p>
    <w:p w14:paraId="20126362" w14:textId="34E7F3A0" w:rsidR="001D54DD" w:rsidRPr="008778C5" w:rsidRDefault="001B1D2F" w:rsidP="00145CD5">
      <w:pPr>
        <w:pStyle w:val="ListParagraph"/>
        <w:spacing w:line="360" w:lineRule="auto"/>
        <w:jc w:val="both"/>
        <w:rPr>
          <w:rFonts w:ascii="David" w:hAnsi="David" w:cs="David"/>
          <w:sz w:val="24"/>
          <w:szCs w:val="24"/>
          <w:u w:val="single"/>
        </w:rPr>
      </w:pPr>
      <w:r>
        <w:rPr>
          <w:rFonts w:ascii="David" w:hAnsi="David" w:cs="David" w:hint="cs"/>
          <w:sz w:val="24"/>
          <w:szCs w:val="24"/>
          <w:u w:val="single"/>
          <w:rtl/>
        </w:rPr>
        <w:t xml:space="preserve">ב. </w:t>
      </w:r>
      <w:r w:rsidR="008F2D74" w:rsidRPr="008778C5">
        <w:rPr>
          <w:rFonts w:ascii="David" w:hAnsi="David" w:cs="David" w:hint="cs"/>
          <w:sz w:val="24"/>
          <w:szCs w:val="24"/>
          <w:u w:val="single"/>
          <w:rtl/>
        </w:rPr>
        <w:t xml:space="preserve">בחירה  </w:t>
      </w:r>
    </w:p>
    <w:p w14:paraId="7C7B5DBF" w14:textId="094DDEF7" w:rsidR="001D54DD" w:rsidRPr="008778C5" w:rsidRDefault="008F2D74" w:rsidP="000C137F">
      <w:pPr>
        <w:pStyle w:val="ListParagraph"/>
        <w:numPr>
          <w:ilvl w:val="2"/>
          <w:numId w:val="11"/>
        </w:numPr>
        <w:spacing w:line="360" w:lineRule="auto"/>
        <w:jc w:val="both"/>
        <w:rPr>
          <w:rFonts w:ascii="David" w:hAnsi="David" w:cs="David"/>
          <w:sz w:val="24"/>
          <w:szCs w:val="24"/>
        </w:rPr>
      </w:pPr>
      <w:r w:rsidRPr="008778C5">
        <w:rPr>
          <w:rFonts w:ascii="David" w:hAnsi="David" w:cs="David" w:hint="cs"/>
          <w:i/>
          <w:iCs/>
          <w:sz w:val="24"/>
          <w:szCs w:val="24"/>
          <w:rtl/>
        </w:rPr>
        <w:t>פירוט ההוראה</w:t>
      </w:r>
      <w:r w:rsidR="0029067F">
        <w:rPr>
          <w:rFonts w:ascii="David" w:hAnsi="David" w:cs="David" w:hint="cs"/>
          <w:i/>
          <w:iCs/>
          <w:sz w:val="24"/>
          <w:szCs w:val="24"/>
          <w:rtl/>
        </w:rPr>
        <w:t xml:space="preserve"> באמנה</w:t>
      </w:r>
      <w:r w:rsidR="005B505B">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לכל אדם הזכות לבחור איך, איפה ועם מי הוא יחיה. הבחירה נוגעת לכל היבטי החיים במקום המג</w:t>
      </w:r>
      <w:r w:rsidR="00ED1672">
        <w:rPr>
          <w:rFonts w:ascii="David" w:hAnsi="David" w:cs="David" w:hint="cs"/>
          <w:sz w:val="24"/>
          <w:szCs w:val="24"/>
          <w:rtl/>
        </w:rPr>
        <w:t>ורים כגון אורח החיים ושגרת היום-</w:t>
      </w:r>
      <w:r w:rsidRPr="008778C5">
        <w:rPr>
          <w:rFonts w:ascii="David" w:hAnsi="David" w:cs="David" w:hint="cs"/>
          <w:sz w:val="24"/>
          <w:szCs w:val="24"/>
          <w:rtl/>
        </w:rPr>
        <w:t xml:space="preserve">יום. </w:t>
      </w:r>
    </w:p>
    <w:p w14:paraId="23C85C9A" w14:textId="77777777" w:rsidR="001D54DD" w:rsidRPr="008778C5" w:rsidRDefault="008F2D74" w:rsidP="000C137F">
      <w:pPr>
        <w:pStyle w:val="ListParagraph"/>
        <w:numPr>
          <w:ilvl w:val="2"/>
          <w:numId w:val="11"/>
        </w:numPr>
        <w:spacing w:line="360" w:lineRule="auto"/>
        <w:jc w:val="both"/>
        <w:rPr>
          <w:rFonts w:ascii="David" w:hAnsi="David" w:cs="David"/>
          <w:sz w:val="24"/>
          <w:szCs w:val="24"/>
        </w:rPr>
      </w:pPr>
      <w:r w:rsidRPr="008778C5">
        <w:rPr>
          <w:rFonts w:ascii="David" w:hAnsi="David" w:cs="David" w:hint="cs"/>
          <w:i/>
          <w:iCs/>
          <w:sz w:val="24"/>
          <w:szCs w:val="24"/>
          <w:rtl/>
        </w:rPr>
        <w:t>המציאות בישראל</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w:t>
      </w:r>
    </w:p>
    <w:p w14:paraId="58954F4B" w14:textId="2316BF32" w:rsidR="001D54DD" w:rsidRPr="008778C5" w:rsidRDefault="008F2D74" w:rsidP="00D50691">
      <w:pPr>
        <w:pStyle w:val="ListParagraph"/>
        <w:spacing w:line="360" w:lineRule="auto"/>
        <w:ind w:left="2160"/>
        <w:jc w:val="both"/>
        <w:rPr>
          <w:rFonts w:ascii="David" w:hAnsi="David" w:cs="David"/>
          <w:color w:val="000000"/>
          <w:sz w:val="24"/>
          <w:szCs w:val="24"/>
          <w:rtl/>
        </w:rPr>
      </w:pPr>
      <w:r w:rsidRPr="008778C5">
        <w:rPr>
          <w:rFonts w:ascii="David" w:hAnsi="David" w:cs="David"/>
          <w:b/>
          <w:bCs/>
          <w:sz w:val="24"/>
          <w:szCs w:val="24"/>
          <w:rtl/>
        </w:rPr>
        <w:t>אי</w:t>
      </w:r>
      <w:r w:rsidR="0029067F">
        <w:rPr>
          <w:rFonts w:ascii="David" w:hAnsi="David" w:cs="David" w:hint="cs"/>
          <w:b/>
          <w:bCs/>
          <w:color w:val="000000"/>
          <w:sz w:val="24"/>
          <w:szCs w:val="24"/>
          <w:rtl/>
        </w:rPr>
        <w:t>-</w:t>
      </w:r>
      <w:r w:rsidRPr="008778C5">
        <w:rPr>
          <w:rFonts w:ascii="David" w:hAnsi="David" w:cs="David"/>
          <w:b/>
          <w:bCs/>
          <w:color w:val="000000"/>
          <w:sz w:val="24"/>
          <w:szCs w:val="24"/>
          <w:rtl/>
        </w:rPr>
        <w:t xml:space="preserve">מימוש </w:t>
      </w:r>
      <w:r w:rsidR="0029067F">
        <w:rPr>
          <w:rFonts w:ascii="David" w:hAnsi="David" w:cs="David" w:hint="cs"/>
          <w:b/>
          <w:bCs/>
          <w:color w:val="000000"/>
          <w:sz w:val="24"/>
          <w:szCs w:val="24"/>
          <w:rtl/>
        </w:rPr>
        <w:t xml:space="preserve">של </w:t>
      </w:r>
      <w:r w:rsidRPr="008778C5">
        <w:rPr>
          <w:rFonts w:ascii="David" w:hAnsi="David" w:cs="David"/>
          <w:b/>
          <w:bCs/>
          <w:color w:val="000000"/>
          <w:sz w:val="24"/>
          <w:szCs w:val="24"/>
          <w:rtl/>
        </w:rPr>
        <w:t>זכות הבחירה</w:t>
      </w:r>
      <w:r w:rsidRPr="008778C5">
        <w:rPr>
          <w:rFonts w:ascii="David" w:hAnsi="David" w:cs="David"/>
          <w:color w:val="000000"/>
          <w:sz w:val="24"/>
          <w:szCs w:val="24"/>
          <w:rtl/>
        </w:rPr>
        <w:t xml:space="preserve"> </w:t>
      </w:r>
      <w:r w:rsidR="0029067F">
        <w:rPr>
          <w:rFonts w:ascii="David" w:hAnsi="David" w:cs="David" w:hint="cs"/>
          <w:sz w:val="24"/>
          <w:szCs w:val="24"/>
          <w:rtl/>
        </w:rPr>
        <w:t>–</w:t>
      </w:r>
      <w:r w:rsidRPr="008778C5">
        <w:rPr>
          <w:rFonts w:ascii="David" w:hAnsi="David" w:cs="David"/>
          <w:color w:val="000000"/>
          <w:sz w:val="24"/>
          <w:szCs w:val="24"/>
          <w:rtl/>
        </w:rPr>
        <w:t xml:space="preserve"> בישראל, </w:t>
      </w:r>
      <w:r w:rsidR="005B505B">
        <w:rPr>
          <w:rFonts w:ascii="David" w:hAnsi="David" w:cs="David" w:hint="cs"/>
          <w:color w:val="000000"/>
          <w:sz w:val="24"/>
          <w:szCs w:val="24"/>
          <w:rtl/>
        </w:rPr>
        <w:t>ל</w:t>
      </w:r>
      <w:r w:rsidRPr="008778C5">
        <w:rPr>
          <w:rFonts w:ascii="David" w:hAnsi="David" w:cs="David"/>
          <w:color w:val="000000"/>
          <w:sz w:val="24"/>
          <w:szCs w:val="24"/>
          <w:rtl/>
        </w:rPr>
        <w:t xml:space="preserve">אדם עם מוגבלות </w:t>
      </w:r>
      <w:r w:rsidR="005B505B">
        <w:rPr>
          <w:rFonts w:ascii="David" w:hAnsi="David" w:cs="David" w:hint="cs"/>
          <w:color w:val="000000"/>
          <w:sz w:val="24"/>
          <w:szCs w:val="24"/>
          <w:rtl/>
        </w:rPr>
        <w:t xml:space="preserve">יש השפעה מזערית </w:t>
      </w:r>
      <w:r w:rsidRPr="008778C5">
        <w:rPr>
          <w:rFonts w:ascii="David" w:hAnsi="David" w:cs="David"/>
          <w:color w:val="000000"/>
          <w:sz w:val="24"/>
          <w:szCs w:val="24"/>
          <w:rtl/>
        </w:rPr>
        <w:t>על ההחלטה באיזו מסגרת</w:t>
      </w:r>
      <w:r w:rsidR="005B505B">
        <w:rPr>
          <w:rFonts w:ascii="David" w:hAnsi="David" w:cs="David" w:hint="cs"/>
          <w:color w:val="000000"/>
          <w:sz w:val="24"/>
          <w:szCs w:val="24"/>
          <w:rtl/>
        </w:rPr>
        <w:t xml:space="preserve"> הוא</w:t>
      </w:r>
      <w:r w:rsidRPr="008778C5">
        <w:rPr>
          <w:rFonts w:ascii="David" w:hAnsi="David" w:cs="David"/>
          <w:color w:val="000000"/>
          <w:sz w:val="24"/>
          <w:szCs w:val="24"/>
          <w:rtl/>
        </w:rPr>
        <w:t xml:space="preserve"> יתגורר</w:t>
      </w:r>
      <w:r w:rsidR="004A57B4">
        <w:rPr>
          <w:rFonts w:ascii="David" w:hAnsi="David" w:cs="David" w:hint="cs"/>
          <w:color w:val="000000"/>
          <w:sz w:val="24"/>
          <w:szCs w:val="24"/>
          <w:rtl/>
        </w:rPr>
        <w:t xml:space="preserve"> או אם </w:t>
      </w:r>
      <w:r w:rsidR="0029067F">
        <w:rPr>
          <w:rFonts w:ascii="David" w:hAnsi="David" w:cs="David" w:hint="cs"/>
          <w:color w:val="000000"/>
          <w:sz w:val="24"/>
          <w:szCs w:val="24"/>
          <w:rtl/>
        </w:rPr>
        <w:t xml:space="preserve">הוא </w:t>
      </w:r>
      <w:r w:rsidR="004A57B4">
        <w:rPr>
          <w:rFonts w:ascii="David" w:hAnsi="David" w:cs="David" w:hint="cs"/>
          <w:color w:val="000000"/>
          <w:sz w:val="24"/>
          <w:szCs w:val="24"/>
          <w:rtl/>
        </w:rPr>
        <w:t>יוכל לנהל חיים זוגיים במסגרת</w:t>
      </w:r>
      <w:r w:rsidR="005B505B">
        <w:rPr>
          <w:rFonts w:ascii="David" w:hAnsi="David" w:cs="David" w:hint="cs"/>
          <w:color w:val="000000"/>
          <w:sz w:val="24"/>
          <w:szCs w:val="24"/>
          <w:rtl/>
        </w:rPr>
        <w:t xml:space="preserve"> מגוריו</w:t>
      </w:r>
      <w:r w:rsidRPr="008778C5">
        <w:rPr>
          <w:rFonts w:ascii="David" w:hAnsi="David" w:cs="David"/>
          <w:color w:val="000000"/>
          <w:sz w:val="24"/>
          <w:szCs w:val="24"/>
          <w:rtl/>
        </w:rPr>
        <w:t xml:space="preserve">. </w:t>
      </w:r>
      <w:r w:rsidR="00720C74">
        <w:rPr>
          <w:rFonts w:ascii="David" w:hAnsi="David" w:cs="David" w:hint="cs"/>
          <w:color w:val="000000"/>
          <w:sz w:val="24"/>
          <w:szCs w:val="24"/>
          <w:rtl/>
        </w:rPr>
        <w:t xml:space="preserve">זאת משום </w:t>
      </w:r>
      <w:r w:rsidR="00CC36C1">
        <w:rPr>
          <w:rFonts w:ascii="David" w:hAnsi="David" w:cs="David" w:hint="cs"/>
          <w:color w:val="000000"/>
          <w:sz w:val="24"/>
          <w:szCs w:val="24"/>
          <w:rtl/>
        </w:rPr>
        <w:t>ש</w:t>
      </w:r>
      <w:r w:rsidRPr="008778C5">
        <w:rPr>
          <w:rFonts w:ascii="David" w:hAnsi="David" w:cs="David"/>
          <w:color w:val="000000"/>
          <w:sz w:val="24"/>
          <w:szCs w:val="24"/>
          <w:rtl/>
        </w:rPr>
        <w:t>אופי מסגרת המגורים בה הוא מעוניין להתגורר נגזר מרמת התפקוד שלו</w:t>
      </w:r>
      <w:r w:rsidRPr="008778C5">
        <w:rPr>
          <w:rFonts w:ascii="David" w:hAnsi="David" w:cs="David" w:hint="cs"/>
          <w:color w:val="000000"/>
          <w:sz w:val="24"/>
          <w:szCs w:val="24"/>
          <w:rtl/>
        </w:rPr>
        <w:t xml:space="preserve"> ומסוג המוגבלות שלו</w:t>
      </w:r>
      <w:r w:rsidR="00720C74">
        <w:rPr>
          <w:rFonts w:ascii="David" w:hAnsi="David" w:cs="David" w:hint="cs"/>
          <w:color w:val="000000"/>
          <w:sz w:val="24"/>
          <w:szCs w:val="24"/>
          <w:rtl/>
        </w:rPr>
        <w:t xml:space="preserve"> ולא מצרכיו, העדפותיו או רצונותיו</w:t>
      </w:r>
      <w:r w:rsidRPr="008778C5">
        <w:rPr>
          <w:rFonts w:ascii="David" w:hAnsi="David" w:cs="David"/>
          <w:color w:val="000000"/>
          <w:sz w:val="24"/>
          <w:szCs w:val="24"/>
          <w:rtl/>
        </w:rPr>
        <w:t xml:space="preserve">. </w:t>
      </w:r>
      <w:r w:rsidR="00CC36C1">
        <w:rPr>
          <w:rFonts w:ascii="David" w:hAnsi="David" w:cs="David" w:hint="cs"/>
          <w:color w:val="000000"/>
          <w:sz w:val="24"/>
          <w:szCs w:val="24"/>
          <w:rtl/>
        </w:rPr>
        <w:t xml:space="preserve">כמו כן, </w:t>
      </w:r>
      <w:r w:rsidRPr="008778C5">
        <w:rPr>
          <w:rFonts w:ascii="David" w:hAnsi="David" w:cs="David" w:hint="cs"/>
          <w:color w:val="000000"/>
          <w:sz w:val="24"/>
          <w:szCs w:val="24"/>
          <w:rtl/>
        </w:rPr>
        <w:t>בהיעדר היצע של שירותי דיור, אין לאדם בחירה רבה לגבי סוג המסגרת</w:t>
      </w:r>
      <w:r w:rsidR="00872E60">
        <w:rPr>
          <w:rFonts w:ascii="David" w:hAnsi="David" w:cs="David" w:hint="cs"/>
          <w:color w:val="000000"/>
          <w:sz w:val="24"/>
          <w:szCs w:val="24"/>
          <w:rtl/>
        </w:rPr>
        <w:t xml:space="preserve"> שבה הוא יגור</w:t>
      </w:r>
      <w:r w:rsidRPr="008778C5">
        <w:rPr>
          <w:rFonts w:ascii="David" w:hAnsi="David" w:cs="David" w:hint="cs"/>
          <w:color w:val="000000"/>
          <w:sz w:val="24"/>
          <w:szCs w:val="24"/>
          <w:rtl/>
        </w:rPr>
        <w:t xml:space="preserve">. </w:t>
      </w:r>
      <w:r w:rsidRPr="008778C5">
        <w:rPr>
          <w:rFonts w:ascii="David" w:hAnsi="David" w:cs="David" w:hint="cs"/>
          <w:sz w:val="24"/>
          <w:szCs w:val="24"/>
          <w:rtl/>
        </w:rPr>
        <w:t>בנוסף, בהיעדר סל סיוע אישי אין לאדם אפשרויות רבות ל</w:t>
      </w:r>
      <w:r w:rsidR="00FF6876" w:rsidRPr="008778C5">
        <w:rPr>
          <w:rFonts w:ascii="David" w:hAnsi="David" w:cs="David" w:hint="cs"/>
          <w:sz w:val="24"/>
          <w:szCs w:val="24"/>
          <w:rtl/>
        </w:rPr>
        <w:t xml:space="preserve">דיור עצמאי </w:t>
      </w:r>
      <w:r w:rsidRPr="008778C5">
        <w:rPr>
          <w:rFonts w:ascii="David" w:hAnsi="David" w:cs="David" w:hint="cs"/>
          <w:sz w:val="24"/>
          <w:szCs w:val="24"/>
          <w:rtl/>
        </w:rPr>
        <w:t xml:space="preserve">בקהילה </w:t>
      </w:r>
      <w:r w:rsidRPr="008778C5">
        <w:rPr>
          <w:rFonts w:ascii="David" w:hAnsi="David" w:cs="David"/>
          <w:sz w:val="24"/>
          <w:szCs w:val="24"/>
          <w:rtl/>
        </w:rPr>
        <w:t>–</w:t>
      </w:r>
      <w:r w:rsidRPr="008778C5">
        <w:rPr>
          <w:rFonts w:ascii="David" w:hAnsi="David" w:cs="David" w:hint="cs"/>
          <w:sz w:val="24"/>
          <w:szCs w:val="24"/>
          <w:rtl/>
        </w:rPr>
        <w:t xml:space="preserve"> עליו להסתדר בכוחות עצמו ובתמיכת משפחתו או לעבור למגורים בדיור מוגן</w:t>
      </w:r>
      <w:r w:rsidRPr="008778C5">
        <w:rPr>
          <w:rFonts w:ascii="David" w:hAnsi="David" w:cs="David" w:hint="cs"/>
          <w:color w:val="000000"/>
          <w:sz w:val="24"/>
          <w:szCs w:val="24"/>
          <w:rtl/>
        </w:rPr>
        <w:t xml:space="preserve">. </w:t>
      </w:r>
      <w:r w:rsidR="00872E60">
        <w:rPr>
          <w:rFonts w:ascii="David" w:hAnsi="David" w:cs="David" w:hint="cs"/>
          <w:color w:val="000000"/>
          <w:sz w:val="24"/>
          <w:szCs w:val="24"/>
          <w:rtl/>
        </w:rPr>
        <w:t xml:space="preserve">יתרה מזאת, </w:t>
      </w:r>
      <w:r w:rsidRPr="008778C5">
        <w:rPr>
          <w:rFonts w:ascii="David" w:hAnsi="David" w:cs="David" w:hint="cs"/>
          <w:color w:val="000000"/>
          <w:sz w:val="24"/>
          <w:szCs w:val="24"/>
          <w:rtl/>
        </w:rPr>
        <w:t xml:space="preserve">הן בנוגע לאנשים עם מוגבלות והן בנוגע לאזרחים ותיקים הפתרונות המוסדיים ממומנים </w:t>
      </w:r>
      <w:r w:rsidR="00FF6876" w:rsidRPr="008778C5">
        <w:rPr>
          <w:rFonts w:ascii="David" w:hAnsi="David" w:cs="David" w:hint="cs"/>
          <w:color w:val="000000"/>
          <w:sz w:val="24"/>
          <w:szCs w:val="24"/>
          <w:rtl/>
        </w:rPr>
        <w:t xml:space="preserve">על ידי המדינה </w:t>
      </w:r>
      <w:r w:rsidRPr="008778C5">
        <w:rPr>
          <w:rFonts w:ascii="David" w:hAnsi="David" w:cs="David" w:hint="cs"/>
          <w:color w:val="000000"/>
          <w:sz w:val="24"/>
          <w:szCs w:val="24"/>
          <w:rtl/>
        </w:rPr>
        <w:t>ואילו הפתרונות בקהילה אינם ממומנים</w:t>
      </w:r>
      <w:r w:rsidR="00FF6876" w:rsidRPr="008778C5">
        <w:rPr>
          <w:rFonts w:ascii="David" w:hAnsi="David" w:cs="David" w:hint="cs"/>
          <w:color w:val="000000"/>
          <w:sz w:val="24"/>
          <w:szCs w:val="24"/>
          <w:rtl/>
        </w:rPr>
        <w:t xml:space="preserve"> </w:t>
      </w:r>
      <w:r w:rsidR="00CC36C1">
        <w:rPr>
          <w:rFonts w:ascii="David" w:hAnsi="David" w:cs="David" w:hint="cs"/>
          <w:color w:val="000000"/>
          <w:sz w:val="24"/>
          <w:szCs w:val="24"/>
          <w:rtl/>
        </w:rPr>
        <w:t>על</w:t>
      </w:r>
      <w:r w:rsidR="00D50691">
        <w:rPr>
          <w:rFonts w:ascii="David" w:hAnsi="David" w:cs="David" w:hint="cs"/>
          <w:color w:val="000000"/>
          <w:sz w:val="24"/>
          <w:szCs w:val="24"/>
          <w:rtl/>
        </w:rPr>
        <w:t xml:space="preserve"> </w:t>
      </w:r>
      <w:r w:rsidR="00CC36C1">
        <w:rPr>
          <w:rFonts w:ascii="David" w:hAnsi="David" w:cs="David" w:hint="cs"/>
          <w:color w:val="000000"/>
          <w:sz w:val="24"/>
          <w:szCs w:val="24"/>
          <w:rtl/>
        </w:rPr>
        <w:t>ידי המ</w:t>
      </w:r>
      <w:r w:rsidR="00D50691">
        <w:rPr>
          <w:rFonts w:ascii="David" w:hAnsi="David" w:cs="David" w:hint="cs"/>
          <w:color w:val="000000"/>
          <w:sz w:val="24"/>
          <w:szCs w:val="24"/>
          <w:rtl/>
        </w:rPr>
        <w:t xml:space="preserve">דינה </w:t>
      </w:r>
      <w:r w:rsidR="00FF6876" w:rsidRPr="008778C5">
        <w:rPr>
          <w:rFonts w:ascii="David" w:hAnsi="David" w:cs="David" w:hint="cs"/>
          <w:color w:val="000000"/>
          <w:sz w:val="24"/>
          <w:szCs w:val="24"/>
          <w:rtl/>
        </w:rPr>
        <w:t>או ממומנים באופן חלקי בלבד</w:t>
      </w:r>
      <w:r w:rsidRPr="008778C5">
        <w:rPr>
          <w:rFonts w:ascii="David" w:hAnsi="David" w:cs="David" w:hint="cs"/>
          <w:color w:val="000000"/>
          <w:sz w:val="24"/>
          <w:szCs w:val="24"/>
          <w:rtl/>
        </w:rPr>
        <w:t xml:space="preserve">. </w:t>
      </w:r>
    </w:p>
    <w:p w14:paraId="41D687FF" w14:textId="2BDC74B9" w:rsidR="001D54DD" w:rsidRPr="008778C5" w:rsidRDefault="008F2D74" w:rsidP="002C6B49">
      <w:pPr>
        <w:pStyle w:val="ListParagraph"/>
        <w:spacing w:line="360" w:lineRule="auto"/>
        <w:ind w:left="2160"/>
        <w:jc w:val="both"/>
        <w:rPr>
          <w:rFonts w:ascii="David" w:hAnsi="David" w:cs="David"/>
          <w:color w:val="000000"/>
          <w:sz w:val="24"/>
          <w:szCs w:val="24"/>
        </w:rPr>
      </w:pPr>
      <w:r w:rsidRPr="008778C5">
        <w:rPr>
          <w:rFonts w:ascii="David" w:hAnsi="David" w:cs="David" w:hint="cs"/>
          <w:b/>
          <w:bCs/>
          <w:sz w:val="24"/>
          <w:szCs w:val="24"/>
          <w:rtl/>
        </w:rPr>
        <w:t xml:space="preserve">מגבלות על אפשרויות הבחירה בתוך מסגרת המגורים </w:t>
      </w:r>
      <w:r w:rsidRPr="008778C5">
        <w:rPr>
          <w:rFonts w:ascii="David" w:hAnsi="David" w:cs="David"/>
          <w:color w:val="000000"/>
          <w:sz w:val="24"/>
          <w:szCs w:val="24"/>
          <w:rtl/>
        </w:rPr>
        <w:t>–</w:t>
      </w:r>
      <w:r w:rsidRPr="008778C5">
        <w:rPr>
          <w:rFonts w:ascii="David" w:hAnsi="David" w:cs="David" w:hint="cs"/>
          <w:color w:val="000000"/>
          <w:sz w:val="24"/>
          <w:szCs w:val="24"/>
          <w:rtl/>
        </w:rPr>
        <w:t xml:space="preserve"> מרבית מסגרות הדיור, בין </w:t>
      </w:r>
      <w:r w:rsidR="00872E60">
        <w:rPr>
          <w:rFonts w:ascii="David" w:hAnsi="David" w:cs="David" w:hint="cs"/>
          <w:color w:val="000000"/>
          <w:sz w:val="24"/>
          <w:szCs w:val="24"/>
          <w:rtl/>
        </w:rPr>
        <w:t xml:space="preserve">אם </w:t>
      </w:r>
      <w:r w:rsidRPr="008778C5">
        <w:rPr>
          <w:rFonts w:ascii="David" w:hAnsi="David" w:cs="David" w:hint="cs"/>
          <w:color w:val="000000"/>
          <w:sz w:val="24"/>
          <w:szCs w:val="24"/>
          <w:rtl/>
        </w:rPr>
        <w:t xml:space="preserve">המוסדיות ובין </w:t>
      </w:r>
      <w:r w:rsidR="00872E60">
        <w:rPr>
          <w:rFonts w:ascii="David" w:hAnsi="David" w:cs="David" w:hint="cs"/>
          <w:color w:val="000000"/>
          <w:sz w:val="24"/>
          <w:szCs w:val="24"/>
          <w:rtl/>
        </w:rPr>
        <w:t xml:space="preserve">אם </w:t>
      </w:r>
      <w:r w:rsidRPr="008778C5">
        <w:rPr>
          <w:rFonts w:ascii="David" w:hAnsi="David" w:cs="David" w:hint="cs"/>
          <w:color w:val="000000"/>
          <w:sz w:val="24"/>
          <w:szCs w:val="24"/>
          <w:rtl/>
        </w:rPr>
        <w:t>בקהילה, אינן מאפשרות בחירה של ממש לאדם ומפעילות סדר יום קפדני</w:t>
      </w:r>
      <w:r w:rsidR="00AC06F7" w:rsidRPr="008778C5">
        <w:rPr>
          <w:rFonts w:ascii="David" w:hAnsi="David" w:cs="David" w:hint="cs"/>
          <w:color w:val="000000"/>
          <w:sz w:val="24"/>
          <w:szCs w:val="24"/>
          <w:rtl/>
        </w:rPr>
        <w:t xml:space="preserve"> וזאת בשל ה</w:t>
      </w:r>
      <w:r w:rsidR="006F0E9F">
        <w:rPr>
          <w:rFonts w:ascii="David" w:hAnsi="David" w:cs="David" w:hint="cs"/>
          <w:color w:val="000000"/>
          <w:sz w:val="24"/>
          <w:szCs w:val="24"/>
          <w:rtl/>
        </w:rPr>
        <w:t>י</w:t>
      </w:r>
      <w:r w:rsidR="00AC06F7" w:rsidRPr="008778C5">
        <w:rPr>
          <w:rFonts w:ascii="David" w:hAnsi="David" w:cs="David" w:hint="cs"/>
          <w:color w:val="000000"/>
          <w:sz w:val="24"/>
          <w:szCs w:val="24"/>
          <w:rtl/>
        </w:rPr>
        <w:t>עדר סל סיוע אישי ותקציב אישי</w:t>
      </w:r>
      <w:r w:rsidR="00B8181E">
        <w:rPr>
          <w:rFonts w:ascii="David" w:hAnsi="David" w:cs="David" w:hint="cs"/>
          <w:color w:val="000000"/>
          <w:sz w:val="24"/>
          <w:szCs w:val="24"/>
          <w:rtl/>
        </w:rPr>
        <w:t>.</w:t>
      </w:r>
      <w:r w:rsidRPr="008778C5">
        <w:rPr>
          <w:rFonts w:ascii="David" w:hAnsi="David" w:cs="David" w:hint="cs"/>
          <w:color w:val="000000"/>
          <w:sz w:val="24"/>
          <w:szCs w:val="24"/>
          <w:rtl/>
        </w:rPr>
        <w:t xml:space="preserve"> ע</w:t>
      </w:r>
      <w:r w:rsidR="00872E60">
        <w:rPr>
          <w:rFonts w:ascii="David" w:hAnsi="David" w:cs="David" w:hint="cs"/>
          <w:color w:val="000000"/>
          <w:sz w:val="24"/>
          <w:szCs w:val="24"/>
          <w:rtl/>
        </w:rPr>
        <w:t>קב כך האדם</w:t>
      </w:r>
      <w:r w:rsidRPr="008778C5">
        <w:rPr>
          <w:rFonts w:ascii="David" w:hAnsi="David" w:cs="David" w:hint="cs"/>
          <w:color w:val="000000"/>
          <w:sz w:val="24"/>
          <w:szCs w:val="24"/>
          <w:rtl/>
        </w:rPr>
        <w:t xml:space="preserve"> </w:t>
      </w:r>
      <w:r w:rsidR="00D50691">
        <w:rPr>
          <w:rFonts w:ascii="David" w:hAnsi="David" w:cs="David" w:hint="cs"/>
          <w:color w:val="000000"/>
          <w:sz w:val="24"/>
          <w:szCs w:val="24"/>
          <w:rtl/>
        </w:rPr>
        <w:t xml:space="preserve">מחויב </w:t>
      </w:r>
      <w:r w:rsidRPr="008778C5">
        <w:rPr>
          <w:rFonts w:ascii="David" w:hAnsi="David" w:cs="David" w:hint="cs"/>
          <w:color w:val="000000"/>
          <w:sz w:val="24"/>
          <w:szCs w:val="24"/>
          <w:rtl/>
        </w:rPr>
        <w:t xml:space="preserve">לצאת למסגרת תעסוקתית, </w:t>
      </w:r>
      <w:r w:rsidR="00872E60">
        <w:rPr>
          <w:rFonts w:ascii="David" w:hAnsi="David" w:cs="David" w:hint="cs"/>
          <w:color w:val="000000"/>
          <w:sz w:val="24"/>
          <w:szCs w:val="24"/>
          <w:rtl/>
        </w:rPr>
        <w:t>להשתלב בסדר היום של המסגרת ו</w:t>
      </w:r>
      <w:r w:rsidRPr="008778C5">
        <w:rPr>
          <w:rFonts w:ascii="David" w:hAnsi="David" w:cs="David" w:hint="cs"/>
          <w:color w:val="000000"/>
          <w:sz w:val="24"/>
          <w:szCs w:val="24"/>
          <w:rtl/>
        </w:rPr>
        <w:t>להתאים את עצמו לארוחות ולפעילות הפנאי של המסגרת</w:t>
      </w:r>
      <w:r w:rsidR="006F0E9F">
        <w:rPr>
          <w:rFonts w:ascii="David" w:hAnsi="David" w:cs="David" w:hint="cs"/>
          <w:color w:val="000000"/>
          <w:sz w:val="24"/>
          <w:szCs w:val="24"/>
          <w:rtl/>
        </w:rPr>
        <w:t>,</w:t>
      </w:r>
      <w:r w:rsidRPr="008778C5">
        <w:rPr>
          <w:rFonts w:ascii="David" w:hAnsi="David" w:cs="David" w:hint="cs"/>
          <w:color w:val="000000"/>
          <w:sz w:val="24"/>
          <w:szCs w:val="24"/>
          <w:rtl/>
        </w:rPr>
        <w:t xml:space="preserve"> או שהוא מחויב להכין '</w:t>
      </w:r>
      <w:r w:rsidR="00BB7698">
        <w:rPr>
          <w:rFonts w:ascii="David" w:hAnsi="David" w:cs="David" w:hint="cs"/>
          <w:color w:val="000000"/>
          <w:sz w:val="24"/>
          <w:szCs w:val="24"/>
          <w:rtl/>
        </w:rPr>
        <w:t>תוכנית</w:t>
      </w:r>
      <w:r w:rsidRPr="008778C5">
        <w:rPr>
          <w:rFonts w:ascii="David" w:hAnsi="David" w:cs="David" w:hint="cs"/>
          <w:color w:val="000000"/>
          <w:sz w:val="24"/>
          <w:szCs w:val="24"/>
          <w:rtl/>
        </w:rPr>
        <w:t xml:space="preserve"> שיקום' ולעמוד בה ולעיתים עליו אף לבקש רשות כדי לצאת מהמסגרת ולהביא חברים לתוכה. בנוסף האדם אינו יכול לבחור עם מי להתגורר ובמקרים רבים אנשים נאלצים לחלוק חדר עם אדם שלא בחרו בו כשותף לחיים</w:t>
      </w:r>
      <w:r w:rsidR="00054DD7">
        <w:rPr>
          <w:rFonts w:ascii="David" w:hAnsi="David" w:cs="David" w:hint="cs"/>
          <w:color w:val="000000"/>
          <w:sz w:val="24"/>
          <w:szCs w:val="24"/>
          <w:rtl/>
        </w:rPr>
        <w:t>, או נמנעת מהם הזכות לקיים חיים זוגיים או לממש זכויות לקיום יחסים אינטימיים</w:t>
      </w:r>
      <w:r w:rsidRPr="008778C5">
        <w:rPr>
          <w:rFonts w:ascii="David" w:hAnsi="David" w:cs="David" w:hint="cs"/>
          <w:color w:val="000000"/>
          <w:sz w:val="24"/>
          <w:szCs w:val="24"/>
          <w:rtl/>
        </w:rPr>
        <w:t xml:space="preserve">. </w:t>
      </w:r>
      <w:r w:rsidR="001C66DE">
        <w:rPr>
          <w:rFonts w:ascii="David" w:hAnsi="David" w:cs="David" w:hint="cs"/>
          <w:color w:val="000000"/>
          <w:sz w:val="24"/>
          <w:szCs w:val="24"/>
          <w:rtl/>
        </w:rPr>
        <w:t xml:space="preserve">יתרה </w:t>
      </w:r>
      <w:r w:rsidR="00D50691">
        <w:rPr>
          <w:rFonts w:ascii="David" w:hAnsi="David" w:cs="David" w:hint="cs"/>
          <w:color w:val="000000"/>
          <w:sz w:val="24"/>
          <w:szCs w:val="24"/>
          <w:rtl/>
        </w:rPr>
        <w:t xml:space="preserve">מזאת, </w:t>
      </w:r>
      <w:r w:rsidRPr="008778C5">
        <w:rPr>
          <w:rFonts w:ascii="David" w:hAnsi="David" w:cs="David" w:hint="cs"/>
          <w:color w:val="000000"/>
          <w:sz w:val="24"/>
          <w:szCs w:val="24"/>
          <w:rtl/>
        </w:rPr>
        <w:t xml:space="preserve">ההתייחסות במסגרות </w:t>
      </w:r>
      <w:r w:rsidRPr="008778C5">
        <w:rPr>
          <w:rFonts w:ascii="David" w:hAnsi="David" w:cs="David" w:hint="cs"/>
          <w:color w:val="000000"/>
          <w:sz w:val="24"/>
          <w:szCs w:val="24"/>
          <w:rtl/>
        </w:rPr>
        <w:lastRenderedPageBreak/>
        <w:t xml:space="preserve">הדיור לבחירה </w:t>
      </w:r>
      <w:r w:rsidR="00872E60">
        <w:rPr>
          <w:rFonts w:ascii="David" w:hAnsi="David" w:cs="David" w:hint="cs"/>
          <w:color w:val="000000"/>
          <w:sz w:val="24"/>
          <w:szCs w:val="24"/>
          <w:rtl/>
        </w:rPr>
        <w:t>היא</w:t>
      </w:r>
      <w:r w:rsidRPr="008778C5">
        <w:rPr>
          <w:rFonts w:ascii="David" w:hAnsi="David" w:cs="David" w:hint="cs"/>
          <w:color w:val="000000"/>
          <w:sz w:val="24"/>
          <w:szCs w:val="24"/>
          <w:rtl/>
        </w:rPr>
        <w:t xml:space="preserve"> לא </w:t>
      </w:r>
      <w:r w:rsidR="00ED1672">
        <w:rPr>
          <w:rFonts w:ascii="David" w:hAnsi="David" w:cs="David" w:hint="cs"/>
          <w:color w:val="000000"/>
          <w:sz w:val="24"/>
          <w:szCs w:val="24"/>
          <w:rtl/>
        </w:rPr>
        <w:t xml:space="preserve">פעם מהשפה אל החוץ. </w:t>
      </w:r>
      <w:r w:rsidR="002C6B49">
        <w:rPr>
          <w:rFonts w:ascii="David" w:hAnsi="David" w:cs="David" w:hint="cs"/>
          <w:color w:val="000000"/>
          <w:sz w:val="24"/>
          <w:szCs w:val="24"/>
          <w:rtl/>
        </w:rPr>
        <w:t xml:space="preserve">אף אם </w:t>
      </w:r>
      <w:r w:rsidR="00ED1672">
        <w:rPr>
          <w:rFonts w:ascii="David" w:hAnsi="David" w:cs="David" w:hint="cs"/>
          <w:color w:val="000000"/>
          <w:sz w:val="24"/>
          <w:szCs w:val="24"/>
          <w:rtl/>
        </w:rPr>
        <w:t xml:space="preserve">מועברים </w:t>
      </w:r>
      <w:r w:rsidR="002C6B49">
        <w:rPr>
          <w:rFonts w:ascii="David" w:hAnsi="David" w:cs="David" w:hint="cs"/>
          <w:color w:val="000000"/>
          <w:sz w:val="24"/>
          <w:szCs w:val="24"/>
          <w:rtl/>
        </w:rPr>
        <w:t xml:space="preserve">לדיירים </w:t>
      </w:r>
      <w:r w:rsidR="00ED1672">
        <w:rPr>
          <w:rFonts w:ascii="David" w:hAnsi="David" w:cs="David" w:hint="cs"/>
          <w:color w:val="000000"/>
          <w:sz w:val="24"/>
          <w:szCs w:val="24"/>
          <w:rtl/>
        </w:rPr>
        <w:t>תכנים המתייחסים לבחירה</w:t>
      </w:r>
      <w:r w:rsidR="002C6B49">
        <w:rPr>
          <w:rFonts w:ascii="David" w:hAnsi="David" w:cs="David" w:hint="cs"/>
          <w:color w:val="000000"/>
          <w:sz w:val="24"/>
          <w:szCs w:val="24"/>
          <w:rtl/>
        </w:rPr>
        <w:t>,</w:t>
      </w:r>
      <w:r w:rsidR="00ED1672">
        <w:rPr>
          <w:rFonts w:ascii="David" w:hAnsi="David" w:cs="David" w:hint="cs"/>
          <w:color w:val="000000"/>
          <w:sz w:val="24"/>
          <w:szCs w:val="24"/>
          <w:rtl/>
        </w:rPr>
        <w:t xml:space="preserve"> בפועל ניתן </w:t>
      </w:r>
      <w:r w:rsidR="002C6B49">
        <w:rPr>
          <w:rFonts w:ascii="David" w:hAnsi="David" w:cs="David" w:hint="cs"/>
          <w:color w:val="000000"/>
          <w:sz w:val="24"/>
          <w:szCs w:val="24"/>
          <w:rtl/>
        </w:rPr>
        <w:t xml:space="preserve">להם </w:t>
      </w:r>
      <w:r w:rsidR="00ED1672">
        <w:rPr>
          <w:rFonts w:ascii="David" w:hAnsi="David" w:cs="David" w:hint="cs"/>
          <w:color w:val="000000"/>
          <w:sz w:val="24"/>
          <w:szCs w:val="24"/>
          <w:rtl/>
        </w:rPr>
        <w:t xml:space="preserve">חופש פעולה </w:t>
      </w:r>
      <w:r w:rsidR="002C6B49">
        <w:rPr>
          <w:rFonts w:ascii="David" w:hAnsi="David" w:cs="David" w:hint="cs"/>
          <w:color w:val="000000"/>
          <w:sz w:val="24"/>
          <w:szCs w:val="24"/>
          <w:rtl/>
        </w:rPr>
        <w:t>מזערי</w:t>
      </w:r>
      <w:r w:rsidR="00ED1672">
        <w:rPr>
          <w:rFonts w:ascii="David" w:hAnsi="David" w:cs="David" w:hint="cs"/>
          <w:color w:val="000000"/>
          <w:sz w:val="24"/>
          <w:szCs w:val="24"/>
          <w:rtl/>
        </w:rPr>
        <w:t xml:space="preserve"> לבחור ולנהל את שגרת יומם בהתאם לרצונותיהם. </w:t>
      </w:r>
      <w:r w:rsidR="0067222A" w:rsidRPr="008778C5">
        <w:rPr>
          <w:rFonts w:ascii="David" w:hAnsi="David" w:cs="David" w:hint="cs"/>
          <w:color w:val="000000"/>
          <w:sz w:val="24"/>
          <w:szCs w:val="24"/>
          <w:rtl/>
        </w:rPr>
        <w:t xml:space="preserve">בתוך כך הפיקוח של משרדי הממשלה אינו שם דגש על בחירה כמדד לאיכות השירות הניתן </w:t>
      </w:r>
      <w:r w:rsidR="001C66DE">
        <w:rPr>
          <w:rFonts w:ascii="David" w:hAnsi="David" w:cs="David" w:hint="cs"/>
          <w:color w:val="000000"/>
          <w:sz w:val="24"/>
          <w:szCs w:val="24"/>
          <w:rtl/>
        </w:rPr>
        <w:t>ב</w:t>
      </w:r>
      <w:r w:rsidR="0067222A" w:rsidRPr="008778C5">
        <w:rPr>
          <w:rFonts w:ascii="David" w:hAnsi="David" w:cs="David" w:hint="cs"/>
          <w:color w:val="000000"/>
          <w:sz w:val="24"/>
          <w:szCs w:val="24"/>
          <w:rtl/>
        </w:rPr>
        <w:t xml:space="preserve">מסגרות הדיור. </w:t>
      </w:r>
    </w:p>
    <w:p w14:paraId="5E2C2836" w14:textId="3F293FB8" w:rsidR="001D54DD" w:rsidRPr="008778C5" w:rsidRDefault="008F2D74" w:rsidP="000C137F">
      <w:pPr>
        <w:pStyle w:val="ListParagraph"/>
        <w:numPr>
          <w:ilvl w:val="2"/>
          <w:numId w:val="11"/>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בהוראת האמנה </w:t>
      </w:r>
      <w:r w:rsidRPr="008778C5">
        <w:rPr>
          <w:rFonts w:ascii="David" w:hAnsi="David" w:cs="David"/>
          <w:sz w:val="24"/>
          <w:szCs w:val="24"/>
          <w:rtl/>
        </w:rPr>
        <w:t>–</w:t>
      </w:r>
      <w:r w:rsidRPr="008778C5">
        <w:rPr>
          <w:rFonts w:ascii="David" w:hAnsi="David" w:cs="David" w:hint="cs"/>
          <w:sz w:val="24"/>
          <w:szCs w:val="24"/>
          <w:rtl/>
        </w:rPr>
        <w:t xml:space="preserve"> </w:t>
      </w:r>
      <w:r w:rsidR="003F38D5" w:rsidRPr="008778C5">
        <w:rPr>
          <w:rFonts w:ascii="David" w:hAnsi="David" w:cs="David" w:hint="cs"/>
          <w:sz w:val="24"/>
          <w:szCs w:val="24"/>
          <w:rtl/>
        </w:rPr>
        <w:t>המדינה מגבילה את האוטונומיה והבחירה של האדם באופי שירותי הדיור הניתנים לאנשים עם מוגבלות.</w:t>
      </w:r>
    </w:p>
    <w:p w14:paraId="5F0F9301" w14:textId="06CEE6B6" w:rsidR="001D54DD" w:rsidRPr="008778C5" w:rsidRDefault="008F2D74" w:rsidP="000C137F">
      <w:pPr>
        <w:pStyle w:val="ListParagraph"/>
        <w:numPr>
          <w:ilvl w:val="2"/>
          <w:numId w:val="11"/>
        </w:numPr>
        <w:spacing w:line="360" w:lineRule="auto"/>
        <w:jc w:val="both"/>
        <w:rPr>
          <w:rFonts w:ascii="David" w:hAnsi="David" w:cs="David"/>
          <w:sz w:val="24"/>
          <w:szCs w:val="24"/>
        </w:rPr>
      </w:pPr>
      <w:r w:rsidRPr="008778C5">
        <w:rPr>
          <w:rFonts w:ascii="David" w:hAnsi="David" w:cs="David" w:hint="cs"/>
          <w:i/>
          <w:iCs/>
          <w:sz w:val="24"/>
          <w:szCs w:val="24"/>
          <w:rtl/>
        </w:rPr>
        <w:t>המלצות</w:t>
      </w:r>
      <w:r w:rsidR="00A847F2">
        <w:rPr>
          <w:rFonts w:ascii="David" w:hAnsi="David" w:cs="David" w:hint="cs"/>
          <w:i/>
          <w:iCs/>
          <w:sz w:val="24"/>
          <w:szCs w:val="24"/>
          <w:rtl/>
        </w:rPr>
        <w:t>:</w:t>
      </w:r>
      <w:r w:rsidRPr="008778C5">
        <w:rPr>
          <w:rFonts w:ascii="David" w:hAnsi="David" w:cs="David" w:hint="cs"/>
          <w:sz w:val="24"/>
          <w:szCs w:val="24"/>
          <w:rtl/>
        </w:rPr>
        <w:t xml:space="preserve">  </w:t>
      </w:r>
    </w:p>
    <w:p w14:paraId="73878313" w14:textId="4E543373" w:rsidR="00FF6876" w:rsidRPr="00145CD5" w:rsidRDefault="00FF6876" w:rsidP="000C137F">
      <w:pPr>
        <w:pStyle w:val="ListParagraph"/>
        <w:numPr>
          <w:ilvl w:val="0"/>
          <w:numId w:val="69"/>
        </w:numPr>
        <w:spacing w:line="360" w:lineRule="auto"/>
        <w:jc w:val="both"/>
        <w:rPr>
          <w:rFonts w:ascii="David" w:hAnsi="David" w:cs="David"/>
          <w:b/>
          <w:bCs/>
          <w:sz w:val="24"/>
          <w:szCs w:val="24"/>
        </w:rPr>
      </w:pPr>
      <w:r w:rsidRPr="00145CD5">
        <w:rPr>
          <w:rFonts w:ascii="David" w:hAnsi="David" w:cs="David" w:hint="eastAsia"/>
          <w:b/>
          <w:bCs/>
          <w:sz w:val="24"/>
          <w:szCs w:val="24"/>
          <w:rtl/>
        </w:rPr>
        <w:t>על</w:t>
      </w:r>
      <w:r w:rsidRPr="00145CD5">
        <w:rPr>
          <w:rFonts w:ascii="David" w:hAnsi="David" w:cs="David"/>
          <w:b/>
          <w:bCs/>
          <w:sz w:val="24"/>
          <w:szCs w:val="24"/>
          <w:rtl/>
        </w:rPr>
        <w:t xml:space="preserve"> משרד הרווחה והבריאות לעבור מדיור </w:t>
      </w:r>
      <w:r w:rsidR="00A847F2" w:rsidRPr="00145CD5">
        <w:rPr>
          <w:rFonts w:ascii="David" w:hAnsi="David" w:cs="David" w:hint="eastAsia"/>
          <w:b/>
          <w:bCs/>
          <w:sz w:val="24"/>
          <w:szCs w:val="24"/>
          <w:rtl/>
        </w:rPr>
        <w:t>ה</w:t>
      </w:r>
      <w:r w:rsidRPr="00145CD5">
        <w:rPr>
          <w:rFonts w:ascii="David" w:hAnsi="David" w:cs="David" w:hint="eastAsia"/>
          <w:b/>
          <w:bCs/>
          <w:sz w:val="24"/>
          <w:szCs w:val="24"/>
          <w:rtl/>
        </w:rPr>
        <w:t>מבוסס</w:t>
      </w:r>
      <w:r w:rsidRPr="00145CD5">
        <w:rPr>
          <w:rFonts w:ascii="David" w:hAnsi="David" w:cs="David"/>
          <w:b/>
          <w:bCs/>
          <w:sz w:val="24"/>
          <w:szCs w:val="24"/>
          <w:rtl/>
        </w:rPr>
        <w:t xml:space="preserve"> </w:t>
      </w:r>
      <w:r w:rsidR="00A847F2" w:rsidRPr="00145CD5">
        <w:rPr>
          <w:rFonts w:ascii="David" w:hAnsi="David" w:cs="David" w:hint="eastAsia"/>
          <w:b/>
          <w:bCs/>
          <w:sz w:val="24"/>
          <w:szCs w:val="24"/>
          <w:rtl/>
        </w:rPr>
        <w:t>על</w:t>
      </w:r>
      <w:r w:rsidR="00A847F2" w:rsidRPr="00145CD5">
        <w:rPr>
          <w:rFonts w:ascii="David" w:hAnsi="David" w:cs="David"/>
          <w:b/>
          <w:bCs/>
          <w:sz w:val="24"/>
          <w:szCs w:val="24"/>
          <w:rtl/>
        </w:rPr>
        <w:t xml:space="preserve"> </w:t>
      </w:r>
      <w:r w:rsidRPr="00145CD5">
        <w:rPr>
          <w:rFonts w:ascii="David" w:hAnsi="David" w:cs="David" w:hint="eastAsia"/>
          <w:b/>
          <w:bCs/>
          <w:sz w:val="24"/>
          <w:szCs w:val="24"/>
          <w:rtl/>
        </w:rPr>
        <w:t>מסגרות</w:t>
      </w:r>
      <w:r w:rsidRPr="00145CD5">
        <w:rPr>
          <w:rFonts w:ascii="David" w:hAnsi="David" w:cs="David"/>
          <w:b/>
          <w:bCs/>
          <w:sz w:val="24"/>
          <w:szCs w:val="24"/>
          <w:rtl/>
        </w:rPr>
        <w:t xml:space="preserve"> לדיור </w:t>
      </w:r>
      <w:r w:rsidR="00A847F2" w:rsidRPr="00145CD5">
        <w:rPr>
          <w:rFonts w:ascii="David" w:hAnsi="David" w:cs="David" w:hint="eastAsia"/>
          <w:b/>
          <w:bCs/>
          <w:sz w:val="24"/>
          <w:szCs w:val="24"/>
          <w:rtl/>
        </w:rPr>
        <w:t>ה</w:t>
      </w:r>
      <w:r w:rsidRPr="00145CD5">
        <w:rPr>
          <w:rFonts w:ascii="David" w:hAnsi="David" w:cs="David" w:hint="eastAsia"/>
          <w:b/>
          <w:bCs/>
          <w:sz w:val="24"/>
          <w:szCs w:val="24"/>
          <w:rtl/>
        </w:rPr>
        <w:t>מבוסס</w:t>
      </w:r>
      <w:r w:rsidRPr="00145CD5">
        <w:rPr>
          <w:rFonts w:ascii="David" w:hAnsi="David" w:cs="David"/>
          <w:b/>
          <w:bCs/>
          <w:sz w:val="24"/>
          <w:szCs w:val="24"/>
          <w:rtl/>
        </w:rPr>
        <w:t xml:space="preserve"> </w:t>
      </w:r>
      <w:r w:rsidR="00A847F2" w:rsidRPr="00145CD5">
        <w:rPr>
          <w:rFonts w:ascii="David" w:hAnsi="David" w:cs="David" w:hint="eastAsia"/>
          <w:b/>
          <w:bCs/>
          <w:sz w:val="24"/>
          <w:szCs w:val="24"/>
          <w:rtl/>
        </w:rPr>
        <w:t>על</w:t>
      </w:r>
      <w:r w:rsidR="00A847F2" w:rsidRPr="00145CD5">
        <w:rPr>
          <w:rFonts w:ascii="David" w:hAnsi="David" w:cs="David"/>
          <w:b/>
          <w:bCs/>
          <w:sz w:val="24"/>
          <w:szCs w:val="24"/>
          <w:rtl/>
        </w:rPr>
        <w:t xml:space="preserve"> </w:t>
      </w:r>
      <w:r w:rsidRPr="00145CD5">
        <w:rPr>
          <w:rFonts w:ascii="David" w:hAnsi="David" w:cs="David" w:hint="eastAsia"/>
          <w:b/>
          <w:bCs/>
          <w:sz w:val="24"/>
          <w:szCs w:val="24"/>
          <w:rtl/>
        </w:rPr>
        <w:t>סל</w:t>
      </w:r>
      <w:r w:rsidRPr="00145CD5">
        <w:rPr>
          <w:rFonts w:ascii="David" w:hAnsi="David" w:cs="David"/>
          <w:b/>
          <w:bCs/>
          <w:sz w:val="24"/>
          <w:szCs w:val="24"/>
          <w:rtl/>
        </w:rPr>
        <w:t xml:space="preserve"> </w:t>
      </w:r>
      <w:r w:rsidRPr="00145CD5">
        <w:rPr>
          <w:rFonts w:ascii="David" w:hAnsi="David" w:cs="David" w:hint="eastAsia"/>
          <w:b/>
          <w:bCs/>
          <w:sz w:val="24"/>
          <w:szCs w:val="24"/>
          <w:rtl/>
        </w:rPr>
        <w:t>סיוע</w:t>
      </w:r>
      <w:r w:rsidRPr="00145CD5">
        <w:rPr>
          <w:rFonts w:ascii="David" w:hAnsi="David" w:cs="David"/>
          <w:b/>
          <w:bCs/>
          <w:sz w:val="24"/>
          <w:szCs w:val="24"/>
          <w:rtl/>
        </w:rPr>
        <w:t xml:space="preserve"> </w:t>
      </w:r>
      <w:r w:rsidRPr="00145CD5">
        <w:rPr>
          <w:rFonts w:ascii="David" w:hAnsi="David" w:cs="David" w:hint="eastAsia"/>
          <w:b/>
          <w:bCs/>
          <w:sz w:val="24"/>
          <w:szCs w:val="24"/>
          <w:rtl/>
        </w:rPr>
        <w:t>אישי</w:t>
      </w:r>
      <w:r w:rsidRPr="00145CD5">
        <w:rPr>
          <w:rFonts w:ascii="David" w:hAnsi="David" w:cs="David"/>
          <w:b/>
          <w:bCs/>
          <w:sz w:val="24"/>
          <w:szCs w:val="24"/>
          <w:rtl/>
        </w:rPr>
        <w:t xml:space="preserve">. </w:t>
      </w:r>
      <w:r w:rsidRPr="00145CD5">
        <w:rPr>
          <w:rFonts w:ascii="David" w:hAnsi="David" w:cs="David" w:hint="eastAsia"/>
          <w:b/>
          <w:bCs/>
          <w:sz w:val="24"/>
          <w:szCs w:val="24"/>
          <w:rtl/>
        </w:rPr>
        <w:t>מעבר</w:t>
      </w:r>
      <w:r w:rsidRPr="00145CD5">
        <w:rPr>
          <w:rFonts w:ascii="David" w:hAnsi="David" w:cs="David"/>
          <w:b/>
          <w:bCs/>
          <w:sz w:val="24"/>
          <w:szCs w:val="24"/>
          <w:rtl/>
        </w:rPr>
        <w:t xml:space="preserve"> </w:t>
      </w:r>
      <w:r w:rsidRPr="00145CD5">
        <w:rPr>
          <w:rFonts w:ascii="David" w:hAnsi="David" w:cs="David" w:hint="eastAsia"/>
          <w:b/>
          <w:bCs/>
          <w:sz w:val="24"/>
          <w:szCs w:val="24"/>
          <w:rtl/>
        </w:rPr>
        <w:t>זה</w:t>
      </w:r>
      <w:r w:rsidRPr="00145CD5">
        <w:rPr>
          <w:rFonts w:ascii="David" w:hAnsi="David" w:cs="David"/>
          <w:b/>
          <w:bCs/>
          <w:sz w:val="24"/>
          <w:szCs w:val="24"/>
          <w:rtl/>
        </w:rPr>
        <w:t xml:space="preserve"> </w:t>
      </w:r>
      <w:r w:rsidRPr="00145CD5">
        <w:rPr>
          <w:rFonts w:ascii="David" w:hAnsi="David" w:cs="David" w:hint="eastAsia"/>
          <w:b/>
          <w:bCs/>
          <w:sz w:val="24"/>
          <w:szCs w:val="24"/>
          <w:rtl/>
        </w:rPr>
        <w:t>יבטיח</w:t>
      </w:r>
      <w:r w:rsidRPr="00145CD5">
        <w:rPr>
          <w:rFonts w:ascii="David" w:hAnsi="David" w:cs="David"/>
          <w:b/>
          <w:bCs/>
          <w:sz w:val="24"/>
          <w:szCs w:val="24"/>
          <w:rtl/>
        </w:rPr>
        <w:t xml:space="preserve"> </w:t>
      </w:r>
      <w:r w:rsidRPr="00145CD5">
        <w:rPr>
          <w:rFonts w:ascii="David" w:hAnsi="David" w:cs="David" w:hint="eastAsia"/>
          <w:b/>
          <w:bCs/>
          <w:sz w:val="24"/>
          <w:szCs w:val="24"/>
          <w:rtl/>
        </w:rPr>
        <w:t>היצע</w:t>
      </w:r>
      <w:r w:rsidRPr="00145CD5">
        <w:rPr>
          <w:rFonts w:ascii="David" w:hAnsi="David" w:cs="David"/>
          <w:b/>
          <w:bCs/>
          <w:sz w:val="24"/>
          <w:szCs w:val="24"/>
          <w:rtl/>
        </w:rPr>
        <w:t xml:space="preserve"> </w:t>
      </w:r>
      <w:r w:rsidRPr="00145CD5">
        <w:rPr>
          <w:rFonts w:ascii="David" w:hAnsi="David" w:cs="David" w:hint="eastAsia"/>
          <w:b/>
          <w:bCs/>
          <w:sz w:val="24"/>
          <w:szCs w:val="24"/>
          <w:rtl/>
        </w:rPr>
        <w:t>רחב</w:t>
      </w:r>
      <w:r w:rsidRPr="00145CD5">
        <w:rPr>
          <w:rFonts w:ascii="David" w:hAnsi="David" w:cs="David"/>
          <w:b/>
          <w:bCs/>
          <w:sz w:val="24"/>
          <w:szCs w:val="24"/>
          <w:rtl/>
        </w:rPr>
        <w:t xml:space="preserve"> </w:t>
      </w:r>
      <w:r w:rsidRPr="00145CD5">
        <w:rPr>
          <w:rFonts w:ascii="David" w:hAnsi="David" w:cs="David" w:hint="eastAsia"/>
          <w:b/>
          <w:bCs/>
          <w:sz w:val="24"/>
          <w:szCs w:val="24"/>
          <w:rtl/>
        </w:rPr>
        <w:t>יותר</w:t>
      </w:r>
      <w:r w:rsidRPr="00145CD5">
        <w:rPr>
          <w:rFonts w:ascii="David" w:hAnsi="David" w:cs="David"/>
          <w:b/>
          <w:bCs/>
          <w:sz w:val="24"/>
          <w:szCs w:val="24"/>
          <w:rtl/>
        </w:rPr>
        <w:t xml:space="preserve"> </w:t>
      </w:r>
      <w:r w:rsidRPr="00145CD5">
        <w:rPr>
          <w:rFonts w:ascii="David" w:hAnsi="David" w:cs="David" w:hint="eastAsia"/>
          <w:b/>
          <w:bCs/>
          <w:sz w:val="24"/>
          <w:szCs w:val="24"/>
          <w:rtl/>
        </w:rPr>
        <w:t>של</w:t>
      </w:r>
      <w:r w:rsidRPr="00145CD5">
        <w:rPr>
          <w:rFonts w:ascii="David" w:hAnsi="David" w:cs="David"/>
          <w:b/>
          <w:bCs/>
          <w:sz w:val="24"/>
          <w:szCs w:val="24"/>
          <w:rtl/>
        </w:rPr>
        <w:t xml:space="preserve"> </w:t>
      </w:r>
      <w:r w:rsidRPr="00145CD5">
        <w:rPr>
          <w:rFonts w:ascii="David" w:hAnsi="David" w:cs="David" w:hint="eastAsia"/>
          <w:b/>
          <w:bCs/>
          <w:sz w:val="24"/>
          <w:szCs w:val="24"/>
          <w:rtl/>
        </w:rPr>
        <w:t>אפשרויות</w:t>
      </w:r>
      <w:r w:rsidRPr="00145CD5">
        <w:rPr>
          <w:rFonts w:ascii="David" w:hAnsi="David" w:cs="David"/>
          <w:b/>
          <w:bCs/>
          <w:sz w:val="24"/>
          <w:szCs w:val="24"/>
          <w:rtl/>
        </w:rPr>
        <w:t xml:space="preserve"> </w:t>
      </w:r>
      <w:r w:rsidRPr="00145CD5">
        <w:rPr>
          <w:rFonts w:ascii="David" w:hAnsi="David" w:cs="David" w:hint="eastAsia"/>
          <w:b/>
          <w:bCs/>
          <w:sz w:val="24"/>
          <w:szCs w:val="24"/>
          <w:rtl/>
        </w:rPr>
        <w:t>בחירה</w:t>
      </w:r>
      <w:r w:rsidRPr="00145CD5">
        <w:rPr>
          <w:rFonts w:ascii="David" w:hAnsi="David" w:cs="David"/>
          <w:b/>
          <w:bCs/>
          <w:sz w:val="24"/>
          <w:szCs w:val="24"/>
          <w:rtl/>
        </w:rPr>
        <w:t>.</w:t>
      </w:r>
    </w:p>
    <w:p w14:paraId="30BC5774" w14:textId="05C99F9A" w:rsidR="001D54DD" w:rsidRPr="00145CD5" w:rsidRDefault="008F2D74" w:rsidP="000C137F">
      <w:pPr>
        <w:pStyle w:val="ListParagraph"/>
        <w:numPr>
          <w:ilvl w:val="0"/>
          <w:numId w:val="69"/>
        </w:numPr>
        <w:spacing w:line="360" w:lineRule="auto"/>
        <w:jc w:val="both"/>
        <w:rPr>
          <w:rFonts w:ascii="David" w:hAnsi="David" w:cs="David"/>
          <w:b/>
          <w:bCs/>
          <w:sz w:val="24"/>
          <w:szCs w:val="24"/>
        </w:rPr>
      </w:pPr>
      <w:r w:rsidRPr="00145CD5">
        <w:rPr>
          <w:rFonts w:ascii="David" w:hAnsi="David" w:cs="David" w:hint="eastAsia"/>
          <w:b/>
          <w:bCs/>
          <w:sz w:val="24"/>
          <w:szCs w:val="24"/>
          <w:rtl/>
        </w:rPr>
        <w:t>על</w:t>
      </w:r>
      <w:r w:rsidRPr="00145CD5">
        <w:rPr>
          <w:rFonts w:ascii="David" w:hAnsi="David" w:cs="David"/>
          <w:b/>
          <w:bCs/>
          <w:sz w:val="24"/>
          <w:szCs w:val="24"/>
          <w:rtl/>
        </w:rPr>
        <w:t xml:space="preserve"> </w:t>
      </w:r>
      <w:r w:rsidRPr="00145CD5">
        <w:rPr>
          <w:rFonts w:ascii="David" w:hAnsi="David" w:cs="David" w:hint="eastAsia"/>
          <w:b/>
          <w:bCs/>
          <w:sz w:val="24"/>
          <w:szCs w:val="24"/>
          <w:rtl/>
        </w:rPr>
        <w:t>משרדי</w:t>
      </w:r>
      <w:r w:rsidRPr="00145CD5">
        <w:rPr>
          <w:rFonts w:ascii="David" w:hAnsi="David" w:cs="David"/>
          <w:b/>
          <w:bCs/>
          <w:sz w:val="24"/>
          <w:szCs w:val="24"/>
          <w:rtl/>
        </w:rPr>
        <w:t xml:space="preserve"> </w:t>
      </w:r>
      <w:r w:rsidRPr="00145CD5">
        <w:rPr>
          <w:rFonts w:ascii="David" w:hAnsi="David" w:cs="David" w:hint="eastAsia"/>
          <w:b/>
          <w:bCs/>
          <w:sz w:val="24"/>
          <w:szCs w:val="24"/>
          <w:rtl/>
        </w:rPr>
        <w:t>הרווחה</w:t>
      </w:r>
      <w:r w:rsidRPr="00145CD5">
        <w:rPr>
          <w:rFonts w:ascii="David" w:hAnsi="David" w:cs="David"/>
          <w:b/>
          <w:bCs/>
          <w:sz w:val="24"/>
          <w:szCs w:val="24"/>
          <w:rtl/>
        </w:rPr>
        <w:t xml:space="preserve"> </w:t>
      </w:r>
      <w:r w:rsidRPr="00145CD5">
        <w:rPr>
          <w:rFonts w:ascii="David" w:hAnsi="David" w:cs="David" w:hint="eastAsia"/>
          <w:b/>
          <w:bCs/>
          <w:sz w:val="24"/>
          <w:szCs w:val="24"/>
          <w:rtl/>
        </w:rPr>
        <w:t>והבריאות</w:t>
      </w:r>
      <w:r w:rsidRPr="00145CD5">
        <w:rPr>
          <w:rFonts w:ascii="David" w:hAnsi="David" w:cs="David"/>
          <w:b/>
          <w:bCs/>
          <w:sz w:val="24"/>
          <w:szCs w:val="24"/>
          <w:rtl/>
        </w:rPr>
        <w:t xml:space="preserve"> </w:t>
      </w:r>
      <w:r w:rsidRPr="00145CD5">
        <w:rPr>
          <w:rFonts w:ascii="David" w:hAnsi="David" w:cs="David" w:hint="eastAsia"/>
          <w:b/>
          <w:bCs/>
          <w:sz w:val="24"/>
          <w:szCs w:val="24"/>
          <w:rtl/>
        </w:rPr>
        <w:t>לבטל</w:t>
      </w:r>
      <w:r w:rsidRPr="00145CD5">
        <w:rPr>
          <w:rFonts w:ascii="David" w:hAnsi="David" w:cs="David"/>
          <w:b/>
          <w:bCs/>
          <w:sz w:val="24"/>
          <w:szCs w:val="24"/>
          <w:rtl/>
        </w:rPr>
        <w:t xml:space="preserve"> </w:t>
      </w:r>
      <w:r w:rsidRPr="00145CD5">
        <w:rPr>
          <w:rFonts w:ascii="David" w:hAnsi="David" w:cs="David" w:hint="eastAsia"/>
          <w:b/>
          <w:bCs/>
          <w:sz w:val="24"/>
          <w:szCs w:val="24"/>
          <w:rtl/>
        </w:rPr>
        <w:t>את</w:t>
      </w:r>
      <w:r w:rsidRPr="00145CD5">
        <w:rPr>
          <w:rFonts w:ascii="David" w:hAnsi="David" w:cs="David"/>
          <w:b/>
          <w:bCs/>
          <w:sz w:val="24"/>
          <w:szCs w:val="24"/>
          <w:rtl/>
        </w:rPr>
        <w:t xml:space="preserve"> </w:t>
      </w:r>
      <w:r w:rsidRPr="00145CD5">
        <w:rPr>
          <w:rFonts w:ascii="David" w:hAnsi="David" w:cs="David" w:hint="eastAsia"/>
          <w:b/>
          <w:bCs/>
          <w:sz w:val="24"/>
          <w:szCs w:val="24"/>
          <w:rtl/>
        </w:rPr>
        <w:t>סמכות</w:t>
      </w:r>
      <w:r w:rsidRPr="00145CD5">
        <w:rPr>
          <w:rFonts w:ascii="David" w:hAnsi="David" w:cs="David"/>
          <w:b/>
          <w:bCs/>
          <w:sz w:val="24"/>
          <w:szCs w:val="24"/>
          <w:rtl/>
        </w:rPr>
        <w:t xml:space="preserve"> </w:t>
      </w:r>
      <w:r w:rsidRPr="00145CD5">
        <w:rPr>
          <w:rFonts w:ascii="David" w:hAnsi="David" w:cs="David" w:hint="eastAsia"/>
          <w:b/>
          <w:bCs/>
          <w:sz w:val="24"/>
          <w:szCs w:val="24"/>
          <w:rtl/>
        </w:rPr>
        <w:t>הוועדות</w:t>
      </w:r>
      <w:r w:rsidRPr="00145CD5">
        <w:rPr>
          <w:rFonts w:ascii="David" w:hAnsi="David" w:cs="David"/>
          <w:b/>
          <w:bCs/>
          <w:sz w:val="24"/>
          <w:szCs w:val="24"/>
          <w:rtl/>
        </w:rPr>
        <w:t xml:space="preserve"> </w:t>
      </w:r>
      <w:r w:rsidRPr="00145CD5">
        <w:rPr>
          <w:rFonts w:ascii="David" w:hAnsi="David" w:cs="David" w:hint="eastAsia"/>
          <w:b/>
          <w:bCs/>
          <w:sz w:val="24"/>
          <w:szCs w:val="24"/>
          <w:rtl/>
        </w:rPr>
        <w:t>המקצועיות</w:t>
      </w:r>
      <w:r w:rsidRPr="00145CD5">
        <w:rPr>
          <w:rFonts w:ascii="David" w:hAnsi="David" w:cs="David"/>
          <w:b/>
          <w:bCs/>
          <w:sz w:val="24"/>
          <w:szCs w:val="24"/>
          <w:rtl/>
        </w:rPr>
        <w:t xml:space="preserve"> </w:t>
      </w:r>
      <w:r w:rsidRPr="00145CD5">
        <w:rPr>
          <w:rFonts w:ascii="David" w:hAnsi="David" w:cs="David" w:hint="eastAsia"/>
          <w:b/>
          <w:bCs/>
          <w:sz w:val="24"/>
          <w:szCs w:val="24"/>
          <w:rtl/>
        </w:rPr>
        <w:t>השונות</w:t>
      </w:r>
      <w:r w:rsidRPr="00145CD5">
        <w:rPr>
          <w:rFonts w:ascii="David" w:hAnsi="David" w:cs="David"/>
          <w:b/>
          <w:bCs/>
          <w:sz w:val="24"/>
          <w:szCs w:val="24"/>
          <w:rtl/>
        </w:rPr>
        <w:t xml:space="preserve"> (ועדות </w:t>
      </w:r>
      <w:r w:rsidRPr="00145CD5">
        <w:rPr>
          <w:rFonts w:ascii="David" w:hAnsi="David" w:cs="David" w:hint="eastAsia"/>
          <w:b/>
          <w:bCs/>
          <w:sz w:val="24"/>
          <w:szCs w:val="24"/>
          <w:rtl/>
        </w:rPr>
        <w:t>אבחון</w:t>
      </w:r>
      <w:r w:rsidRPr="00145CD5">
        <w:rPr>
          <w:rFonts w:ascii="David" w:hAnsi="David" w:cs="David"/>
          <w:b/>
          <w:bCs/>
          <w:sz w:val="24"/>
          <w:szCs w:val="24"/>
          <w:rtl/>
        </w:rPr>
        <w:t xml:space="preserve">, </w:t>
      </w:r>
      <w:r w:rsidRPr="00145CD5">
        <w:rPr>
          <w:rFonts w:ascii="David" w:hAnsi="David" w:cs="David" w:hint="eastAsia"/>
          <w:b/>
          <w:bCs/>
          <w:sz w:val="24"/>
          <w:szCs w:val="24"/>
          <w:rtl/>
        </w:rPr>
        <w:t>ועדות</w:t>
      </w:r>
      <w:r w:rsidRPr="00145CD5">
        <w:rPr>
          <w:rFonts w:ascii="David" w:hAnsi="David" w:cs="David"/>
          <w:b/>
          <w:bCs/>
          <w:sz w:val="24"/>
          <w:szCs w:val="24"/>
          <w:rtl/>
        </w:rPr>
        <w:t xml:space="preserve"> </w:t>
      </w:r>
      <w:r w:rsidRPr="00145CD5">
        <w:rPr>
          <w:rFonts w:ascii="David" w:hAnsi="David" w:cs="David" w:hint="eastAsia"/>
          <w:b/>
          <w:bCs/>
          <w:sz w:val="24"/>
          <w:szCs w:val="24"/>
          <w:rtl/>
        </w:rPr>
        <w:t>שיקום</w:t>
      </w:r>
      <w:r w:rsidRPr="00145CD5">
        <w:rPr>
          <w:rFonts w:ascii="David" w:hAnsi="David" w:cs="David"/>
          <w:b/>
          <w:bCs/>
          <w:sz w:val="24"/>
          <w:szCs w:val="24"/>
          <w:rtl/>
        </w:rPr>
        <w:t xml:space="preserve">, </w:t>
      </w:r>
      <w:r w:rsidRPr="00145CD5">
        <w:rPr>
          <w:rFonts w:ascii="David" w:hAnsi="David" w:cs="David" w:hint="eastAsia"/>
          <w:b/>
          <w:bCs/>
          <w:sz w:val="24"/>
          <w:szCs w:val="24"/>
          <w:rtl/>
        </w:rPr>
        <w:t>ועדות</w:t>
      </w:r>
      <w:r w:rsidRPr="00145CD5">
        <w:rPr>
          <w:rFonts w:ascii="David" w:hAnsi="David" w:cs="David"/>
          <w:b/>
          <w:bCs/>
          <w:sz w:val="24"/>
          <w:szCs w:val="24"/>
          <w:rtl/>
        </w:rPr>
        <w:t xml:space="preserve"> </w:t>
      </w:r>
      <w:r w:rsidRPr="00145CD5">
        <w:rPr>
          <w:rFonts w:ascii="David" w:hAnsi="David" w:cs="David" w:hint="eastAsia"/>
          <w:b/>
          <w:bCs/>
          <w:sz w:val="24"/>
          <w:szCs w:val="24"/>
          <w:rtl/>
        </w:rPr>
        <w:t>החלטה</w:t>
      </w:r>
      <w:r w:rsidRPr="00145CD5">
        <w:rPr>
          <w:rFonts w:ascii="David" w:hAnsi="David" w:cs="David"/>
          <w:b/>
          <w:bCs/>
          <w:sz w:val="24"/>
          <w:szCs w:val="24"/>
          <w:rtl/>
        </w:rPr>
        <w:t xml:space="preserve">) </w:t>
      </w:r>
      <w:r w:rsidRPr="00145CD5">
        <w:rPr>
          <w:rFonts w:ascii="David" w:hAnsi="David" w:cs="David" w:hint="eastAsia"/>
          <w:b/>
          <w:bCs/>
          <w:sz w:val="24"/>
          <w:szCs w:val="24"/>
          <w:rtl/>
        </w:rPr>
        <w:t>בכל</w:t>
      </w:r>
      <w:r w:rsidRPr="00145CD5">
        <w:rPr>
          <w:rFonts w:ascii="David" w:hAnsi="David" w:cs="David"/>
          <w:b/>
          <w:bCs/>
          <w:sz w:val="24"/>
          <w:szCs w:val="24"/>
          <w:rtl/>
        </w:rPr>
        <w:t xml:space="preserve"> </w:t>
      </w:r>
      <w:r w:rsidRPr="00145CD5">
        <w:rPr>
          <w:rFonts w:ascii="David" w:hAnsi="David" w:cs="David" w:hint="eastAsia"/>
          <w:b/>
          <w:bCs/>
          <w:sz w:val="24"/>
          <w:szCs w:val="24"/>
          <w:rtl/>
        </w:rPr>
        <w:t>הנוגע</w:t>
      </w:r>
      <w:r w:rsidRPr="00145CD5">
        <w:rPr>
          <w:rFonts w:ascii="David" w:hAnsi="David" w:cs="David"/>
          <w:b/>
          <w:bCs/>
          <w:sz w:val="24"/>
          <w:szCs w:val="24"/>
          <w:rtl/>
        </w:rPr>
        <w:t xml:space="preserve"> </w:t>
      </w:r>
      <w:r w:rsidRPr="00145CD5">
        <w:rPr>
          <w:rFonts w:ascii="David" w:hAnsi="David" w:cs="David" w:hint="eastAsia"/>
          <w:b/>
          <w:bCs/>
          <w:sz w:val="24"/>
          <w:szCs w:val="24"/>
          <w:rtl/>
        </w:rPr>
        <w:t>לקביעת</w:t>
      </w:r>
      <w:r w:rsidRPr="00145CD5">
        <w:rPr>
          <w:rFonts w:ascii="David" w:hAnsi="David" w:cs="David"/>
          <w:b/>
          <w:bCs/>
          <w:sz w:val="24"/>
          <w:szCs w:val="24"/>
          <w:rtl/>
        </w:rPr>
        <w:t xml:space="preserve"> </w:t>
      </w:r>
      <w:r w:rsidRPr="00145CD5">
        <w:rPr>
          <w:rFonts w:ascii="David" w:hAnsi="David" w:cs="David" w:hint="eastAsia"/>
          <w:b/>
          <w:bCs/>
          <w:sz w:val="24"/>
          <w:szCs w:val="24"/>
          <w:rtl/>
        </w:rPr>
        <w:t>הזכאות</w:t>
      </w:r>
      <w:r w:rsidRPr="00145CD5">
        <w:rPr>
          <w:rFonts w:ascii="David" w:hAnsi="David" w:cs="David"/>
          <w:b/>
          <w:bCs/>
          <w:sz w:val="24"/>
          <w:szCs w:val="24"/>
          <w:rtl/>
        </w:rPr>
        <w:t xml:space="preserve"> </w:t>
      </w:r>
      <w:r w:rsidRPr="00145CD5">
        <w:rPr>
          <w:rFonts w:ascii="David" w:hAnsi="David" w:cs="David" w:hint="eastAsia"/>
          <w:b/>
          <w:bCs/>
          <w:sz w:val="24"/>
          <w:szCs w:val="24"/>
          <w:rtl/>
        </w:rPr>
        <w:t>לדיור</w:t>
      </w:r>
      <w:r w:rsidRPr="00145CD5">
        <w:rPr>
          <w:rFonts w:ascii="David" w:hAnsi="David" w:cs="David"/>
          <w:b/>
          <w:bCs/>
          <w:sz w:val="24"/>
          <w:szCs w:val="24"/>
          <w:rtl/>
        </w:rPr>
        <w:t xml:space="preserve"> </w:t>
      </w:r>
      <w:r w:rsidRPr="00145CD5">
        <w:rPr>
          <w:rFonts w:ascii="David" w:hAnsi="David" w:cs="David" w:hint="eastAsia"/>
          <w:b/>
          <w:bCs/>
          <w:sz w:val="24"/>
          <w:szCs w:val="24"/>
          <w:rtl/>
        </w:rPr>
        <w:t>ו</w:t>
      </w:r>
      <w:r w:rsidR="00503A29" w:rsidRPr="00145CD5">
        <w:rPr>
          <w:rFonts w:ascii="David" w:hAnsi="David" w:cs="David" w:hint="eastAsia"/>
          <w:b/>
          <w:bCs/>
          <w:sz w:val="24"/>
          <w:szCs w:val="24"/>
          <w:rtl/>
        </w:rPr>
        <w:t>ל</w:t>
      </w:r>
      <w:r w:rsidRPr="00145CD5">
        <w:rPr>
          <w:rFonts w:ascii="David" w:hAnsi="David" w:cs="David" w:hint="eastAsia"/>
          <w:b/>
          <w:bCs/>
          <w:sz w:val="24"/>
          <w:szCs w:val="24"/>
          <w:rtl/>
        </w:rPr>
        <w:t>קביעת</w:t>
      </w:r>
      <w:r w:rsidRPr="00145CD5">
        <w:rPr>
          <w:rFonts w:ascii="David" w:hAnsi="David" w:cs="David"/>
          <w:b/>
          <w:bCs/>
          <w:sz w:val="24"/>
          <w:szCs w:val="24"/>
          <w:rtl/>
        </w:rPr>
        <w:t xml:space="preserve"> </w:t>
      </w:r>
      <w:r w:rsidRPr="00145CD5">
        <w:rPr>
          <w:rFonts w:ascii="David" w:hAnsi="David" w:cs="David" w:hint="eastAsia"/>
          <w:b/>
          <w:bCs/>
          <w:sz w:val="24"/>
          <w:szCs w:val="24"/>
          <w:rtl/>
        </w:rPr>
        <w:t>אופי</w:t>
      </w:r>
      <w:r w:rsidRPr="00145CD5">
        <w:rPr>
          <w:rFonts w:ascii="David" w:hAnsi="David" w:cs="David"/>
          <w:b/>
          <w:bCs/>
          <w:sz w:val="24"/>
          <w:szCs w:val="24"/>
          <w:rtl/>
        </w:rPr>
        <w:t xml:space="preserve"> </w:t>
      </w:r>
      <w:r w:rsidRPr="00145CD5">
        <w:rPr>
          <w:rFonts w:ascii="David" w:hAnsi="David" w:cs="David" w:hint="eastAsia"/>
          <w:b/>
          <w:bCs/>
          <w:sz w:val="24"/>
          <w:szCs w:val="24"/>
          <w:rtl/>
        </w:rPr>
        <w:t>הדיור</w:t>
      </w:r>
      <w:r w:rsidR="00872E60" w:rsidRPr="00145CD5">
        <w:rPr>
          <w:rFonts w:ascii="David" w:hAnsi="David" w:cs="David"/>
          <w:b/>
          <w:bCs/>
          <w:sz w:val="24"/>
          <w:szCs w:val="24"/>
          <w:rtl/>
        </w:rPr>
        <w:t xml:space="preserve">, </w:t>
      </w:r>
      <w:r w:rsidR="007C573B" w:rsidRPr="00145CD5">
        <w:rPr>
          <w:rFonts w:ascii="David" w:hAnsi="David" w:cs="David" w:hint="eastAsia"/>
          <w:b/>
          <w:bCs/>
          <w:sz w:val="24"/>
          <w:szCs w:val="24"/>
          <w:rtl/>
        </w:rPr>
        <w:t>לצד</w:t>
      </w:r>
      <w:r w:rsidR="007C573B" w:rsidRPr="00145CD5">
        <w:rPr>
          <w:rFonts w:ascii="David" w:hAnsi="David" w:cs="David"/>
          <w:b/>
          <w:bCs/>
          <w:sz w:val="24"/>
          <w:szCs w:val="24"/>
          <w:rtl/>
        </w:rPr>
        <w:t xml:space="preserve"> </w:t>
      </w:r>
      <w:r w:rsidR="007C573B" w:rsidRPr="00145CD5">
        <w:rPr>
          <w:rFonts w:ascii="David" w:hAnsi="David" w:cs="David" w:hint="eastAsia"/>
          <w:b/>
          <w:bCs/>
          <w:sz w:val="24"/>
          <w:szCs w:val="24"/>
          <w:rtl/>
        </w:rPr>
        <w:t>פיתוח</w:t>
      </w:r>
      <w:r w:rsidR="007C573B" w:rsidRPr="00145CD5">
        <w:rPr>
          <w:rFonts w:ascii="David" w:hAnsi="David" w:cs="David"/>
          <w:b/>
          <w:bCs/>
          <w:sz w:val="24"/>
          <w:szCs w:val="24"/>
          <w:rtl/>
        </w:rPr>
        <w:t xml:space="preserve"> </w:t>
      </w:r>
      <w:r w:rsidR="007C573B" w:rsidRPr="00145CD5">
        <w:rPr>
          <w:rFonts w:ascii="David" w:hAnsi="David" w:cs="David" w:hint="eastAsia"/>
          <w:b/>
          <w:bCs/>
          <w:sz w:val="24"/>
          <w:szCs w:val="24"/>
          <w:rtl/>
        </w:rPr>
        <w:t>מנגנון</w:t>
      </w:r>
      <w:r w:rsidR="007C573B" w:rsidRPr="00145CD5">
        <w:rPr>
          <w:rFonts w:ascii="David" w:hAnsi="David" w:cs="David"/>
          <w:b/>
          <w:bCs/>
          <w:sz w:val="24"/>
          <w:szCs w:val="24"/>
          <w:rtl/>
        </w:rPr>
        <w:t xml:space="preserve"> </w:t>
      </w:r>
      <w:r w:rsidR="007C573B" w:rsidRPr="00145CD5">
        <w:rPr>
          <w:rFonts w:ascii="David" w:hAnsi="David" w:cs="David" w:hint="eastAsia"/>
          <w:b/>
          <w:bCs/>
          <w:sz w:val="24"/>
          <w:szCs w:val="24"/>
          <w:rtl/>
        </w:rPr>
        <w:t>לקביעת</w:t>
      </w:r>
      <w:r w:rsidR="007C573B" w:rsidRPr="00145CD5">
        <w:rPr>
          <w:rFonts w:ascii="David" w:hAnsi="David" w:cs="David"/>
          <w:b/>
          <w:bCs/>
          <w:sz w:val="24"/>
          <w:szCs w:val="24"/>
          <w:rtl/>
        </w:rPr>
        <w:t xml:space="preserve"> </w:t>
      </w:r>
      <w:r w:rsidR="007C573B" w:rsidRPr="00145CD5">
        <w:rPr>
          <w:rFonts w:ascii="David" w:hAnsi="David" w:cs="David" w:hint="eastAsia"/>
          <w:b/>
          <w:bCs/>
          <w:sz w:val="24"/>
          <w:szCs w:val="24"/>
          <w:rtl/>
        </w:rPr>
        <w:t>זכאות</w:t>
      </w:r>
      <w:r w:rsidR="007C573B" w:rsidRPr="00145CD5">
        <w:rPr>
          <w:rFonts w:ascii="David" w:hAnsi="David" w:cs="David"/>
          <w:b/>
          <w:bCs/>
          <w:sz w:val="24"/>
          <w:szCs w:val="24"/>
          <w:rtl/>
        </w:rPr>
        <w:t xml:space="preserve"> </w:t>
      </w:r>
      <w:r w:rsidR="007C573B" w:rsidRPr="00145CD5">
        <w:rPr>
          <w:rFonts w:ascii="David" w:hAnsi="David" w:cs="David" w:hint="eastAsia"/>
          <w:b/>
          <w:bCs/>
          <w:sz w:val="24"/>
          <w:szCs w:val="24"/>
          <w:rtl/>
        </w:rPr>
        <w:t>לסל</w:t>
      </w:r>
      <w:r w:rsidR="007C573B" w:rsidRPr="00145CD5">
        <w:rPr>
          <w:rFonts w:ascii="David" w:hAnsi="David" w:cs="David"/>
          <w:b/>
          <w:bCs/>
          <w:sz w:val="24"/>
          <w:szCs w:val="24"/>
          <w:rtl/>
        </w:rPr>
        <w:t xml:space="preserve"> </w:t>
      </w:r>
      <w:r w:rsidR="007C573B" w:rsidRPr="00145CD5">
        <w:rPr>
          <w:rFonts w:ascii="David" w:hAnsi="David" w:cs="David" w:hint="eastAsia"/>
          <w:b/>
          <w:bCs/>
          <w:sz w:val="24"/>
          <w:szCs w:val="24"/>
          <w:rtl/>
        </w:rPr>
        <w:t>סיוע</w:t>
      </w:r>
      <w:r w:rsidR="007C573B" w:rsidRPr="00145CD5">
        <w:rPr>
          <w:rFonts w:ascii="David" w:hAnsi="David" w:cs="David"/>
          <w:b/>
          <w:bCs/>
          <w:sz w:val="24"/>
          <w:szCs w:val="24"/>
          <w:rtl/>
        </w:rPr>
        <w:t xml:space="preserve"> </w:t>
      </w:r>
      <w:r w:rsidR="007C573B" w:rsidRPr="00145CD5">
        <w:rPr>
          <w:rFonts w:ascii="David" w:hAnsi="David" w:cs="David" w:hint="eastAsia"/>
          <w:b/>
          <w:bCs/>
          <w:sz w:val="24"/>
          <w:szCs w:val="24"/>
          <w:rtl/>
        </w:rPr>
        <w:t>אישי</w:t>
      </w:r>
      <w:r w:rsidR="00AC06F7" w:rsidRPr="00145CD5">
        <w:rPr>
          <w:rFonts w:ascii="David" w:hAnsi="David" w:cs="David"/>
          <w:b/>
          <w:bCs/>
          <w:sz w:val="24"/>
          <w:szCs w:val="24"/>
          <w:rtl/>
        </w:rPr>
        <w:t xml:space="preserve">, </w:t>
      </w:r>
      <w:r w:rsidR="00AC06F7" w:rsidRPr="00145CD5">
        <w:rPr>
          <w:rFonts w:ascii="David" w:hAnsi="David" w:cs="David" w:hint="eastAsia"/>
          <w:b/>
          <w:bCs/>
          <w:sz w:val="24"/>
          <w:szCs w:val="24"/>
          <w:rtl/>
        </w:rPr>
        <w:t>כאשר</w:t>
      </w:r>
      <w:r w:rsidR="00AC06F7" w:rsidRPr="00145CD5">
        <w:rPr>
          <w:rFonts w:ascii="David" w:hAnsi="David" w:cs="David"/>
          <w:b/>
          <w:bCs/>
          <w:sz w:val="24"/>
          <w:szCs w:val="24"/>
          <w:rtl/>
        </w:rPr>
        <w:t xml:space="preserve"> </w:t>
      </w:r>
      <w:r w:rsidR="00AC06F7" w:rsidRPr="00145CD5">
        <w:rPr>
          <w:rFonts w:ascii="David" w:hAnsi="David" w:cs="David" w:hint="eastAsia"/>
          <w:b/>
          <w:bCs/>
          <w:sz w:val="24"/>
          <w:szCs w:val="24"/>
          <w:rtl/>
        </w:rPr>
        <w:t>בחירתו</w:t>
      </w:r>
      <w:r w:rsidR="00AC06F7" w:rsidRPr="00145CD5">
        <w:rPr>
          <w:rFonts w:ascii="David" w:hAnsi="David" w:cs="David"/>
          <w:b/>
          <w:bCs/>
          <w:sz w:val="24"/>
          <w:szCs w:val="24"/>
          <w:rtl/>
        </w:rPr>
        <w:t xml:space="preserve"> </w:t>
      </w:r>
      <w:r w:rsidR="00AC06F7" w:rsidRPr="00145CD5">
        <w:rPr>
          <w:rFonts w:ascii="David" w:hAnsi="David" w:cs="David" w:hint="eastAsia"/>
          <w:b/>
          <w:bCs/>
          <w:sz w:val="24"/>
          <w:szCs w:val="24"/>
          <w:rtl/>
        </w:rPr>
        <w:t>של</w:t>
      </w:r>
      <w:r w:rsidR="00AC06F7" w:rsidRPr="00145CD5">
        <w:rPr>
          <w:rFonts w:ascii="David" w:hAnsi="David" w:cs="David"/>
          <w:b/>
          <w:bCs/>
          <w:sz w:val="24"/>
          <w:szCs w:val="24"/>
          <w:rtl/>
        </w:rPr>
        <w:t xml:space="preserve"> </w:t>
      </w:r>
      <w:r w:rsidR="00AC06F7" w:rsidRPr="00145CD5">
        <w:rPr>
          <w:rFonts w:ascii="David" w:hAnsi="David" w:cs="David" w:hint="eastAsia"/>
          <w:b/>
          <w:bCs/>
          <w:sz w:val="24"/>
          <w:szCs w:val="24"/>
          <w:rtl/>
        </w:rPr>
        <w:t>האדם</w:t>
      </w:r>
      <w:r w:rsidR="00AC06F7" w:rsidRPr="00145CD5">
        <w:rPr>
          <w:rFonts w:ascii="David" w:hAnsi="David" w:cs="David"/>
          <w:b/>
          <w:bCs/>
          <w:sz w:val="24"/>
          <w:szCs w:val="24"/>
          <w:rtl/>
        </w:rPr>
        <w:t xml:space="preserve"> </w:t>
      </w:r>
      <w:r w:rsidR="00AC06F7" w:rsidRPr="00145CD5">
        <w:rPr>
          <w:rFonts w:ascii="David" w:hAnsi="David" w:cs="David" w:hint="eastAsia"/>
          <w:b/>
          <w:bCs/>
          <w:sz w:val="24"/>
          <w:szCs w:val="24"/>
          <w:rtl/>
        </w:rPr>
        <w:t>היא</w:t>
      </w:r>
      <w:r w:rsidR="00AC06F7" w:rsidRPr="00145CD5">
        <w:rPr>
          <w:rFonts w:ascii="David" w:hAnsi="David" w:cs="David"/>
          <w:b/>
          <w:bCs/>
          <w:sz w:val="24"/>
          <w:szCs w:val="24"/>
          <w:rtl/>
        </w:rPr>
        <w:t xml:space="preserve"> </w:t>
      </w:r>
      <w:r w:rsidR="00AC06F7" w:rsidRPr="00145CD5">
        <w:rPr>
          <w:rFonts w:ascii="David" w:hAnsi="David" w:cs="David" w:hint="eastAsia"/>
          <w:b/>
          <w:bCs/>
          <w:sz w:val="24"/>
          <w:szCs w:val="24"/>
          <w:rtl/>
        </w:rPr>
        <w:t>השיקול</w:t>
      </w:r>
      <w:r w:rsidR="00AC06F7" w:rsidRPr="00145CD5">
        <w:rPr>
          <w:rFonts w:ascii="David" w:hAnsi="David" w:cs="David"/>
          <w:b/>
          <w:bCs/>
          <w:sz w:val="24"/>
          <w:szCs w:val="24"/>
          <w:rtl/>
        </w:rPr>
        <w:t xml:space="preserve"> </w:t>
      </w:r>
      <w:r w:rsidR="00AC06F7" w:rsidRPr="00145CD5">
        <w:rPr>
          <w:rFonts w:ascii="David" w:hAnsi="David" w:cs="David" w:hint="eastAsia"/>
          <w:b/>
          <w:bCs/>
          <w:sz w:val="24"/>
          <w:szCs w:val="24"/>
          <w:rtl/>
        </w:rPr>
        <w:t>המכריע</w:t>
      </w:r>
      <w:r w:rsidR="00AC06F7" w:rsidRPr="00145CD5">
        <w:rPr>
          <w:rFonts w:ascii="David" w:hAnsi="David" w:cs="David"/>
          <w:b/>
          <w:bCs/>
          <w:sz w:val="24"/>
          <w:szCs w:val="24"/>
          <w:rtl/>
        </w:rPr>
        <w:t xml:space="preserve"> </w:t>
      </w:r>
      <w:r w:rsidR="00AC06F7" w:rsidRPr="00145CD5">
        <w:rPr>
          <w:rFonts w:ascii="David" w:hAnsi="David" w:cs="David" w:hint="eastAsia"/>
          <w:b/>
          <w:bCs/>
          <w:sz w:val="24"/>
          <w:szCs w:val="24"/>
          <w:rtl/>
        </w:rPr>
        <w:t>בתהליך</w:t>
      </w:r>
      <w:r w:rsidRPr="00145CD5">
        <w:rPr>
          <w:rFonts w:ascii="David" w:hAnsi="David" w:cs="David"/>
          <w:b/>
          <w:bCs/>
          <w:sz w:val="24"/>
          <w:szCs w:val="24"/>
          <w:rtl/>
        </w:rPr>
        <w:t>.</w:t>
      </w:r>
    </w:p>
    <w:p w14:paraId="4473D82E" w14:textId="760C18BD" w:rsidR="001D54DD" w:rsidRPr="00145CD5" w:rsidRDefault="008F2D74" w:rsidP="000C137F">
      <w:pPr>
        <w:pStyle w:val="ListParagraph"/>
        <w:numPr>
          <w:ilvl w:val="0"/>
          <w:numId w:val="69"/>
        </w:numPr>
        <w:spacing w:line="360" w:lineRule="auto"/>
        <w:jc w:val="both"/>
        <w:rPr>
          <w:rFonts w:ascii="David" w:hAnsi="David" w:cs="David"/>
          <w:b/>
          <w:bCs/>
          <w:sz w:val="24"/>
          <w:szCs w:val="24"/>
        </w:rPr>
      </w:pPr>
      <w:r w:rsidRPr="00145CD5">
        <w:rPr>
          <w:rFonts w:ascii="David" w:hAnsi="David" w:cs="David" w:hint="eastAsia"/>
          <w:b/>
          <w:bCs/>
          <w:sz w:val="24"/>
          <w:szCs w:val="24"/>
          <w:rtl/>
        </w:rPr>
        <w:t>על</w:t>
      </w:r>
      <w:r w:rsidRPr="00145CD5">
        <w:rPr>
          <w:rFonts w:ascii="David" w:hAnsi="David" w:cs="David"/>
          <w:b/>
          <w:bCs/>
          <w:sz w:val="24"/>
          <w:szCs w:val="24"/>
          <w:rtl/>
        </w:rPr>
        <w:t xml:space="preserve"> משרדי הרווחה והבריאות להכיר, במסגרת הזכות לחיים בקהילה, בזכות הבחירה של האדם ובתוך כך בזכותו לבחור את סל הסיוע והתמיכות שיאפשרו לו לחיות באופן עצמאי </w:t>
      </w:r>
      <w:r w:rsidR="00054DD7" w:rsidRPr="00145CD5">
        <w:rPr>
          <w:rFonts w:ascii="David" w:hAnsi="David" w:cs="David" w:hint="eastAsia"/>
          <w:b/>
          <w:bCs/>
          <w:sz w:val="24"/>
          <w:szCs w:val="24"/>
          <w:rtl/>
        </w:rPr>
        <w:t>ובהכלה</w:t>
      </w:r>
      <w:r w:rsidR="004A57B4" w:rsidRPr="00145CD5">
        <w:rPr>
          <w:rFonts w:ascii="David" w:hAnsi="David" w:cs="David"/>
          <w:b/>
          <w:bCs/>
          <w:sz w:val="24"/>
          <w:szCs w:val="24"/>
          <w:rtl/>
        </w:rPr>
        <w:t xml:space="preserve">, </w:t>
      </w:r>
      <w:r w:rsidR="004A57B4" w:rsidRPr="00145CD5">
        <w:rPr>
          <w:rFonts w:ascii="David" w:hAnsi="David" w:cs="David" w:hint="eastAsia"/>
          <w:b/>
          <w:bCs/>
          <w:sz w:val="24"/>
          <w:szCs w:val="24"/>
          <w:rtl/>
        </w:rPr>
        <w:t>ובזכותו</w:t>
      </w:r>
      <w:r w:rsidR="004A57B4" w:rsidRPr="00145CD5">
        <w:rPr>
          <w:rFonts w:ascii="David" w:hAnsi="David" w:cs="David"/>
          <w:b/>
          <w:bCs/>
          <w:sz w:val="24"/>
          <w:szCs w:val="24"/>
          <w:rtl/>
        </w:rPr>
        <w:t xml:space="preserve"> </w:t>
      </w:r>
      <w:r w:rsidR="004A57B4" w:rsidRPr="00145CD5">
        <w:rPr>
          <w:rFonts w:ascii="David" w:hAnsi="David" w:cs="David" w:hint="eastAsia"/>
          <w:b/>
          <w:bCs/>
          <w:sz w:val="24"/>
          <w:szCs w:val="24"/>
          <w:rtl/>
        </w:rPr>
        <w:t>לחיות</w:t>
      </w:r>
      <w:r w:rsidR="004A57B4" w:rsidRPr="00145CD5">
        <w:rPr>
          <w:rFonts w:ascii="David" w:hAnsi="David" w:cs="David"/>
          <w:b/>
          <w:bCs/>
          <w:sz w:val="24"/>
          <w:szCs w:val="24"/>
          <w:rtl/>
        </w:rPr>
        <w:t xml:space="preserve"> </w:t>
      </w:r>
      <w:r w:rsidR="004A57B4" w:rsidRPr="00145CD5">
        <w:rPr>
          <w:rFonts w:ascii="David" w:hAnsi="David" w:cs="David" w:hint="eastAsia"/>
          <w:b/>
          <w:bCs/>
          <w:sz w:val="24"/>
          <w:szCs w:val="24"/>
          <w:rtl/>
        </w:rPr>
        <w:t>בזוגיות</w:t>
      </w:r>
      <w:r w:rsidR="004A57B4" w:rsidRPr="00145CD5">
        <w:rPr>
          <w:rFonts w:ascii="David" w:hAnsi="David" w:cs="David"/>
          <w:b/>
          <w:bCs/>
          <w:sz w:val="24"/>
          <w:szCs w:val="24"/>
          <w:rtl/>
        </w:rPr>
        <w:t xml:space="preserve"> </w:t>
      </w:r>
      <w:r w:rsidR="004A57B4" w:rsidRPr="00145CD5">
        <w:rPr>
          <w:rFonts w:ascii="David" w:hAnsi="David" w:cs="David" w:hint="eastAsia"/>
          <w:b/>
          <w:bCs/>
          <w:sz w:val="24"/>
          <w:szCs w:val="24"/>
          <w:rtl/>
        </w:rPr>
        <w:t>ולקיים</w:t>
      </w:r>
      <w:r w:rsidR="004A57B4" w:rsidRPr="00145CD5">
        <w:rPr>
          <w:rFonts w:ascii="David" w:hAnsi="David" w:cs="David"/>
          <w:b/>
          <w:bCs/>
          <w:sz w:val="24"/>
          <w:szCs w:val="24"/>
          <w:rtl/>
        </w:rPr>
        <w:t xml:space="preserve"> </w:t>
      </w:r>
      <w:r w:rsidR="004A57B4" w:rsidRPr="00145CD5">
        <w:rPr>
          <w:rFonts w:ascii="David" w:hAnsi="David" w:cs="David" w:hint="eastAsia"/>
          <w:b/>
          <w:bCs/>
          <w:sz w:val="24"/>
          <w:szCs w:val="24"/>
          <w:rtl/>
        </w:rPr>
        <w:t>חי</w:t>
      </w:r>
      <w:r w:rsidR="00166A2C" w:rsidRPr="00145CD5">
        <w:rPr>
          <w:rFonts w:ascii="David" w:hAnsi="David" w:cs="David" w:hint="eastAsia"/>
          <w:b/>
          <w:bCs/>
          <w:sz w:val="24"/>
          <w:szCs w:val="24"/>
          <w:rtl/>
        </w:rPr>
        <w:t>י</w:t>
      </w:r>
      <w:r w:rsidR="004A57B4" w:rsidRPr="00145CD5">
        <w:rPr>
          <w:rFonts w:ascii="David" w:hAnsi="David" w:cs="David"/>
          <w:b/>
          <w:bCs/>
          <w:sz w:val="24"/>
          <w:szCs w:val="24"/>
          <w:rtl/>
        </w:rPr>
        <w:t xml:space="preserve"> משפחה</w:t>
      </w:r>
      <w:r w:rsidRPr="00145CD5">
        <w:rPr>
          <w:rFonts w:ascii="David" w:hAnsi="David" w:cs="David"/>
          <w:b/>
          <w:bCs/>
          <w:sz w:val="24"/>
          <w:szCs w:val="24"/>
          <w:rtl/>
        </w:rPr>
        <w:t xml:space="preserve">. </w:t>
      </w:r>
    </w:p>
    <w:p w14:paraId="2B392ACA" w14:textId="4EDA26F8" w:rsidR="003F38D5" w:rsidRPr="00145CD5" w:rsidRDefault="003F38D5" w:rsidP="000C137F">
      <w:pPr>
        <w:pStyle w:val="ListParagraph"/>
        <w:numPr>
          <w:ilvl w:val="0"/>
          <w:numId w:val="69"/>
        </w:numPr>
        <w:spacing w:line="360" w:lineRule="auto"/>
        <w:jc w:val="both"/>
        <w:rPr>
          <w:rFonts w:ascii="David" w:hAnsi="David" w:cs="David"/>
          <w:b/>
          <w:bCs/>
          <w:sz w:val="24"/>
          <w:szCs w:val="24"/>
        </w:rPr>
      </w:pPr>
      <w:r w:rsidRPr="00145CD5">
        <w:rPr>
          <w:rFonts w:ascii="David" w:hAnsi="David" w:cs="David" w:hint="eastAsia"/>
          <w:b/>
          <w:bCs/>
          <w:sz w:val="24"/>
          <w:szCs w:val="24"/>
          <w:rtl/>
        </w:rPr>
        <w:t>על</w:t>
      </w:r>
      <w:r w:rsidRPr="00145CD5">
        <w:rPr>
          <w:rFonts w:ascii="David" w:hAnsi="David" w:cs="David"/>
          <w:b/>
          <w:bCs/>
          <w:sz w:val="24"/>
          <w:szCs w:val="24"/>
          <w:rtl/>
        </w:rPr>
        <w:t xml:space="preserve"> משרדי הממשלה לפתח שירותים חדשים ומגוונים בתחום </w:t>
      </w:r>
      <w:r w:rsidR="00054DD7" w:rsidRPr="00145CD5">
        <w:rPr>
          <w:rFonts w:ascii="David" w:hAnsi="David" w:cs="David" w:hint="eastAsia"/>
          <w:b/>
          <w:bCs/>
          <w:sz w:val="24"/>
          <w:szCs w:val="24"/>
          <w:rtl/>
        </w:rPr>
        <w:t>ההשכלה</w:t>
      </w:r>
      <w:r w:rsidR="00054DD7" w:rsidRPr="00145CD5">
        <w:rPr>
          <w:rFonts w:ascii="David" w:hAnsi="David" w:cs="David"/>
          <w:b/>
          <w:bCs/>
          <w:sz w:val="24"/>
          <w:szCs w:val="24"/>
          <w:rtl/>
        </w:rPr>
        <w:t xml:space="preserve">, </w:t>
      </w:r>
      <w:r w:rsidR="009544FD" w:rsidRPr="00145CD5">
        <w:rPr>
          <w:rFonts w:ascii="David" w:hAnsi="David" w:cs="David" w:hint="eastAsia"/>
          <w:b/>
          <w:bCs/>
          <w:sz w:val="24"/>
          <w:szCs w:val="24"/>
          <w:rtl/>
        </w:rPr>
        <w:t>הבריאות</w:t>
      </w:r>
      <w:r w:rsidR="009544FD" w:rsidRPr="00145CD5">
        <w:rPr>
          <w:rFonts w:ascii="David" w:hAnsi="David" w:cs="David"/>
          <w:b/>
          <w:bCs/>
          <w:sz w:val="24"/>
          <w:szCs w:val="24"/>
          <w:rtl/>
        </w:rPr>
        <w:t xml:space="preserve"> </w:t>
      </w:r>
      <w:r w:rsidRPr="00145CD5">
        <w:rPr>
          <w:rFonts w:ascii="David" w:hAnsi="David" w:cs="David" w:hint="eastAsia"/>
          <w:b/>
          <w:bCs/>
          <w:sz w:val="24"/>
          <w:szCs w:val="24"/>
          <w:rtl/>
        </w:rPr>
        <w:t>התעסוקה</w:t>
      </w:r>
      <w:r w:rsidRPr="00145CD5">
        <w:rPr>
          <w:rFonts w:ascii="David" w:hAnsi="David" w:cs="David"/>
          <w:b/>
          <w:bCs/>
          <w:sz w:val="24"/>
          <w:szCs w:val="24"/>
          <w:rtl/>
        </w:rPr>
        <w:t xml:space="preserve"> </w:t>
      </w:r>
      <w:r w:rsidRPr="00145CD5">
        <w:rPr>
          <w:rFonts w:ascii="David" w:hAnsi="David" w:cs="David" w:hint="eastAsia"/>
          <w:b/>
          <w:bCs/>
          <w:sz w:val="24"/>
          <w:szCs w:val="24"/>
          <w:rtl/>
        </w:rPr>
        <w:t>והפנאי</w:t>
      </w:r>
      <w:r w:rsidR="00872E60" w:rsidRPr="00145CD5">
        <w:rPr>
          <w:rFonts w:ascii="David" w:hAnsi="David" w:cs="David"/>
          <w:b/>
          <w:bCs/>
          <w:sz w:val="24"/>
          <w:szCs w:val="24"/>
          <w:rtl/>
        </w:rPr>
        <w:t xml:space="preserve"> לאנשים עם מוגבלות</w:t>
      </w:r>
      <w:r w:rsidR="00ED1672" w:rsidRPr="00145CD5">
        <w:rPr>
          <w:rFonts w:ascii="David" w:hAnsi="David" w:cs="David"/>
          <w:b/>
          <w:bCs/>
          <w:sz w:val="24"/>
          <w:szCs w:val="24"/>
          <w:rtl/>
        </w:rPr>
        <w:t>,</w:t>
      </w:r>
      <w:r w:rsidRPr="00145CD5">
        <w:rPr>
          <w:rFonts w:ascii="David" w:hAnsi="David" w:cs="David"/>
          <w:b/>
          <w:bCs/>
          <w:sz w:val="24"/>
          <w:szCs w:val="24"/>
          <w:rtl/>
        </w:rPr>
        <w:t xml:space="preserve"> כדי לאפשר </w:t>
      </w:r>
      <w:r w:rsidR="00872E60" w:rsidRPr="00145CD5">
        <w:rPr>
          <w:rFonts w:ascii="David" w:hAnsi="David" w:cs="David" w:hint="eastAsia"/>
          <w:b/>
          <w:bCs/>
          <w:sz w:val="24"/>
          <w:szCs w:val="24"/>
          <w:rtl/>
        </w:rPr>
        <w:t>להם</w:t>
      </w:r>
      <w:r w:rsidR="00872E60" w:rsidRPr="00145CD5">
        <w:rPr>
          <w:rFonts w:ascii="David" w:hAnsi="David" w:cs="David"/>
          <w:b/>
          <w:bCs/>
          <w:sz w:val="24"/>
          <w:szCs w:val="24"/>
          <w:rtl/>
        </w:rPr>
        <w:t xml:space="preserve"> </w:t>
      </w:r>
      <w:r w:rsidR="00872E60" w:rsidRPr="00145CD5">
        <w:rPr>
          <w:rFonts w:ascii="David" w:hAnsi="David" w:cs="David" w:hint="eastAsia"/>
          <w:b/>
          <w:bCs/>
          <w:sz w:val="24"/>
          <w:szCs w:val="24"/>
          <w:rtl/>
        </w:rPr>
        <w:t>בפועל</w:t>
      </w:r>
      <w:r w:rsidR="00872E60" w:rsidRPr="00145CD5">
        <w:rPr>
          <w:rFonts w:ascii="David" w:hAnsi="David" w:cs="David"/>
          <w:b/>
          <w:bCs/>
          <w:sz w:val="24"/>
          <w:szCs w:val="24"/>
          <w:rtl/>
        </w:rPr>
        <w:t xml:space="preserve"> </w:t>
      </w:r>
      <w:r w:rsidR="00872E60" w:rsidRPr="00145CD5">
        <w:rPr>
          <w:rFonts w:ascii="David" w:hAnsi="David" w:cs="David" w:hint="eastAsia"/>
          <w:b/>
          <w:bCs/>
          <w:sz w:val="24"/>
          <w:szCs w:val="24"/>
          <w:rtl/>
        </w:rPr>
        <w:t>בחירה</w:t>
      </w:r>
      <w:r w:rsidR="00872E60" w:rsidRPr="00145CD5">
        <w:rPr>
          <w:rFonts w:ascii="David" w:hAnsi="David" w:cs="David"/>
          <w:b/>
          <w:bCs/>
          <w:sz w:val="24"/>
          <w:szCs w:val="24"/>
          <w:rtl/>
        </w:rPr>
        <w:t xml:space="preserve">, </w:t>
      </w:r>
      <w:r w:rsidR="00872E60" w:rsidRPr="00145CD5">
        <w:rPr>
          <w:rFonts w:ascii="David" w:hAnsi="David" w:cs="David" w:hint="eastAsia"/>
          <w:b/>
          <w:bCs/>
          <w:sz w:val="24"/>
          <w:szCs w:val="24"/>
          <w:rtl/>
        </w:rPr>
        <w:t>השתתפות</w:t>
      </w:r>
      <w:r w:rsidRPr="00145CD5">
        <w:rPr>
          <w:rFonts w:ascii="David" w:hAnsi="David" w:cs="David"/>
          <w:b/>
          <w:bCs/>
          <w:sz w:val="24"/>
          <w:szCs w:val="24"/>
          <w:rtl/>
        </w:rPr>
        <w:t xml:space="preserve"> וחיים מלאים בקהילה מ</w:t>
      </w:r>
      <w:r w:rsidR="00712286" w:rsidRPr="00145CD5">
        <w:rPr>
          <w:rFonts w:ascii="David" w:hAnsi="David" w:cs="David" w:hint="eastAsia"/>
          <w:b/>
          <w:bCs/>
          <w:sz w:val="24"/>
          <w:szCs w:val="24"/>
          <w:rtl/>
        </w:rPr>
        <w:t>ֵ</w:t>
      </w:r>
      <w:r w:rsidRPr="00145CD5">
        <w:rPr>
          <w:rFonts w:ascii="David" w:hAnsi="David" w:cs="David" w:hint="eastAsia"/>
          <w:b/>
          <w:bCs/>
          <w:sz w:val="24"/>
          <w:szCs w:val="24"/>
          <w:rtl/>
        </w:rPr>
        <w:t>עבר</w:t>
      </w:r>
      <w:r w:rsidRPr="00145CD5">
        <w:rPr>
          <w:rFonts w:ascii="David" w:hAnsi="David" w:cs="David"/>
          <w:b/>
          <w:bCs/>
          <w:sz w:val="24"/>
          <w:szCs w:val="24"/>
          <w:rtl/>
        </w:rPr>
        <w:t xml:space="preserve"> לשירותים בתחום הדיור. </w:t>
      </w:r>
    </w:p>
    <w:p w14:paraId="6D534484" w14:textId="0C528536" w:rsidR="001D54DD" w:rsidRPr="007E60B2" w:rsidRDefault="008F2D74" w:rsidP="000C137F">
      <w:pPr>
        <w:pStyle w:val="ListParagraph"/>
        <w:numPr>
          <w:ilvl w:val="0"/>
          <w:numId w:val="69"/>
        </w:numPr>
        <w:spacing w:line="360" w:lineRule="auto"/>
        <w:jc w:val="both"/>
        <w:rPr>
          <w:rFonts w:ascii="David" w:hAnsi="David" w:cs="David" w:hint="cs"/>
          <w:b/>
          <w:bCs/>
          <w:sz w:val="24"/>
          <w:szCs w:val="24"/>
          <w:rtl/>
        </w:rPr>
      </w:pPr>
      <w:r w:rsidRPr="00145CD5">
        <w:rPr>
          <w:rFonts w:ascii="David" w:hAnsi="David" w:cs="David" w:hint="eastAsia"/>
          <w:b/>
          <w:bCs/>
          <w:sz w:val="24"/>
          <w:szCs w:val="24"/>
          <w:rtl/>
        </w:rPr>
        <w:t>על</w:t>
      </w:r>
      <w:r w:rsidRPr="00145CD5">
        <w:rPr>
          <w:rFonts w:ascii="David" w:hAnsi="David" w:cs="David"/>
          <w:b/>
          <w:bCs/>
          <w:sz w:val="24"/>
          <w:szCs w:val="24"/>
          <w:rtl/>
        </w:rPr>
        <w:t xml:space="preserve"> </w:t>
      </w:r>
      <w:r w:rsidRPr="00145CD5">
        <w:rPr>
          <w:rFonts w:ascii="David" w:hAnsi="David" w:cs="David" w:hint="eastAsia"/>
          <w:b/>
          <w:bCs/>
          <w:sz w:val="24"/>
          <w:szCs w:val="24"/>
          <w:rtl/>
        </w:rPr>
        <w:t>משרד</w:t>
      </w:r>
      <w:r w:rsidR="00ED1672" w:rsidRPr="00145CD5">
        <w:rPr>
          <w:rFonts w:ascii="David" w:hAnsi="David" w:cs="David" w:hint="eastAsia"/>
          <w:b/>
          <w:bCs/>
          <w:sz w:val="24"/>
          <w:szCs w:val="24"/>
          <w:rtl/>
        </w:rPr>
        <w:t>י</w:t>
      </w:r>
      <w:r w:rsidRPr="00145CD5">
        <w:rPr>
          <w:rFonts w:ascii="David" w:hAnsi="David" w:cs="David"/>
          <w:b/>
          <w:bCs/>
          <w:sz w:val="24"/>
          <w:szCs w:val="24"/>
          <w:rtl/>
        </w:rPr>
        <w:t xml:space="preserve"> הרווחה </w:t>
      </w:r>
      <w:r w:rsidR="00872E60" w:rsidRPr="00145CD5">
        <w:rPr>
          <w:rFonts w:ascii="David" w:hAnsi="David" w:cs="David" w:hint="eastAsia"/>
          <w:b/>
          <w:bCs/>
          <w:sz w:val="24"/>
          <w:szCs w:val="24"/>
          <w:rtl/>
        </w:rPr>
        <w:t>והבריאות</w:t>
      </w:r>
      <w:r w:rsidR="00872E60" w:rsidRPr="00145CD5">
        <w:rPr>
          <w:rFonts w:ascii="David" w:hAnsi="David" w:cs="David"/>
          <w:b/>
          <w:bCs/>
          <w:sz w:val="24"/>
          <w:szCs w:val="24"/>
          <w:rtl/>
        </w:rPr>
        <w:t xml:space="preserve"> להימנע מהפלייתם של אזרחים </w:t>
      </w:r>
      <w:r w:rsidRPr="00145CD5">
        <w:rPr>
          <w:rFonts w:ascii="David" w:hAnsi="David" w:cs="David" w:hint="eastAsia"/>
          <w:b/>
          <w:bCs/>
          <w:sz w:val="24"/>
          <w:szCs w:val="24"/>
          <w:rtl/>
        </w:rPr>
        <w:t>ותיקים</w:t>
      </w:r>
      <w:r w:rsidRPr="00145CD5">
        <w:rPr>
          <w:rFonts w:ascii="David" w:hAnsi="David" w:cs="David"/>
          <w:b/>
          <w:bCs/>
          <w:sz w:val="24"/>
          <w:szCs w:val="24"/>
          <w:rtl/>
        </w:rPr>
        <w:t xml:space="preserve"> </w:t>
      </w:r>
      <w:r w:rsidRPr="00145CD5">
        <w:rPr>
          <w:rFonts w:ascii="David" w:hAnsi="David" w:cs="David" w:hint="eastAsia"/>
          <w:b/>
          <w:bCs/>
          <w:sz w:val="24"/>
          <w:szCs w:val="24"/>
          <w:rtl/>
        </w:rPr>
        <w:t>עם</w:t>
      </w:r>
      <w:r w:rsidRPr="00145CD5">
        <w:rPr>
          <w:rFonts w:ascii="David" w:hAnsi="David" w:cs="David"/>
          <w:b/>
          <w:bCs/>
          <w:sz w:val="24"/>
          <w:szCs w:val="24"/>
          <w:rtl/>
        </w:rPr>
        <w:t xml:space="preserve"> </w:t>
      </w:r>
      <w:r w:rsidRPr="00145CD5">
        <w:rPr>
          <w:rFonts w:ascii="David" w:hAnsi="David" w:cs="David" w:hint="eastAsia"/>
          <w:b/>
          <w:bCs/>
          <w:sz w:val="24"/>
          <w:szCs w:val="24"/>
          <w:rtl/>
        </w:rPr>
        <w:t>מוגבלות</w:t>
      </w:r>
      <w:r w:rsidRPr="00145CD5">
        <w:rPr>
          <w:rFonts w:ascii="David" w:hAnsi="David" w:cs="David"/>
          <w:b/>
          <w:bCs/>
          <w:sz w:val="24"/>
          <w:szCs w:val="24"/>
          <w:rtl/>
        </w:rPr>
        <w:t xml:space="preserve"> </w:t>
      </w:r>
      <w:r w:rsidRPr="00145CD5">
        <w:rPr>
          <w:rFonts w:ascii="David" w:hAnsi="David" w:cs="David" w:hint="eastAsia"/>
          <w:b/>
          <w:bCs/>
          <w:sz w:val="24"/>
          <w:szCs w:val="24"/>
          <w:rtl/>
        </w:rPr>
        <w:t>בשל</w:t>
      </w:r>
      <w:r w:rsidRPr="00145CD5">
        <w:rPr>
          <w:rFonts w:ascii="David" w:hAnsi="David" w:cs="David"/>
          <w:b/>
          <w:bCs/>
          <w:sz w:val="24"/>
          <w:szCs w:val="24"/>
          <w:rtl/>
        </w:rPr>
        <w:t xml:space="preserve"> </w:t>
      </w:r>
      <w:r w:rsidRPr="00145CD5">
        <w:rPr>
          <w:rFonts w:ascii="David" w:hAnsi="David" w:cs="David" w:hint="eastAsia"/>
          <w:b/>
          <w:bCs/>
          <w:sz w:val="24"/>
          <w:szCs w:val="24"/>
          <w:rtl/>
        </w:rPr>
        <w:t>גילם</w:t>
      </w:r>
      <w:r w:rsidRPr="00145CD5">
        <w:rPr>
          <w:rFonts w:ascii="David" w:hAnsi="David" w:cs="David"/>
          <w:b/>
          <w:bCs/>
          <w:sz w:val="24"/>
          <w:szCs w:val="24"/>
          <w:rtl/>
        </w:rPr>
        <w:t xml:space="preserve"> </w:t>
      </w:r>
      <w:r w:rsidRPr="00145CD5">
        <w:rPr>
          <w:rFonts w:ascii="David" w:hAnsi="David" w:cs="David" w:hint="eastAsia"/>
          <w:b/>
          <w:bCs/>
          <w:sz w:val="24"/>
          <w:szCs w:val="24"/>
          <w:rtl/>
        </w:rPr>
        <w:t>באופן</w:t>
      </w:r>
      <w:r w:rsidRPr="00145CD5">
        <w:rPr>
          <w:rFonts w:ascii="David" w:hAnsi="David" w:cs="David"/>
          <w:b/>
          <w:bCs/>
          <w:sz w:val="24"/>
          <w:szCs w:val="24"/>
          <w:rtl/>
        </w:rPr>
        <w:t xml:space="preserve"> </w:t>
      </w:r>
      <w:r w:rsidRPr="00145CD5">
        <w:rPr>
          <w:rFonts w:ascii="David" w:hAnsi="David" w:cs="David" w:hint="eastAsia"/>
          <w:b/>
          <w:bCs/>
          <w:sz w:val="24"/>
          <w:szCs w:val="24"/>
          <w:rtl/>
        </w:rPr>
        <w:t>שיבטיח</w:t>
      </w:r>
      <w:r w:rsidRPr="00145CD5">
        <w:rPr>
          <w:rFonts w:ascii="David" w:hAnsi="David" w:cs="David"/>
          <w:b/>
          <w:bCs/>
          <w:sz w:val="24"/>
          <w:szCs w:val="24"/>
          <w:rtl/>
        </w:rPr>
        <w:t xml:space="preserve"> </w:t>
      </w:r>
      <w:r w:rsidRPr="00145CD5">
        <w:rPr>
          <w:rFonts w:ascii="David" w:hAnsi="David" w:cs="David" w:hint="eastAsia"/>
          <w:b/>
          <w:bCs/>
          <w:sz w:val="24"/>
          <w:szCs w:val="24"/>
          <w:rtl/>
        </w:rPr>
        <w:t>סל</w:t>
      </w:r>
      <w:r w:rsidRPr="00145CD5">
        <w:rPr>
          <w:rFonts w:ascii="David" w:hAnsi="David" w:cs="David"/>
          <w:b/>
          <w:bCs/>
          <w:sz w:val="24"/>
          <w:szCs w:val="24"/>
          <w:rtl/>
        </w:rPr>
        <w:t xml:space="preserve"> </w:t>
      </w:r>
      <w:r w:rsidRPr="00145CD5">
        <w:rPr>
          <w:rFonts w:ascii="David" w:hAnsi="David" w:cs="David" w:hint="eastAsia"/>
          <w:b/>
          <w:bCs/>
          <w:sz w:val="24"/>
          <w:szCs w:val="24"/>
          <w:rtl/>
        </w:rPr>
        <w:t>שירותים</w:t>
      </w:r>
      <w:r w:rsidR="00FF6876" w:rsidRPr="00145CD5">
        <w:rPr>
          <w:rFonts w:ascii="David" w:hAnsi="David" w:cs="David"/>
          <w:b/>
          <w:bCs/>
          <w:sz w:val="24"/>
          <w:szCs w:val="24"/>
          <w:rtl/>
        </w:rPr>
        <w:t xml:space="preserve"> אישי</w:t>
      </w:r>
      <w:r w:rsidRPr="00145CD5">
        <w:rPr>
          <w:rFonts w:ascii="David" w:hAnsi="David" w:cs="David"/>
          <w:b/>
          <w:bCs/>
          <w:sz w:val="24"/>
          <w:szCs w:val="24"/>
          <w:rtl/>
        </w:rPr>
        <w:t xml:space="preserve"> שיאפשר גם להם להזדקן בקהילה</w:t>
      </w:r>
      <w:r w:rsidR="007C6638" w:rsidRPr="00145CD5">
        <w:rPr>
          <w:rFonts w:ascii="David" w:hAnsi="David" w:cs="David"/>
          <w:b/>
          <w:bCs/>
          <w:sz w:val="24"/>
          <w:szCs w:val="24"/>
          <w:rtl/>
        </w:rPr>
        <w:t xml:space="preserve"> ולמנוע </w:t>
      </w:r>
      <w:r w:rsidR="00787F01" w:rsidRPr="00145CD5">
        <w:rPr>
          <w:rFonts w:ascii="David" w:hAnsi="David" w:cs="David" w:hint="eastAsia"/>
          <w:b/>
          <w:bCs/>
          <w:sz w:val="24"/>
          <w:szCs w:val="24"/>
          <w:rtl/>
        </w:rPr>
        <w:t>את</w:t>
      </w:r>
      <w:r w:rsidR="00787F01" w:rsidRPr="00145CD5">
        <w:rPr>
          <w:rFonts w:ascii="David" w:hAnsi="David" w:cs="David"/>
          <w:b/>
          <w:bCs/>
          <w:sz w:val="24"/>
          <w:szCs w:val="24"/>
          <w:rtl/>
        </w:rPr>
        <w:t xml:space="preserve"> </w:t>
      </w:r>
      <w:r w:rsidR="007C6638" w:rsidRPr="00145CD5">
        <w:rPr>
          <w:rFonts w:ascii="David" w:hAnsi="David" w:cs="David" w:hint="eastAsia"/>
          <w:b/>
          <w:bCs/>
          <w:sz w:val="24"/>
          <w:szCs w:val="24"/>
          <w:rtl/>
        </w:rPr>
        <w:t>הסללתם</w:t>
      </w:r>
      <w:r w:rsidR="007C6638" w:rsidRPr="00145CD5">
        <w:rPr>
          <w:rFonts w:ascii="David" w:hAnsi="David" w:cs="David"/>
          <w:b/>
          <w:bCs/>
          <w:sz w:val="24"/>
          <w:szCs w:val="24"/>
          <w:rtl/>
        </w:rPr>
        <w:t xml:space="preserve"> </w:t>
      </w:r>
      <w:r w:rsidR="007C6638" w:rsidRPr="00145CD5">
        <w:rPr>
          <w:rFonts w:ascii="David" w:hAnsi="David" w:cs="David" w:hint="eastAsia"/>
          <w:b/>
          <w:bCs/>
          <w:sz w:val="24"/>
          <w:szCs w:val="24"/>
          <w:rtl/>
        </w:rPr>
        <w:t>למוסדות</w:t>
      </w:r>
      <w:r w:rsidRPr="00145CD5">
        <w:rPr>
          <w:rFonts w:ascii="David" w:hAnsi="David" w:cs="David"/>
          <w:b/>
          <w:bCs/>
          <w:sz w:val="24"/>
          <w:szCs w:val="24"/>
          <w:rtl/>
        </w:rPr>
        <w:t>.</w:t>
      </w:r>
    </w:p>
    <w:p w14:paraId="5F81F960" w14:textId="6756340D" w:rsidR="001D54DD" w:rsidRPr="007E60B2" w:rsidRDefault="008F2D74" w:rsidP="000C137F">
      <w:pPr>
        <w:pStyle w:val="ListParagraph"/>
        <w:numPr>
          <w:ilvl w:val="0"/>
          <w:numId w:val="12"/>
        </w:numPr>
        <w:spacing w:line="360" w:lineRule="auto"/>
        <w:jc w:val="both"/>
        <w:rPr>
          <w:rFonts w:ascii="David" w:hAnsi="David" w:cs="David"/>
          <w:sz w:val="24"/>
          <w:szCs w:val="24"/>
          <w:highlight w:val="yellow"/>
          <w:rtl/>
        </w:rPr>
      </w:pPr>
      <w:r w:rsidRPr="00C37437">
        <w:rPr>
          <w:rFonts w:ascii="David" w:hAnsi="David" w:cs="David"/>
          <w:sz w:val="24"/>
          <w:szCs w:val="24"/>
          <w:highlight w:val="yellow"/>
          <w:rtl/>
        </w:rPr>
        <w:t>תהא לאנשים עם מוגבלויות גישה למגוון שירותי תמיכה קהילתיים תוך-ביתיים, תלויי דיור ואחרים, לרבות סיוע אישי שנדרש כדי לתמוך בחיים בקהילה ובשילוב בה, וכדי למנוע בידוד או הפרדה מהקהילה</w:t>
      </w:r>
      <w:r w:rsidR="00D51780" w:rsidRPr="00C37437">
        <w:rPr>
          <w:rFonts w:ascii="David" w:hAnsi="David" w:cs="David" w:hint="cs"/>
          <w:sz w:val="24"/>
          <w:szCs w:val="24"/>
          <w:highlight w:val="yellow"/>
          <w:rtl/>
        </w:rPr>
        <w:t xml:space="preserve"> ו</w:t>
      </w:r>
      <w:r w:rsidR="00054DD7" w:rsidRPr="00C37437">
        <w:rPr>
          <w:rFonts w:ascii="David" w:hAnsi="David" w:cs="David" w:hint="cs"/>
          <w:sz w:val="24"/>
          <w:szCs w:val="24"/>
          <w:highlight w:val="yellow"/>
          <w:rtl/>
        </w:rPr>
        <w:t>כדי להצליח לקיים חיי משפחה</w:t>
      </w:r>
      <w:r w:rsidR="00D51780" w:rsidRPr="00C37437">
        <w:rPr>
          <w:rFonts w:ascii="David" w:hAnsi="David" w:cs="David" w:hint="cs"/>
          <w:sz w:val="24"/>
          <w:szCs w:val="24"/>
          <w:highlight w:val="yellow"/>
          <w:rtl/>
        </w:rPr>
        <w:t>.</w:t>
      </w:r>
    </w:p>
    <w:p w14:paraId="1848D382" w14:textId="69F7D0CF" w:rsidR="001D54DD" w:rsidRPr="00145CD5" w:rsidRDefault="00F10633" w:rsidP="00145CD5">
      <w:pPr>
        <w:spacing w:line="360" w:lineRule="auto"/>
        <w:ind w:left="360"/>
        <w:jc w:val="both"/>
        <w:rPr>
          <w:rFonts w:ascii="David" w:hAnsi="David" w:cs="David"/>
          <w:sz w:val="24"/>
          <w:szCs w:val="24"/>
          <w:u w:val="single"/>
        </w:rPr>
      </w:pPr>
      <w:r>
        <w:rPr>
          <w:rFonts w:ascii="David" w:hAnsi="David" w:cs="David" w:hint="cs"/>
          <w:sz w:val="24"/>
          <w:szCs w:val="24"/>
          <w:u w:val="single"/>
          <w:rtl/>
        </w:rPr>
        <w:t xml:space="preserve">ג. </w:t>
      </w:r>
      <w:r w:rsidR="008F2D74" w:rsidRPr="00145CD5">
        <w:rPr>
          <w:rFonts w:ascii="David" w:hAnsi="David" w:cs="David" w:hint="eastAsia"/>
          <w:sz w:val="24"/>
          <w:szCs w:val="24"/>
          <w:u w:val="single"/>
          <w:rtl/>
        </w:rPr>
        <w:t>שירותי</w:t>
      </w:r>
      <w:r w:rsidR="008F2D74" w:rsidRPr="00145CD5">
        <w:rPr>
          <w:rFonts w:ascii="David" w:hAnsi="David" w:cs="David"/>
          <w:sz w:val="24"/>
          <w:szCs w:val="24"/>
          <w:u w:val="single"/>
          <w:rtl/>
        </w:rPr>
        <w:t xml:space="preserve"> </w:t>
      </w:r>
      <w:r w:rsidR="008F2D74" w:rsidRPr="00145CD5">
        <w:rPr>
          <w:rFonts w:ascii="David" w:hAnsi="David" w:cs="David" w:hint="eastAsia"/>
          <w:sz w:val="24"/>
          <w:szCs w:val="24"/>
          <w:u w:val="single"/>
          <w:rtl/>
        </w:rPr>
        <w:t>תמיכה</w:t>
      </w:r>
      <w:r w:rsidR="008F2D74" w:rsidRPr="00145CD5">
        <w:rPr>
          <w:rFonts w:ascii="David" w:hAnsi="David" w:cs="David"/>
          <w:sz w:val="24"/>
          <w:szCs w:val="24"/>
          <w:u w:val="single"/>
          <w:rtl/>
        </w:rPr>
        <w:t xml:space="preserve"> </w:t>
      </w:r>
      <w:r w:rsidR="008F2D74" w:rsidRPr="00145CD5">
        <w:rPr>
          <w:rFonts w:ascii="David" w:hAnsi="David" w:cs="David" w:hint="eastAsia"/>
          <w:sz w:val="24"/>
          <w:szCs w:val="24"/>
          <w:u w:val="single"/>
          <w:rtl/>
        </w:rPr>
        <w:t>וסל</w:t>
      </w:r>
      <w:r w:rsidR="008F2D74" w:rsidRPr="00145CD5">
        <w:rPr>
          <w:rFonts w:ascii="David" w:hAnsi="David" w:cs="David"/>
          <w:sz w:val="24"/>
          <w:szCs w:val="24"/>
          <w:u w:val="single"/>
          <w:rtl/>
        </w:rPr>
        <w:t xml:space="preserve"> </w:t>
      </w:r>
      <w:r w:rsidR="008F2D74" w:rsidRPr="00145CD5">
        <w:rPr>
          <w:rFonts w:ascii="David" w:hAnsi="David" w:cs="David" w:hint="eastAsia"/>
          <w:sz w:val="24"/>
          <w:szCs w:val="24"/>
          <w:u w:val="single"/>
          <w:rtl/>
        </w:rPr>
        <w:t>סיוע</w:t>
      </w:r>
      <w:r w:rsidR="008F2D74" w:rsidRPr="00145CD5">
        <w:rPr>
          <w:rFonts w:ascii="David" w:hAnsi="David" w:cs="David"/>
          <w:sz w:val="24"/>
          <w:szCs w:val="24"/>
          <w:u w:val="single"/>
          <w:rtl/>
        </w:rPr>
        <w:t xml:space="preserve"> </w:t>
      </w:r>
      <w:r w:rsidR="008F2D74" w:rsidRPr="00145CD5">
        <w:rPr>
          <w:rFonts w:ascii="David" w:hAnsi="David" w:cs="David" w:hint="eastAsia"/>
          <w:sz w:val="24"/>
          <w:szCs w:val="24"/>
          <w:u w:val="single"/>
          <w:rtl/>
        </w:rPr>
        <w:t>אישי</w:t>
      </w:r>
    </w:p>
    <w:p w14:paraId="3CE6F0D4" w14:textId="396C1831" w:rsidR="001D54DD" w:rsidRPr="008778C5" w:rsidRDefault="008F2D74" w:rsidP="000C137F">
      <w:pPr>
        <w:pStyle w:val="ListParagraph"/>
        <w:numPr>
          <w:ilvl w:val="2"/>
          <w:numId w:val="13"/>
        </w:numPr>
        <w:spacing w:line="360" w:lineRule="auto"/>
        <w:jc w:val="both"/>
        <w:rPr>
          <w:rFonts w:ascii="David" w:hAnsi="David" w:cs="David"/>
          <w:sz w:val="24"/>
          <w:szCs w:val="24"/>
        </w:rPr>
      </w:pPr>
      <w:r w:rsidRPr="008778C5">
        <w:rPr>
          <w:rFonts w:ascii="David" w:hAnsi="David" w:cs="David" w:hint="cs"/>
          <w:i/>
          <w:iCs/>
          <w:sz w:val="24"/>
          <w:szCs w:val="24"/>
          <w:rtl/>
        </w:rPr>
        <w:t>פירוט ההוראה</w:t>
      </w:r>
      <w:r w:rsidR="00787F01">
        <w:rPr>
          <w:rFonts w:ascii="David" w:hAnsi="David" w:cs="David" w:hint="cs"/>
          <w:i/>
          <w:iCs/>
          <w:sz w:val="24"/>
          <w:szCs w:val="24"/>
          <w:rtl/>
        </w:rPr>
        <w:t xml:space="preserve"> באמנה </w:t>
      </w:r>
      <w:r w:rsidRPr="008778C5">
        <w:rPr>
          <w:rFonts w:ascii="David" w:hAnsi="David" w:cs="David"/>
          <w:sz w:val="24"/>
          <w:szCs w:val="24"/>
          <w:rtl/>
        </w:rPr>
        <w:t>–</w:t>
      </w:r>
      <w:r w:rsidRPr="008778C5">
        <w:rPr>
          <w:rFonts w:ascii="David" w:hAnsi="David" w:cs="David" w:hint="cs"/>
          <w:sz w:val="24"/>
          <w:szCs w:val="24"/>
          <w:rtl/>
        </w:rPr>
        <w:t xml:space="preserve"> שירותי דיור בקהילה צריכים להיות אינדיבידואליים. סל סיוע אישי</w:t>
      </w:r>
      <w:r w:rsidR="00FF6876" w:rsidRPr="008778C5">
        <w:rPr>
          <w:rFonts w:ascii="David" w:hAnsi="David" w:cs="David" w:hint="cs"/>
          <w:sz w:val="24"/>
          <w:szCs w:val="24"/>
          <w:rtl/>
        </w:rPr>
        <w:t xml:space="preserve"> ותקציב אישי</w:t>
      </w:r>
      <w:r w:rsidRPr="008778C5">
        <w:rPr>
          <w:rFonts w:ascii="David" w:hAnsi="David" w:cs="David" w:hint="cs"/>
          <w:sz w:val="24"/>
          <w:szCs w:val="24"/>
          <w:rtl/>
        </w:rPr>
        <w:t xml:space="preserve"> כולל</w:t>
      </w:r>
      <w:r w:rsidR="00FF6876" w:rsidRPr="008778C5">
        <w:rPr>
          <w:rFonts w:ascii="David" w:hAnsi="David" w:cs="David" w:hint="cs"/>
          <w:sz w:val="24"/>
          <w:szCs w:val="24"/>
          <w:rtl/>
        </w:rPr>
        <w:t>ים</w:t>
      </w:r>
      <w:r w:rsidRPr="008778C5">
        <w:rPr>
          <w:rFonts w:ascii="David" w:hAnsi="David" w:cs="David" w:hint="cs"/>
          <w:sz w:val="24"/>
          <w:szCs w:val="24"/>
          <w:rtl/>
        </w:rPr>
        <w:t xml:space="preserve">, לצד התמיכה </w:t>
      </w:r>
      <w:r w:rsidR="00B8181E">
        <w:rPr>
          <w:rFonts w:ascii="David" w:hAnsi="David" w:cs="David" w:hint="cs"/>
          <w:sz w:val="24"/>
          <w:szCs w:val="24"/>
          <w:rtl/>
        </w:rPr>
        <w:t>ה</w:t>
      </w:r>
      <w:r w:rsidRPr="008778C5">
        <w:rPr>
          <w:rFonts w:ascii="David" w:hAnsi="David" w:cs="David" w:hint="cs"/>
          <w:sz w:val="24"/>
          <w:szCs w:val="24"/>
          <w:rtl/>
        </w:rPr>
        <w:t xml:space="preserve">אישית, שירותי תמיכה </w:t>
      </w:r>
      <w:r w:rsidR="00ED1672">
        <w:rPr>
          <w:rFonts w:ascii="David" w:hAnsi="David" w:cs="David" w:hint="cs"/>
          <w:sz w:val="24"/>
          <w:szCs w:val="24"/>
          <w:rtl/>
        </w:rPr>
        <w:t xml:space="preserve">ותיווך </w:t>
      </w:r>
      <w:r w:rsidRPr="008778C5">
        <w:rPr>
          <w:rFonts w:ascii="David" w:hAnsi="David" w:cs="David" w:hint="cs"/>
          <w:sz w:val="24"/>
          <w:szCs w:val="24"/>
          <w:rtl/>
        </w:rPr>
        <w:t xml:space="preserve">מגוונים כגון מתורגמן לשפת סימנים, מקריא, תמיכות טכנולוגיות ומכשירי ניידות. מטרת התמיכות היא לאפשר חיים עצמאיים ומשולבים בקהילה ולמנוע בידוד והפרדה מהקהילה.  </w:t>
      </w:r>
    </w:p>
    <w:p w14:paraId="087D115B" w14:textId="0E1B49E0" w:rsidR="00F9281C" w:rsidRDefault="008F2D74" w:rsidP="000C137F">
      <w:pPr>
        <w:pStyle w:val="ListParagraph"/>
        <w:numPr>
          <w:ilvl w:val="2"/>
          <w:numId w:val="13"/>
        </w:numPr>
        <w:spacing w:line="360" w:lineRule="auto"/>
        <w:jc w:val="both"/>
        <w:rPr>
          <w:rFonts w:ascii="David" w:hAnsi="David" w:cs="David"/>
          <w:sz w:val="24"/>
          <w:szCs w:val="24"/>
        </w:rPr>
      </w:pPr>
      <w:r w:rsidRPr="008778C5">
        <w:rPr>
          <w:rFonts w:ascii="David" w:hAnsi="David" w:cs="David" w:hint="cs"/>
          <w:i/>
          <w:iCs/>
          <w:sz w:val="24"/>
          <w:szCs w:val="24"/>
          <w:rtl/>
        </w:rPr>
        <w:t>המציאות בישראל</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בישראל ניתן למנות שני סוגי שירותים אשר תומכים בחיים בקהילה: דיור מוגן ודיור נתמך. הדיור המוגן </w:t>
      </w:r>
      <w:r w:rsidR="00F9281C">
        <w:rPr>
          <w:rFonts w:ascii="David" w:hAnsi="David" w:cs="David" w:hint="cs"/>
          <w:sz w:val="24"/>
          <w:szCs w:val="24"/>
          <w:rtl/>
        </w:rPr>
        <w:t>של משרד הרווחה</w:t>
      </w:r>
      <w:r w:rsidR="00872E60">
        <w:rPr>
          <w:rFonts w:ascii="David" w:hAnsi="David" w:cs="David" w:hint="cs"/>
          <w:sz w:val="24"/>
          <w:szCs w:val="24"/>
          <w:rtl/>
        </w:rPr>
        <w:t xml:space="preserve"> (בשונה מהדיור המוגן </w:t>
      </w:r>
      <w:r w:rsidR="003D7319">
        <w:rPr>
          <w:rFonts w:ascii="David" w:hAnsi="David" w:cs="David" w:hint="cs"/>
          <w:sz w:val="24"/>
          <w:szCs w:val="24"/>
          <w:rtl/>
        </w:rPr>
        <w:t>ב</w:t>
      </w:r>
      <w:r w:rsidR="00872E60">
        <w:rPr>
          <w:rFonts w:ascii="David" w:hAnsi="David" w:cs="David" w:hint="cs"/>
          <w:sz w:val="24"/>
          <w:szCs w:val="24"/>
          <w:rtl/>
        </w:rPr>
        <w:t>משרד הבריאות)</w:t>
      </w:r>
      <w:r w:rsidR="00F9281C">
        <w:rPr>
          <w:rFonts w:ascii="David" w:hAnsi="David" w:cs="David" w:hint="cs"/>
          <w:sz w:val="24"/>
          <w:szCs w:val="24"/>
          <w:rtl/>
        </w:rPr>
        <w:t xml:space="preserve"> </w:t>
      </w:r>
      <w:r w:rsidRPr="008778C5">
        <w:rPr>
          <w:rFonts w:ascii="David" w:hAnsi="David" w:cs="David" w:hint="cs"/>
          <w:sz w:val="24"/>
          <w:szCs w:val="24"/>
          <w:rtl/>
        </w:rPr>
        <w:t xml:space="preserve">מושתת על דירה בה מתגוררים </w:t>
      </w:r>
      <w:r w:rsidR="00FF6876" w:rsidRPr="008778C5">
        <w:rPr>
          <w:rFonts w:ascii="David" w:hAnsi="David" w:cs="David" w:hint="cs"/>
          <w:sz w:val="24"/>
          <w:szCs w:val="24"/>
          <w:rtl/>
        </w:rPr>
        <w:t>כ</w:t>
      </w:r>
      <w:r w:rsidRPr="008778C5">
        <w:rPr>
          <w:rFonts w:ascii="David" w:hAnsi="David" w:cs="David" w:hint="cs"/>
          <w:sz w:val="24"/>
          <w:szCs w:val="24"/>
          <w:rtl/>
        </w:rPr>
        <w:t xml:space="preserve">שישה אנשים, לרוב שניים בחדר. השירות בדיור המוגן </w:t>
      </w:r>
      <w:r w:rsidR="00872E60">
        <w:rPr>
          <w:rFonts w:ascii="David" w:hAnsi="David" w:cs="David" w:hint="cs"/>
          <w:sz w:val="24"/>
          <w:szCs w:val="24"/>
          <w:rtl/>
        </w:rPr>
        <w:t>הוא</w:t>
      </w:r>
      <w:r w:rsidRPr="008778C5">
        <w:rPr>
          <w:rFonts w:ascii="David" w:hAnsi="David" w:cs="David" w:hint="cs"/>
          <w:sz w:val="24"/>
          <w:szCs w:val="24"/>
          <w:rtl/>
        </w:rPr>
        <w:t xml:space="preserve"> קבוצתי ומותיר מקום </w:t>
      </w:r>
      <w:r w:rsidR="00D25819" w:rsidRPr="008778C5">
        <w:rPr>
          <w:rFonts w:ascii="David" w:hAnsi="David" w:cs="David" w:hint="cs"/>
          <w:sz w:val="24"/>
          <w:szCs w:val="24"/>
          <w:rtl/>
        </w:rPr>
        <w:t xml:space="preserve">מוגבל </w:t>
      </w:r>
      <w:r w:rsidRPr="008778C5">
        <w:rPr>
          <w:rFonts w:ascii="David" w:hAnsi="David" w:cs="David" w:hint="cs"/>
          <w:sz w:val="24"/>
          <w:szCs w:val="24"/>
          <w:rtl/>
        </w:rPr>
        <w:t xml:space="preserve">לבחירה של הפרט. זוגות נאלצים לחלוק </w:t>
      </w:r>
      <w:r w:rsidRPr="008778C5">
        <w:rPr>
          <w:rFonts w:ascii="David" w:hAnsi="David" w:cs="David" w:hint="cs"/>
          <w:sz w:val="24"/>
          <w:szCs w:val="24"/>
          <w:rtl/>
        </w:rPr>
        <w:lastRenderedPageBreak/>
        <w:t>דירה עם דיירים נוספים</w:t>
      </w:r>
      <w:r w:rsidR="003A77A9">
        <w:rPr>
          <w:rFonts w:ascii="David" w:hAnsi="David" w:cs="David" w:hint="cs"/>
          <w:sz w:val="24"/>
          <w:szCs w:val="24"/>
          <w:rtl/>
        </w:rPr>
        <w:t>,</w:t>
      </w:r>
      <w:r w:rsidRPr="008778C5">
        <w:rPr>
          <w:rFonts w:ascii="David" w:hAnsi="David" w:cs="David" w:hint="cs"/>
          <w:sz w:val="24"/>
          <w:szCs w:val="24"/>
          <w:rtl/>
        </w:rPr>
        <w:t xml:space="preserve"> דבר הפוגע בתא המשפחתי</w:t>
      </w:r>
      <w:r w:rsidR="00D25819" w:rsidRPr="008778C5">
        <w:rPr>
          <w:rFonts w:ascii="David" w:hAnsi="David" w:cs="David" w:hint="cs"/>
          <w:sz w:val="24"/>
          <w:szCs w:val="24"/>
          <w:rtl/>
        </w:rPr>
        <w:t xml:space="preserve"> ובאינטימיות הזוגית</w:t>
      </w:r>
      <w:r w:rsidR="006E4F3E">
        <w:rPr>
          <w:rFonts w:ascii="David" w:hAnsi="David" w:cs="David" w:hint="cs"/>
          <w:sz w:val="24"/>
          <w:szCs w:val="24"/>
          <w:rtl/>
        </w:rPr>
        <w:t>, זאת במקומות שמתירים לזוגות לקיים זוגיות בפועל</w:t>
      </w:r>
      <w:r w:rsidRPr="008778C5">
        <w:rPr>
          <w:rFonts w:ascii="David" w:hAnsi="David" w:cs="David" w:hint="cs"/>
          <w:sz w:val="24"/>
          <w:szCs w:val="24"/>
          <w:rtl/>
        </w:rPr>
        <w:t xml:space="preserve">. בנוסף אין די מסגרות דיור מוגן בקהילה ורבים אינם מופנים לדיור בשל המוגבלות שלהם או בשל תורי המתנה ארוכים. </w:t>
      </w:r>
      <w:r w:rsidR="00872E60">
        <w:rPr>
          <w:rFonts w:ascii="David" w:hAnsi="David" w:cs="David" w:hint="cs"/>
          <w:sz w:val="24"/>
          <w:szCs w:val="24"/>
          <w:rtl/>
        </w:rPr>
        <w:t xml:space="preserve">יתרה מזאת, </w:t>
      </w:r>
      <w:r w:rsidR="00F9281C">
        <w:rPr>
          <w:rFonts w:ascii="David" w:hAnsi="David" w:cs="David" w:hint="cs"/>
          <w:sz w:val="24"/>
          <w:szCs w:val="24"/>
          <w:rtl/>
        </w:rPr>
        <w:t>השירותים לעיתים קרובות אינם נגישים</w:t>
      </w:r>
      <w:r w:rsidR="00A85029">
        <w:rPr>
          <w:rFonts w:ascii="David" w:hAnsi="David" w:cs="David" w:hint="cs"/>
          <w:sz w:val="24"/>
          <w:szCs w:val="24"/>
          <w:rtl/>
        </w:rPr>
        <w:t xml:space="preserve"> לאנשים עם מוגבלות, למרבה האבסורד</w:t>
      </w:r>
      <w:r w:rsidR="00F9281C">
        <w:rPr>
          <w:rFonts w:ascii="David" w:hAnsi="David" w:cs="David" w:hint="cs"/>
          <w:sz w:val="24"/>
          <w:szCs w:val="24"/>
          <w:rtl/>
        </w:rPr>
        <w:t>. למשל</w:t>
      </w:r>
      <w:r w:rsidR="00872E60">
        <w:rPr>
          <w:rFonts w:ascii="David" w:hAnsi="David" w:cs="David" w:hint="cs"/>
          <w:sz w:val="24"/>
          <w:szCs w:val="24"/>
          <w:rtl/>
        </w:rPr>
        <w:t xml:space="preserve"> במשרד הבריאות</w:t>
      </w:r>
      <w:r w:rsidR="00F9281C">
        <w:rPr>
          <w:rFonts w:ascii="David" w:hAnsi="David" w:cs="David" w:hint="cs"/>
          <w:sz w:val="24"/>
          <w:szCs w:val="24"/>
          <w:rtl/>
        </w:rPr>
        <w:t xml:space="preserve"> שירותי סל שיקום לא יכללו תרגום לשפת סימנים או נגישות פיזית. לבסוף משרד הבריאות </w:t>
      </w:r>
      <w:r w:rsidR="003D7319">
        <w:rPr>
          <w:rFonts w:ascii="David" w:hAnsi="David" w:cs="David" w:hint="cs"/>
          <w:sz w:val="24"/>
          <w:szCs w:val="24"/>
          <w:rtl/>
        </w:rPr>
        <w:t>א</w:t>
      </w:r>
      <w:r w:rsidR="003A77A9">
        <w:rPr>
          <w:rFonts w:ascii="David" w:hAnsi="David" w:cs="David" w:hint="cs"/>
          <w:sz w:val="24"/>
          <w:szCs w:val="24"/>
          <w:rtl/>
        </w:rPr>
        <w:t>ו</w:t>
      </w:r>
      <w:r w:rsidR="003D7319">
        <w:rPr>
          <w:rFonts w:ascii="David" w:hAnsi="David" w:cs="David" w:hint="cs"/>
          <w:sz w:val="24"/>
          <w:szCs w:val="24"/>
          <w:rtl/>
        </w:rPr>
        <w:t xml:space="preserve">מנם </w:t>
      </w:r>
      <w:r w:rsidR="00F9281C">
        <w:rPr>
          <w:rFonts w:ascii="David" w:hAnsi="David" w:cs="David" w:hint="cs"/>
          <w:sz w:val="24"/>
          <w:szCs w:val="24"/>
          <w:rtl/>
        </w:rPr>
        <w:t>מעניק שירותי דיור מוגן יחידני</w:t>
      </w:r>
      <w:r w:rsidR="003A77A9">
        <w:rPr>
          <w:rFonts w:ascii="David" w:hAnsi="David" w:cs="David" w:hint="cs"/>
          <w:sz w:val="24"/>
          <w:szCs w:val="24"/>
          <w:rtl/>
        </w:rPr>
        <w:t>,</w:t>
      </w:r>
      <w:r w:rsidR="00F9281C">
        <w:rPr>
          <w:rFonts w:ascii="David" w:hAnsi="David" w:cs="David" w:hint="cs"/>
          <w:sz w:val="24"/>
          <w:szCs w:val="24"/>
          <w:rtl/>
        </w:rPr>
        <w:t xml:space="preserve"> </w:t>
      </w:r>
      <w:r w:rsidR="003D7319">
        <w:rPr>
          <w:rFonts w:ascii="David" w:hAnsi="David" w:cs="David" w:hint="cs"/>
          <w:sz w:val="24"/>
          <w:szCs w:val="24"/>
          <w:rtl/>
        </w:rPr>
        <w:t>בשונה ממשרד הרווחה</w:t>
      </w:r>
      <w:r w:rsidR="003A77A9">
        <w:rPr>
          <w:rFonts w:ascii="David" w:hAnsi="David" w:cs="David" w:hint="cs"/>
          <w:sz w:val="24"/>
          <w:szCs w:val="24"/>
          <w:rtl/>
        </w:rPr>
        <w:t>,</w:t>
      </w:r>
      <w:r w:rsidR="003D7319">
        <w:rPr>
          <w:rFonts w:ascii="David" w:hAnsi="David" w:cs="David" w:hint="cs"/>
          <w:sz w:val="24"/>
          <w:szCs w:val="24"/>
          <w:rtl/>
        </w:rPr>
        <w:t xml:space="preserve"> </w:t>
      </w:r>
      <w:r w:rsidR="00F9281C">
        <w:rPr>
          <w:rFonts w:ascii="David" w:hAnsi="David" w:cs="David" w:hint="cs"/>
          <w:sz w:val="24"/>
          <w:szCs w:val="24"/>
          <w:rtl/>
        </w:rPr>
        <w:t>אולם השירות אינו כולל את עלות השכירות, חסם משמעותי עבור אנשים רבים.</w:t>
      </w:r>
    </w:p>
    <w:p w14:paraId="02B1BD40" w14:textId="0EA2CEDC" w:rsidR="001D54DD" w:rsidRPr="008778C5" w:rsidRDefault="008F2D74" w:rsidP="00F9281C">
      <w:pPr>
        <w:pStyle w:val="ListParagraph"/>
        <w:spacing w:line="360" w:lineRule="auto"/>
        <w:ind w:left="2160"/>
        <w:jc w:val="both"/>
        <w:rPr>
          <w:rFonts w:ascii="David" w:hAnsi="David" w:cs="David"/>
          <w:sz w:val="24"/>
          <w:szCs w:val="24"/>
        </w:rPr>
      </w:pPr>
      <w:r w:rsidRPr="008778C5">
        <w:rPr>
          <w:rFonts w:ascii="David" w:hAnsi="David" w:cs="David" w:hint="cs"/>
          <w:sz w:val="24"/>
          <w:szCs w:val="24"/>
          <w:rtl/>
        </w:rPr>
        <w:t>שירות הדיור הנתמך מגשים באופן המרבי את דרישת האמנה לסל סיוע אישי</w:t>
      </w:r>
      <w:r w:rsidR="003A77A9">
        <w:rPr>
          <w:rFonts w:ascii="David" w:hAnsi="David" w:cs="David" w:hint="cs"/>
          <w:sz w:val="24"/>
          <w:szCs w:val="24"/>
          <w:rtl/>
        </w:rPr>
        <w:t>.</w:t>
      </w:r>
      <w:r w:rsidRPr="008778C5">
        <w:rPr>
          <w:rFonts w:ascii="David" w:hAnsi="David" w:cs="David" w:hint="cs"/>
          <w:sz w:val="24"/>
          <w:szCs w:val="24"/>
          <w:rtl/>
        </w:rPr>
        <w:t xml:space="preserve"> אולם מדובר בת</w:t>
      </w:r>
      <w:r w:rsidR="00ED1672">
        <w:rPr>
          <w:rFonts w:ascii="David" w:hAnsi="David" w:cs="David" w:hint="cs"/>
          <w:sz w:val="24"/>
          <w:szCs w:val="24"/>
          <w:rtl/>
        </w:rPr>
        <w:t>ו</w:t>
      </w:r>
      <w:r w:rsidRPr="008778C5">
        <w:rPr>
          <w:rFonts w:ascii="David" w:hAnsi="David" w:cs="David" w:hint="cs"/>
          <w:sz w:val="24"/>
          <w:szCs w:val="24"/>
          <w:rtl/>
        </w:rPr>
        <w:t>כנית הפועלת בהיקף מצומצם, ללא עיגון בחקיקה, המיועדת בעיקר לאנשים ברמת תפקוד גבוה</w:t>
      </w:r>
      <w:r w:rsidR="00B8181E">
        <w:rPr>
          <w:rFonts w:ascii="David" w:hAnsi="David" w:cs="David" w:hint="cs"/>
          <w:sz w:val="24"/>
          <w:szCs w:val="24"/>
          <w:rtl/>
        </w:rPr>
        <w:t>ה תוך מגבלה על היקף שעות התמיכה ובהנחה שיש לאדם מקום מגורים במימון עצמי</w:t>
      </w:r>
      <w:r w:rsidR="00B8181E" w:rsidRPr="008778C5">
        <w:rPr>
          <w:rFonts w:ascii="David" w:hAnsi="David" w:cs="David" w:hint="cs"/>
          <w:sz w:val="24"/>
          <w:szCs w:val="24"/>
          <w:rtl/>
        </w:rPr>
        <w:t>.</w:t>
      </w:r>
    </w:p>
    <w:p w14:paraId="77B5F79E" w14:textId="1C6386ED" w:rsidR="001D54DD" w:rsidRPr="008778C5" w:rsidRDefault="008F2D74" w:rsidP="000C137F">
      <w:pPr>
        <w:pStyle w:val="ListParagraph"/>
        <w:numPr>
          <w:ilvl w:val="2"/>
          <w:numId w:val="13"/>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בהוראת האמנה </w:t>
      </w:r>
      <w:r w:rsidRPr="008778C5">
        <w:rPr>
          <w:rFonts w:ascii="David" w:hAnsi="David" w:cs="David"/>
          <w:sz w:val="24"/>
          <w:szCs w:val="24"/>
          <w:rtl/>
        </w:rPr>
        <w:t>–</w:t>
      </w:r>
      <w:r w:rsidRPr="008778C5">
        <w:rPr>
          <w:rFonts w:ascii="David" w:hAnsi="David" w:cs="David" w:hint="cs"/>
          <w:sz w:val="24"/>
          <w:szCs w:val="24"/>
          <w:rtl/>
        </w:rPr>
        <w:t xml:space="preserve"> אין בישראל עיגון של שירותי תמיכה וסל סיוע אישי </w:t>
      </w:r>
      <w:r w:rsidR="00D25819" w:rsidRPr="008778C5">
        <w:rPr>
          <w:rFonts w:ascii="David" w:hAnsi="David" w:cs="David" w:hint="cs"/>
          <w:sz w:val="24"/>
          <w:szCs w:val="24"/>
          <w:rtl/>
        </w:rPr>
        <w:t xml:space="preserve">בתקציב אישי </w:t>
      </w:r>
      <w:r w:rsidRPr="008778C5">
        <w:rPr>
          <w:rFonts w:ascii="David" w:hAnsi="David" w:cs="David" w:hint="cs"/>
          <w:sz w:val="24"/>
          <w:szCs w:val="24"/>
          <w:rtl/>
        </w:rPr>
        <w:t xml:space="preserve">שיבטיחו חיים בקהילה. </w:t>
      </w:r>
    </w:p>
    <w:p w14:paraId="1AE97186" w14:textId="21037E17" w:rsidR="001D54DD" w:rsidRPr="008778C5" w:rsidRDefault="003D7319" w:rsidP="000C137F">
      <w:pPr>
        <w:pStyle w:val="ListParagraph"/>
        <w:numPr>
          <w:ilvl w:val="2"/>
          <w:numId w:val="13"/>
        </w:numPr>
        <w:spacing w:line="360" w:lineRule="auto"/>
        <w:jc w:val="both"/>
        <w:rPr>
          <w:rFonts w:ascii="David" w:hAnsi="David" w:cs="David"/>
          <w:sz w:val="24"/>
          <w:szCs w:val="24"/>
        </w:rPr>
      </w:pPr>
      <w:r>
        <w:rPr>
          <w:rFonts w:ascii="David" w:hAnsi="David" w:cs="David" w:hint="cs"/>
          <w:i/>
          <w:iCs/>
          <w:sz w:val="24"/>
          <w:szCs w:val="24"/>
          <w:rtl/>
        </w:rPr>
        <w:t>המלצות:</w:t>
      </w:r>
    </w:p>
    <w:p w14:paraId="5ECD45C9" w14:textId="4DF5CBE9" w:rsidR="001D54DD" w:rsidRPr="007E60B2" w:rsidRDefault="003D7319" w:rsidP="007E60B2">
      <w:pPr>
        <w:pStyle w:val="ListParagraph"/>
        <w:spacing w:line="360" w:lineRule="auto"/>
        <w:ind w:left="2160"/>
        <w:jc w:val="both"/>
        <w:rPr>
          <w:rFonts w:ascii="David" w:hAnsi="David" w:cs="David"/>
          <w:b/>
          <w:bCs/>
          <w:sz w:val="24"/>
          <w:szCs w:val="24"/>
          <w:rtl/>
        </w:rPr>
      </w:pPr>
      <w:r w:rsidRPr="00145CD5">
        <w:rPr>
          <w:rFonts w:ascii="David" w:hAnsi="David" w:cs="David" w:hint="eastAsia"/>
          <w:b/>
          <w:bCs/>
          <w:color w:val="000000"/>
          <w:sz w:val="24"/>
          <w:szCs w:val="24"/>
          <w:rtl/>
        </w:rPr>
        <w:t>במסגרת</w:t>
      </w:r>
      <w:r w:rsidRPr="00145CD5">
        <w:rPr>
          <w:rFonts w:ascii="David" w:hAnsi="David" w:cs="David"/>
          <w:b/>
          <w:bCs/>
          <w:color w:val="000000"/>
          <w:sz w:val="24"/>
          <w:szCs w:val="24"/>
          <w:rtl/>
        </w:rPr>
        <w:t xml:space="preserve"> עיגון הזכות לחיים בקהילה, על מדינת ישראל </w:t>
      </w:r>
      <w:r w:rsidRPr="00145CD5">
        <w:rPr>
          <w:rFonts w:ascii="David" w:hAnsi="David" w:cs="David" w:hint="eastAsia"/>
          <w:b/>
          <w:bCs/>
          <w:sz w:val="24"/>
          <w:szCs w:val="24"/>
          <w:rtl/>
        </w:rPr>
        <w:t>להבטיח</w:t>
      </w:r>
      <w:r w:rsidRPr="00145CD5">
        <w:rPr>
          <w:rFonts w:ascii="David" w:hAnsi="David" w:cs="David"/>
          <w:b/>
          <w:bCs/>
          <w:sz w:val="24"/>
          <w:szCs w:val="24"/>
          <w:rtl/>
        </w:rPr>
        <w:t xml:space="preserve"> כי </w:t>
      </w:r>
      <w:r w:rsidR="008F2D74" w:rsidRPr="00145CD5">
        <w:rPr>
          <w:rFonts w:ascii="David" w:hAnsi="David" w:cs="David" w:hint="eastAsia"/>
          <w:b/>
          <w:bCs/>
          <w:sz w:val="24"/>
          <w:szCs w:val="24"/>
          <w:rtl/>
        </w:rPr>
        <w:t>שירותי</w:t>
      </w:r>
      <w:r w:rsidR="008F2D74" w:rsidRPr="00145CD5">
        <w:rPr>
          <w:rFonts w:ascii="David" w:hAnsi="David" w:cs="David"/>
          <w:b/>
          <w:bCs/>
          <w:sz w:val="24"/>
          <w:szCs w:val="24"/>
          <w:rtl/>
        </w:rPr>
        <w:t xml:space="preserve"> הדיור בקהילה </w:t>
      </w:r>
      <w:r w:rsidRPr="00145CD5">
        <w:rPr>
          <w:rFonts w:ascii="David" w:hAnsi="David" w:cs="David" w:hint="eastAsia"/>
          <w:b/>
          <w:bCs/>
          <w:sz w:val="24"/>
          <w:szCs w:val="24"/>
          <w:rtl/>
        </w:rPr>
        <w:t>ו</w:t>
      </w:r>
      <w:r w:rsidR="008F2D74" w:rsidRPr="00145CD5">
        <w:rPr>
          <w:rFonts w:ascii="David" w:hAnsi="David" w:cs="David" w:hint="eastAsia"/>
          <w:b/>
          <w:bCs/>
          <w:sz w:val="24"/>
          <w:szCs w:val="24"/>
          <w:rtl/>
        </w:rPr>
        <w:t>סל</w:t>
      </w:r>
      <w:r w:rsidR="008F2D74" w:rsidRPr="00145CD5">
        <w:rPr>
          <w:rFonts w:ascii="David" w:hAnsi="David" w:cs="David"/>
          <w:b/>
          <w:bCs/>
          <w:sz w:val="24"/>
          <w:szCs w:val="24"/>
          <w:rtl/>
        </w:rPr>
        <w:t xml:space="preserve"> </w:t>
      </w:r>
      <w:r w:rsidRPr="00145CD5">
        <w:rPr>
          <w:rFonts w:ascii="David" w:hAnsi="David" w:cs="David" w:hint="eastAsia"/>
          <w:b/>
          <w:bCs/>
          <w:sz w:val="24"/>
          <w:szCs w:val="24"/>
          <w:rtl/>
        </w:rPr>
        <w:t>ה</w:t>
      </w:r>
      <w:r w:rsidR="008F2D74" w:rsidRPr="00145CD5">
        <w:rPr>
          <w:rFonts w:ascii="David" w:hAnsi="David" w:cs="David" w:hint="eastAsia"/>
          <w:b/>
          <w:bCs/>
          <w:sz w:val="24"/>
          <w:szCs w:val="24"/>
          <w:rtl/>
        </w:rPr>
        <w:t>סיוע</w:t>
      </w:r>
      <w:r w:rsidR="008F2D74" w:rsidRPr="00145CD5">
        <w:rPr>
          <w:rFonts w:ascii="David" w:hAnsi="David" w:cs="David"/>
          <w:b/>
          <w:bCs/>
          <w:sz w:val="24"/>
          <w:szCs w:val="24"/>
          <w:rtl/>
        </w:rPr>
        <w:t xml:space="preserve"> </w:t>
      </w:r>
      <w:r w:rsidR="00E622F3" w:rsidRPr="00145CD5">
        <w:rPr>
          <w:rFonts w:ascii="David" w:hAnsi="David" w:cs="David" w:hint="eastAsia"/>
          <w:b/>
          <w:bCs/>
          <w:sz w:val="24"/>
          <w:szCs w:val="24"/>
          <w:rtl/>
        </w:rPr>
        <w:t>ה</w:t>
      </w:r>
      <w:r w:rsidR="008F2D74" w:rsidRPr="00145CD5">
        <w:rPr>
          <w:rFonts w:ascii="David" w:hAnsi="David" w:cs="David" w:hint="eastAsia"/>
          <w:b/>
          <w:bCs/>
          <w:sz w:val="24"/>
          <w:szCs w:val="24"/>
          <w:rtl/>
        </w:rPr>
        <w:t>אישי</w:t>
      </w:r>
      <w:r w:rsidR="00D25819" w:rsidRPr="00145CD5">
        <w:rPr>
          <w:rFonts w:ascii="David" w:hAnsi="David" w:cs="David"/>
          <w:b/>
          <w:bCs/>
          <w:sz w:val="24"/>
          <w:szCs w:val="24"/>
          <w:rtl/>
        </w:rPr>
        <w:t xml:space="preserve"> </w:t>
      </w:r>
      <w:r w:rsidRPr="00145CD5">
        <w:rPr>
          <w:rFonts w:ascii="David" w:hAnsi="David" w:cs="David" w:hint="eastAsia"/>
          <w:b/>
          <w:bCs/>
          <w:sz w:val="24"/>
          <w:szCs w:val="24"/>
          <w:rtl/>
        </w:rPr>
        <w:t>יהיו</w:t>
      </w:r>
      <w:r w:rsidRPr="00145CD5">
        <w:rPr>
          <w:rFonts w:ascii="David" w:hAnsi="David" w:cs="David"/>
          <w:b/>
          <w:bCs/>
          <w:sz w:val="24"/>
          <w:szCs w:val="24"/>
          <w:rtl/>
        </w:rPr>
        <w:t xml:space="preserve"> </w:t>
      </w:r>
      <w:r w:rsidRPr="00145CD5">
        <w:rPr>
          <w:rFonts w:ascii="David" w:hAnsi="David" w:cs="David" w:hint="eastAsia"/>
          <w:b/>
          <w:bCs/>
          <w:sz w:val="24"/>
          <w:szCs w:val="24"/>
          <w:rtl/>
        </w:rPr>
        <w:t>מותאמים</w:t>
      </w:r>
      <w:r w:rsidRPr="00145CD5">
        <w:rPr>
          <w:rFonts w:ascii="David" w:hAnsi="David" w:cs="David"/>
          <w:b/>
          <w:bCs/>
          <w:sz w:val="24"/>
          <w:szCs w:val="24"/>
          <w:rtl/>
        </w:rPr>
        <w:t xml:space="preserve"> </w:t>
      </w:r>
      <w:r w:rsidRPr="00145CD5">
        <w:rPr>
          <w:rFonts w:ascii="David" w:hAnsi="David" w:cs="David" w:hint="eastAsia"/>
          <w:b/>
          <w:bCs/>
          <w:sz w:val="24"/>
          <w:szCs w:val="24"/>
          <w:rtl/>
        </w:rPr>
        <w:t>ל</w:t>
      </w:r>
      <w:r w:rsidR="008F2D74" w:rsidRPr="00145CD5">
        <w:rPr>
          <w:rFonts w:ascii="David" w:hAnsi="David" w:cs="David" w:hint="eastAsia"/>
          <w:b/>
          <w:bCs/>
          <w:sz w:val="24"/>
          <w:szCs w:val="24"/>
          <w:rtl/>
        </w:rPr>
        <w:t>צרכים</w:t>
      </w:r>
      <w:r w:rsidR="008F2D74" w:rsidRPr="00145CD5">
        <w:rPr>
          <w:rFonts w:ascii="David" w:hAnsi="David" w:cs="David"/>
          <w:b/>
          <w:bCs/>
          <w:sz w:val="24"/>
          <w:szCs w:val="24"/>
          <w:rtl/>
        </w:rPr>
        <w:t xml:space="preserve"> ולרצונות של האדם </w:t>
      </w:r>
      <w:r w:rsidRPr="00145CD5">
        <w:rPr>
          <w:rFonts w:ascii="David" w:hAnsi="David" w:cs="David" w:hint="eastAsia"/>
          <w:b/>
          <w:bCs/>
          <w:sz w:val="24"/>
          <w:szCs w:val="24"/>
          <w:rtl/>
        </w:rPr>
        <w:t>ויינתנו</w:t>
      </w:r>
      <w:r w:rsidRPr="00145CD5">
        <w:rPr>
          <w:rFonts w:ascii="David" w:hAnsi="David" w:cs="David"/>
          <w:b/>
          <w:bCs/>
          <w:sz w:val="24"/>
          <w:szCs w:val="24"/>
          <w:rtl/>
        </w:rPr>
        <w:t xml:space="preserve"> </w:t>
      </w:r>
      <w:r w:rsidR="008F2D74" w:rsidRPr="00145CD5">
        <w:rPr>
          <w:rFonts w:ascii="David" w:hAnsi="David" w:cs="David" w:hint="eastAsia"/>
          <w:b/>
          <w:bCs/>
          <w:sz w:val="24"/>
          <w:szCs w:val="24"/>
          <w:rtl/>
        </w:rPr>
        <w:t>בכל</w:t>
      </w:r>
      <w:r w:rsidR="008F2D74" w:rsidRPr="00145CD5">
        <w:rPr>
          <w:rFonts w:ascii="David" w:hAnsi="David" w:cs="David"/>
          <w:b/>
          <w:bCs/>
          <w:sz w:val="24"/>
          <w:szCs w:val="24"/>
          <w:rtl/>
        </w:rPr>
        <w:t xml:space="preserve"> רמות התפקוד ובכל גיל. </w:t>
      </w:r>
    </w:p>
    <w:p w14:paraId="03FB1B19" w14:textId="094E7E9C" w:rsidR="001D54DD" w:rsidRPr="00145CD5" w:rsidRDefault="00CC5206" w:rsidP="00145CD5">
      <w:pPr>
        <w:spacing w:line="360" w:lineRule="auto"/>
        <w:jc w:val="both"/>
        <w:rPr>
          <w:rFonts w:ascii="David" w:hAnsi="David" w:cs="David"/>
          <w:sz w:val="24"/>
          <w:szCs w:val="24"/>
          <w:u w:val="single"/>
        </w:rPr>
      </w:pPr>
      <w:r>
        <w:rPr>
          <w:rFonts w:ascii="David" w:hAnsi="David" w:cs="David" w:hint="cs"/>
          <w:sz w:val="24"/>
          <w:szCs w:val="24"/>
          <w:u w:val="single"/>
          <w:rtl/>
        </w:rPr>
        <w:t xml:space="preserve">ד. </w:t>
      </w:r>
      <w:r w:rsidR="008F2D74" w:rsidRPr="00145CD5">
        <w:rPr>
          <w:rFonts w:ascii="David" w:hAnsi="David" w:cs="David" w:hint="eastAsia"/>
          <w:sz w:val="24"/>
          <w:szCs w:val="24"/>
          <w:u w:val="single"/>
          <w:rtl/>
        </w:rPr>
        <w:t>שירות</w:t>
      </w:r>
      <w:r w:rsidR="008F2D74" w:rsidRPr="00145CD5">
        <w:rPr>
          <w:rFonts w:ascii="David" w:hAnsi="David" w:cs="David"/>
          <w:sz w:val="24"/>
          <w:szCs w:val="24"/>
          <w:u w:val="single"/>
          <w:rtl/>
        </w:rPr>
        <w:t xml:space="preserve"> </w:t>
      </w:r>
      <w:r w:rsidR="008F2D74" w:rsidRPr="00145CD5">
        <w:rPr>
          <w:rFonts w:ascii="David" w:hAnsi="David" w:cs="David" w:hint="eastAsia"/>
          <w:sz w:val="24"/>
          <w:szCs w:val="24"/>
          <w:u w:val="single"/>
          <w:rtl/>
        </w:rPr>
        <w:t>ממוקד</w:t>
      </w:r>
      <w:r w:rsidR="008F2D74" w:rsidRPr="00145CD5">
        <w:rPr>
          <w:rFonts w:ascii="David" w:hAnsi="David" w:cs="David"/>
          <w:sz w:val="24"/>
          <w:szCs w:val="24"/>
          <w:u w:val="single"/>
          <w:rtl/>
        </w:rPr>
        <w:t xml:space="preserve"> </w:t>
      </w:r>
      <w:r w:rsidR="008F2D74" w:rsidRPr="00145CD5">
        <w:rPr>
          <w:rFonts w:ascii="David" w:hAnsi="David" w:cs="David" w:hint="eastAsia"/>
          <w:sz w:val="24"/>
          <w:szCs w:val="24"/>
          <w:u w:val="single"/>
          <w:rtl/>
        </w:rPr>
        <w:t>אדם</w:t>
      </w:r>
    </w:p>
    <w:p w14:paraId="534B30D9" w14:textId="17E5BFBB" w:rsidR="001D54DD" w:rsidRPr="008778C5" w:rsidRDefault="008F2D74" w:rsidP="000C137F">
      <w:pPr>
        <w:pStyle w:val="ListParagraph"/>
        <w:numPr>
          <w:ilvl w:val="2"/>
          <w:numId w:val="14"/>
        </w:numPr>
        <w:spacing w:line="360" w:lineRule="auto"/>
        <w:jc w:val="both"/>
        <w:rPr>
          <w:rFonts w:ascii="David" w:hAnsi="David" w:cs="David"/>
          <w:sz w:val="24"/>
          <w:szCs w:val="24"/>
        </w:rPr>
      </w:pPr>
      <w:r w:rsidRPr="008778C5">
        <w:rPr>
          <w:rFonts w:ascii="David" w:hAnsi="David" w:cs="David" w:hint="cs"/>
          <w:i/>
          <w:iCs/>
          <w:sz w:val="24"/>
          <w:szCs w:val="24"/>
          <w:rtl/>
        </w:rPr>
        <w:t>פירוט ההוראה</w:t>
      </w:r>
      <w:r w:rsidR="00E622F3">
        <w:rPr>
          <w:rFonts w:ascii="David" w:hAnsi="David" w:cs="David" w:hint="cs"/>
          <w:i/>
          <w:iCs/>
          <w:sz w:val="24"/>
          <w:szCs w:val="24"/>
          <w:rtl/>
        </w:rPr>
        <w:t xml:space="preserve"> באמנה </w:t>
      </w:r>
      <w:r w:rsidRPr="008778C5">
        <w:rPr>
          <w:rFonts w:ascii="David" w:hAnsi="David" w:cs="David"/>
          <w:sz w:val="24"/>
          <w:szCs w:val="24"/>
          <w:rtl/>
        </w:rPr>
        <w:t>–</w:t>
      </w:r>
      <w:r w:rsidRPr="008778C5">
        <w:rPr>
          <w:rFonts w:ascii="David" w:hAnsi="David" w:cs="David" w:hint="cs"/>
          <w:sz w:val="24"/>
          <w:szCs w:val="24"/>
          <w:rtl/>
        </w:rPr>
        <w:t xml:space="preserve"> שירותי התמיכה והסיוע האישי צריכים להיות מותאמים ל</w:t>
      </w:r>
      <w:r w:rsidR="00D25819" w:rsidRPr="008778C5">
        <w:rPr>
          <w:rFonts w:ascii="David" w:hAnsi="David" w:cs="David" w:hint="cs"/>
          <w:sz w:val="24"/>
          <w:szCs w:val="24"/>
          <w:rtl/>
        </w:rPr>
        <w:t>רצונות ול</w:t>
      </w:r>
      <w:r w:rsidRPr="008778C5">
        <w:rPr>
          <w:rFonts w:ascii="David" w:hAnsi="David" w:cs="David" w:hint="cs"/>
          <w:sz w:val="24"/>
          <w:szCs w:val="24"/>
          <w:rtl/>
        </w:rPr>
        <w:t>צרכים של האדם ולא לאינטרסים של נותן השירות.</w:t>
      </w:r>
    </w:p>
    <w:p w14:paraId="069DD977" w14:textId="43769780" w:rsidR="001D54DD" w:rsidRPr="008778C5" w:rsidRDefault="008F2D74" w:rsidP="000C137F">
      <w:pPr>
        <w:pStyle w:val="ListParagraph"/>
        <w:numPr>
          <w:ilvl w:val="2"/>
          <w:numId w:val="14"/>
        </w:numPr>
        <w:spacing w:line="360" w:lineRule="auto"/>
        <w:jc w:val="both"/>
        <w:rPr>
          <w:rFonts w:ascii="David" w:hAnsi="David" w:cs="David"/>
          <w:sz w:val="24"/>
          <w:szCs w:val="24"/>
          <w:rtl/>
        </w:rPr>
      </w:pPr>
      <w:r w:rsidRPr="008778C5">
        <w:rPr>
          <w:rFonts w:ascii="David" w:hAnsi="David" w:cs="David" w:hint="cs"/>
          <w:i/>
          <w:iCs/>
          <w:sz w:val="24"/>
          <w:szCs w:val="24"/>
          <w:rtl/>
        </w:rPr>
        <w:t>המציאות בישראל</w:t>
      </w:r>
      <w:r w:rsidRPr="008778C5">
        <w:rPr>
          <w:rFonts w:ascii="David" w:hAnsi="David" w:cs="David" w:hint="cs"/>
          <w:sz w:val="24"/>
          <w:szCs w:val="24"/>
          <w:rtl/>
        </w:rPr>
        <w:t xml:space="preserve"> </w:t>
      </w:r>
      <w:r w:rsidRPr="008778C5">
        <w:rPr>
          <w:rFonts w:ascii="David" w:hAnsi="David" w:cs="David"/>
          <w:sz w:val="24"/>
          <w:szCs w:val="24"/>
          <w:rtl/>
        </w:rPr>
        <w:t>–</w:t>
      </w:r>
      <w:r w:rsidR="00E622F3">
        <w:rPr>
          <w:rFonts w:ascii="David" w:hAnsi="David" w:cs="David" w:hint="cs"/>
          <w:sz w:val="24"/>
          <w:szCs w:val="24"/>
          <w:rtl/>
        </w:rPr>
        <w:t xml:space="preserve"> </w:t>
      </w:r>
      <w:r w:rsidR="00D25819" w:rsidRPr="008778C5">
        <w:rPr>
          <w:rFonts w:ascii="David" w:hAnsi="David" w:cs="David" w:hint="cs"/>
          <w:sz w:val="24"/>
          <w:szCs w:val="24"/>
          <w:rtl/>
        </w:rPr>
        <w:t xml:space="preserve">ככלל, בהיעדר סל סיוע אישי ותקציב אישי, </w:t>
      </w:r>
      <w:r w:rsidRPr="008778C5">
        <w:rPr>
          <w:rFonts w:ascii="David" w:hAnsi="David" w:cs="David" w:hint="cs"/>
          <w:sz w:val="24"/>
          <w:szCs w:val="24"/>
          <w:rtl/>
        </w:rPr>
        <w:t>שירותי הדיור אינם מבוססים על תפיסה ממוקדת</w:t>
      </w:r>
      <w:r w:rsidR="00CC5206">
        <w:rPr>
          <w:rFonts w:ascii="David" w:hAnsi="David" w:cs="David" w:hint="cs"/>
          <w:sz w:val="24"/>
          <w:szCs w:val="24"/>
          <w:rtl/>
        </w:rPr>
        <w:t>-</w:t>
      </w:r>
      <w:r w:rsidRPr="008778C5">
        <w:rPr>
          <w:rFonts w:ascii="David" w:hAnsi="David" w:cs="David" w:hint="cs"/>
          <w:sz w:val="24"/>
          <w:szCs w:val="24"/>
          <w:rtl/>
        </w:rPr>
        <w:t xml:space="preserve">אדם </w:t>
      </w:r>
      <w:r w:rsidR="00D25819" w:rsidRPr="008778C5">
        <w:rPr>
          <w:rFonts w:ascii="David" w:hAnsi="David" w:cs="David" w:hint="cs"/>
          <w:sz w:val="24"/>
          <w:szCs w:val="24"/>
          <w:rtl/>
        </w:rPr>
        <w:t xml:space="preserve">לפיה רצונותיו של האדם הם שעומדים במרכז </w:t>
      </w:r>
      <w:r w:rsidR="00E622F3">
        <w:rPr>
          <w:rFonts w:ascii="David" w:hAnsi="David" w:cs="David" w:hint="cs"/>
          <w:sz w:val="24"/>
          <w:szCs w:val="24"/>
          <w:rtl/>
        </w:rPr>
        <w:t xml:space="preserve">של </w:t>
      </w:r>
      <w:r w:rsidR="00D25819" w:rsidRPr="008778C5">
        <w:rPr>
          <w:rFonts w:ascii="David" w:hAnsi="David" w:cs="David" w:hint="cs"/>
          <w:sz w:val="24"/>
          <w:szCs w:val="24"/>
          <w:rtl/>
        </w:rPr>
        <w:t xml:space="preserve">בניית </w:t>
      </w:r>
      <w:r w:rsidR="00BB7698">
        <w:rPr>
          <w:rFonts w:ascii="David" w:hAnsi="David" w:cs="David" w:hint="cs"/>
          <w:sz w:val="24"/>
          <w:szCs w:val="24"/>
          <w:rtl/>
        </w:rPr>
        <w:t>תוכנית</w:t>
      </w:r>
      <w:r w:rsidR="00D25819" w:rsidRPr="008778C5">
        <w:rPr>
          <w:rFonts w:ascii="David" w:hAnsi="David" w:cs="David" w:hint="cs"/>
          <w:sz w:val="24"/>
          <w:szCs w:val="24"/>
          <w:rtl/>
        </w:rPr>
        <w:t xml:space="preserve"> התמיכה. בהיעדר סל סיוע אישי השירותים </w:t>
      </w:r>
      <w:r w:rsidR="003D7319">
        <w:rPr>
          <w:rFonts w:ascii="David" w:hAnsi="David" w:cs="David" w:hint="cs"/>
          <w:sz w:val="24"/>
          <w:szCs w:val="24"/>
          <w:rtl/>
        </w:rPr>
        <w:t>הם</w:t>
      </w:r>
      <w:r w:rsidR="00D25819" w:rsidRPr="008778C5">
        <w:rPr>
          <w:rFonts w:ascii="David" w:hAnsi="David" w:cs="David" w:hint="cs"/>
          <w:sz w:val="24"/>
          <w:szCs w:val="24"/>
          <w:rtl/>
        </w:rPr>
        <w:t xml:space="preserve"> קבוצתיים וניתנים בהתאם לצרכים מערכתיים. זאת ועוד</w:t>
      </w:r>
      <w:r w:rsidR="003D7319">
        <w:rPr>
          <w:rFonts w:ascii="David" w:hAnsi="David" w:cs="David" w:hint="cs"/>
          <w:sz w:val="24"/>
          <w:szCs w:val="24"/>
          <w:rtl/>
        </w:rPr>
        <w:t>,</w:t>
      </w:r>
      <w:r w:rsidR="00D25819" w:rsidRPr="008778C5">
        <w:rPr>
          <w:rFonts w:ascii="David" w:hAnsi="David" w:cs="David" w:hint="cs"/>
          <w:sz w:val="24"/>
          <w:szCs w:val="24"/>
          <w:rtl/>
        </w:rPr>
        <w:t xml:space="preserve"> </w:t>
      </w:r>
      <w:r w:rsidRPr="008778C5">
        <w:rPr>
          <w:rFonts w:ascii="David" w:hAnsi="David" w:cs="David" w:hint="cs"/>
          <w:sz w:val="24"/>
          <w:szCs w:val="24"/>
          <w:rtl/>
        </w:rPr>
        <w:t>ההחלטות בנוגע לדיור מתקבלות על ידי אנשי המקצוע במסגרת ועדות מקצועיות על בסיס שיקולים שונים, חלקם טיפוליים וחלקם מבוססים על ההיצע והאפשרויות של המערכת. השירותים עצמם מחייבים את האדם להתאים את עצמו אליהם ומתייחסים לאנשי</w:t>
      </w:r>
      <w:r w:rsidR="00D25819" w:rsidRPr="008778C5">
        <w:rPr>
          <w:rFonts w:ascii="David" w:hAnsi="David" w:cs="David" w:hint="cs"/>
          <w:sz w:val="24"/>
          <w:szCs w:val="24"/>
          <w:rtl/>
        </w:rPr>
        <w:t xml:space="preserve">ם עם מוגבלות כמקשה אחת </w:t>
      </w:r>
      <w:r w:rsidR="00C65FB4">
        <w:rPr>
          <w:rFonts w:ascii="David" w:hAnsi="David" w:cs="David" w:hint="cs"/>
          <w:sz w:val="24"/>
          <w:szCs w:val="24"/>
          <w:rtl/>
        </w:rPr>
        <w:t>וכ</w:t>
      </w:r>
      <w:r w:rsidR="00D25819" w:rsidRPr="008778C5">
        <w:rPr>
          <w:rFonts w:ascii="David" w:hAnsi="David" w:cs="David" w:hint="cs"/>
          <w:sz w:val="24"/>
          <w:szCs w:val="24"/>
          <w:rtl/>
        </w:rPr>
        <w:t xml:space="preserve">צורכים </w:t>
      </w:r>
      <w:r w:rsidRPr="008778C5">
        <w:rPr>
          <w:rFonts w:ascii="David" w:hAnsi="David" w:cs="David" w:hint="cs"/>
          <w:sz w:val="24"/>
          <w:szCs w:val="24"/>
          <w:rtl/>
        </w:rPr>
        <w:t>שירותים אחידים.</w:t>
      </w:r>
    </w:p>
    <w:p w14:paraId="70AC5B88" w14:textId="3398E8D7" w:rsidR="001D54DD" w:rsidRPr="008778C5" w:rsidRDefault="008F2D74" w:rsidP="000C137F">
      <w:pPr>
        <w:pStyle w:val="ListParagraph"/>
        <w:numPr>
          <w:ilvl w:val="2"/>
          <w:numId w:val="14"/>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בהוראת האמנה </w:t>
      </w:r>
      <w:r w:rsidRPr="008778C5">
        <w:rPr>
          <w:rFonts w:ascii="David" w:hAnsi="David" w:cs="David"/>
          <w:sz w:val="24"/>
          <w:szCs w:val="24"/>
          <w:rtl/>
        </w:rPr>
        <w:t>–</w:t>
      </w:r>
      <w:r w:rsidRPr="008778C5">
        <w:rPr>
          <w:rFonts w:ascii="David" w:hAnsi="David" w:cs="David" w:hint="cs"/>
          <w:sz w:val="24"/>
          <w:szCs w:val="24"/>
          <w:rtl/>
        </w:rPr>
        <w:t xml:space="preserve"> אופי שירותי הדיור בישראל אינו </w:t>
      </w:r>
      <w:r w:rsidR="003D7319">
        <w:rPr>
          <w:rFonts w:ascii="David" w:hAnsi="David" w:cs="David" w:hint="cs"/>
          <w:sz w:val="24"/>
          <w:szCs w:val="24"/>
          <w:rtl/>
        </w:rPr>
        <w:t>פרטני</w:t>
      </w:r>
      <w:r w:rsidRPr="008778C5">
        <w:rPr>
          <w:rFonts w:ascii="David" w:hAnsi="David" w:cs="David" w:hint="cs"/>
          <w:sz w:val="24"/>
          <w:szCs w:val="24"/>
          <w:rtl/>
        </w:rPr>
        <w:t xml:space="preserve"> ובפועל התמיכה שהאדם יקבל תושפע משיקולים שונים כגון מוגבלות האדם והיצע השירותים באזור מגוריו, </w:t>
      </w:r>
      <w:r w:rsidR="00D25819" w:rsidRPr="008778C5">
        <w:rPr>
          <w:rFonts w:ascii="David" w:hAnsi="David" w:cs="David" w:hint="cs"/>
          <w:sz w:val="24"/>
          <w:szCs w:val="24"/>
          <w:rtl/>
        </w:rPr>
        <w:t xml:space="preserve">ולאו דווקא </w:t>
      </w:r>
      <w:r w:rsidRPr="008778C5">
        <w:rPr>
          <w:rFonts w:ascii="David" w:hAnsi="David" w:cs="David" w:hint="cs"/>
          <w:sz w:val="24"/>
          <w:szCs w:val="24"/>
          <w:rtl/>
        </w:rPr>
        <w:t>מרצונו ו</w:t>
      </w:r>
      <w:r w:rsidR="00C65FB4">
        <w:rPr>
          <w:rFonts w:ascii="David" w:hAnsi="David" w:cs="David" w:hint="cs"/>
          <w:sz w:val="24"/>
          <w:szCs w:val="24"/>
          <w:rtl/>
        </w:rPr>
        <w:t>מ</w:t>
      </w:r>
      <w:r w:rsidRPr="008778C5">
        <w:rPr>
          <w:rFonts w:ascii="David" w:hAnsi="David" w:cs="David" w:hint="cs"/>
          <w:sz w:val="24"/>
          <w:szCs w:val="24"/>
          <w:rtl/>
        </w:rPr>
        <w:t>העדפותיו.</w:t>
      </w:r>
    </w:p>
    <w:p w14:paraId="25369905" w14:textId="77777777" w:rsidR="003D7319" w:rsidRDefault="008F2D74" w:rsidP="000C137F">
      <w:pPr>
        <w:pStyle w:val="ListParagraph"/>
        <w:numPr>
          <w:ilvl w:val="2"/>
          <w:numId w:val="14"/>
        </w:numPr>
        <w:spacing w:line="360" w:lineRule="auto"/>
        <w:jc w:val="both"/>
        <w:rPr>
          <w:rFonts w:ascii="David" w:hAnsi="David" w:cs="David"/>
          <w:sz w:val="24"/>
          <w:szCs w:val="24"/>
        </w:rPr>
      </w:pPr>
      <w:r w:rsidRPr="008778C5">
        <w:rPr>
          <w:rFonts w:ascii="David" w:hAnsi="David" w:cs="David" w:hint="cs"/>
          <w:i/>
          <w:iCs/>
          <w:sz w:val="24"/>
          <w:szCs w:val="24"/>
          <w:rtl/>
        </w:rPr>
        <w:t>המלצות</w:t>
      </w:r>
      <w:r w:rsidR="003D7319">
        <w:rPr>
          <w:rFonts w:ascii="David" w:hAnsi="David" w:cs="David" w:hint="cs"/>
          <w:i/>
          <w:iCs/>
          <w:sz w:val="24"/>
          <w:szCs w:val="24"/>
          <w:rtl/>
        </w:rPr>
        <w:t>:</w:t>
      </w:r>
    </w:p>
    <w:p w14:paraId="1F405E2E" w14:textId="379EEF7A" w:rsidR="001D54DD" w:rsidRPr="00145CD5" w:rsidRDefault="008F2D74" w:rsidP="003D7319">
      <w:pPr>
        <w:pStyle w:val="ListParagraph"/>
        <w:spacing w:line="360" w:lineRule="auto"/>
        <w:ind w:left="2160"/>
        <w:jc w:val="both"/>
        <w:rPr>
          <w:rFonts w:ascii="David" w:hAnsi="David" w:cs="David"/>
          <w:b/>
          <w:bCs/>
          <w:sz w:val="24"/>
          <w:szCs w:val="24"/>
        </w:rPr>
      </w:pPr>
      <w:r w:rsidRPr="00145CD5">
        <w:rPr>
          <w:rFonts w:ascii="David" w:hAnsi="David" w:cs="David" w:hint="eastAsia"/>
          <w:b/>
          <w:bCs/>
          <w:sz w:val="24"/>
          <w:szCs w:val="24"/>
          <w:rtl/>
        </w:rPr>
        <w:t>על</w:t>
      </w:r>
      <w:r w:rsidRPr="00145CD5">
        <w:rPr>
          <w:rFonts w:ascii="David" w:hAnsi="David" w:cs="David"/>
          <w:b/>
          <w:bCs/>
          <w:sz w:val="24"/>
          <w:szCs w:val="24"/>
          <w:rtl/>
        </w:rPr>
        <w:t xml:space="preserve"> </w:t>
      </w:r>
      <w:r w:rsidRPr="00145CD5">
        <w:rPr>
          <w:rFonts w:ascii="David" w:hAnsi="David" w:cs="David" w:hint="eastAsia"/>
          <w:b/>
          <w:bCs/>
          <w:sz w:val="24"/>
          <w:szCs w:val="24"/>
          <w:rtl/>
        </w:rPr>
        <w:t>משרד</w:t>
      </w:r>
      <w:r w:rsidR="003D7319" w:rsidRPr="00145CD5">
        <w:rPr>
          <w:rFonts w:ascii="David" w:hAnsi="David" w:cs="David" w:hint="eastAsia"/>
          <w:b/>
          <w:bCs/>
          <w:sz w:val="24"/>
          <w:szCs w:val="24"/>
          <w:rtl/>
        </w:rPr>
        <w:t>י</w:t>
      </w:r>
      <w:r w:rsidRPr="00145CD5">
        <w:rPr>
          <w:rFonts w:ascii="David" w:hAnsi="David" w:cs="David"/>
          <w:b/>
          <w:bCs/>
          <w:sz w:val="24"/>
          <w:szCs w:val="24"/>
          <w:rtl/>
        </w:rPr>
        <w:t xml:space="preserve"> הרווחה והבריאות להגדיר סל סיוע אישי</w:t>
      </w:r>
      <w:r w:rsidR="00D25819" w:rsidRPr="00145CD5">
        <w:rPr>
          <w:rFonts w:ascii="David" w:hAnsi="David" w:cs="David"/>
          <w:b/>
          <w:bCs/>
          <w:sz w:val="24"/>
          <w:szCs w:val="24"/>
          <w:rtl/>
        </w:rPr>
        <w:t xml:space="preserve"> </w:t>
      </w:r>
      <w:r w:rsidR="003D7319" w:rsidRPr="00145CD5">
        <w:rPr>
          <w:rFonts w:ascii="David" w:hAnsi="David" w:cs="David" w:hint="eastAsia"/>
          <w:b/>
          <w:bCs/>
          <w:sz w:val="24"/>
          <w:szCs w:val="24"/>
          <w:rtl/>
        </w:rPr>
        <w:t>מודול</w:t>
      </w:r>
      <w:r w:rsidRPr="00145CD5">
        <w:rPr>
          <w:rFonts w:ascii="David" w:hAnsi="David" w:cs="David" w:hint="eastAsia"/>
          <w:b/>
          <w:bCs/>
          <w:sz w:val="24"/>
          <w:szCs w:val="24"/>
          <w:rtl/>
        </w:rPr>
        <w:t>רי</w:t>
      </w:r>
      <w:r w:rsidRPr="00145CD5">
        <w:rPr>
          <w:rFonts w:ascii="David" w:hAnsi="David" w:cs="David"/>
          <w:b/>
          <w:bCs/>
          <w:sz w:val="24"/>
          <w:szCs w:val="24"/>
          <w:rtl/>
        </w:rPr>
        <w:t xml:space="preserve">, </w:t>
      </w:r>
      <w:r w:rsidRPr="00145CD5">
        <w:rPr>
          <w:rFonts w:ascii="David" w:hAnsi="David" w:cs="David" w:hint="eastAsia"/>
          <w:b/>
          <w:bCs/>
          <w:sz w:val="24"/>
          <w:szCs w:val="24"/>
          <w:rtl/>
        </w:rPr>
        <w:t>נרחב</w:t>
      </w:r>
      <w:r w:rsidRPr="00145CD5">
        <w:rPr>
          <w:rFonts w:ascii="David" w:hAnsi="David" w:cs="David"/>
          <w:b/>
          <w:bCs/>
          <w:sz w:val="24"/>
          <w:szCs w:val="24"/>
          <w:rtl/>
        </w:rPr>
        <w:t xml:space="preserve"> </w:t>
      </w:r>
      <w:r w:rsidRPr="00145CD5">
        <w:rPr>
          <w:rFonts w:ascii="David" w:hAnsi="David" w:cs="David" w:hint="eastAsia"/>
          <w:b/>
          <w:bCs/>
          <w:sz w:val="24"/>
          <w:szCs w:val="24"/>
          <w:rtl/>
        </w:rPr>
        <w:t>ומגוון</w:t>
      </w:r>
      <w:r w:rsidRPr="00145CD5">
        <w:rPr>
          <w:rFonts w:ascii="David" w:hAnsi="David" w:cs="David"/>
          <w:b/>
          <w:bCs/>
          <w:sz w:val="24"/>
          <w:szCs w:val="24"/>
          <w:rtl/>
        </w:rPr>
        <w:t xml:space="preserve"> </w:t>
      </w:r>
      <w:r w:rsidRPr="00145CD5">
        <w:rPr>
          <w:rFonts w:ascii="David" w:hAnsi="David" w:cs="David" w:hint="eastAsia"/>
          <w:b/>
          <w:bCs/>
          <w:sz w:val="24"/>
          <w:szCs w:val="24"/>
          <w:rtl/>
        </w:rPr>
        <w:t>ש</w:t>
      </w:r>
      <w:r w:rsidR="003D7319" w:rsidRPr="00145CD5">
        <w:rPr>
          <w:rFonts w:ascii="David" w:hAnsi="David" w:cs="David" w:hint="eastAsia"/>
          <w:b/>
          <w:bCs/>
          <w:sz w:val="24"/>
          <w:szCs w:val="24"/>
          <w:rtl/>
        </w:rPr>
        <w:t>יעמוד</w:t>
      </w:r>
      <w:r w:rsidR="003D7319" w:rsidRPr="00145CD5">
        <w:rPr>
          <w:rFonts w:ascii="David" w:hAnsi="David" w:cs="David"/>
          <w:b/>
          <w:bCs/>
          <w:sz w:val="24"/>
          <w:szCs w:val="24"/>
          <w:rtl/>
        </w:rPr>
        <w:t xml:space="preserve"> </w:t>
      </w:r>
      <w:r w:rsidR="003D7319" w:rsidRPr="00145CD5">
        <w:rPr>
          <w:rFonts w:ascii="David" w:hAnsi="David" w:cs="David" w:hint="eastAsia"/>
          <w:b/>
          <w:bCs/>
          <w:sz w:val="24"/>
          <w:szCs w:val="24"/>
          <w:rtl/>
        </w:rPr>
        <w:t>לרשות</w:t>
      </w:r>
      <w:r w:rsidR="003D7319" w:rsidRPr="00145CD5">
        <w:rPr>
          <w:rFonts w:ascii="David" w:hAnsi="David" w:cs="David"/>
          <w:b/>
          <w:bCs/>
          <w:sz w:val="24"/>
          <w:szCs w:val="24"/>
          <w:rtl/>
        </w:rPr>
        <w:t xml:space="preserve"> </w:t>
      </w:r>
      <w:r w:rsidR="003D7319" w:rsidRPr="00145CD5">
        <w:rPr>
          <w:rFonts w:ascii="David" w:hAnsi="David" w:cs="David" w:hint="eastAsia"/>
          <w:b/>
          <w:bCs/>
          <w:sz w:val="24"/>
          <w:szCs w:val="24"/>
          <w:rtl/>
        </w:rPr>
        <w:t>האדם</w:t>
      </w:r>
      <w:r w:rsidR="003D7319" w:rsidRPr="00145CD5">
        <w:rPr>
          <w:rFonts w:ascii="David" w:hAnsi="David" w:cs="David"/>
          <w:b/>
          <w:bCs/>
          <w:sz w:val="24"/>
          <w:szCs w:val="24"/>
          <w:rtl/>
        </w:rPr>
        <w:t xml:space="preserve"> </w:t>
      </w:r>
      <w:r w:rsidR="003D7319" w:rsidRPr="00145CD5">
        <w:rPr>
          <w:rFonts w:ascii="David" w:hAnsi="David" w:cs="David" w:hint="eastAsia"/>
          <w:b/>
          <w:bCs/>
          <w:sz w:val="24"/>
          <w:szCs w:val="24"/>
          <w:rtl/>
        </w:rPr>
        <w:t>ולבחירת</w:t>
      </w:r>
      <w:r w:rsidR="003D7319" w:rsidRPr="00145CD5">
        <w:rPr>
          <w:rFonts w:ascii="David" w:hAnsi="David" w:cs="David"/>
          <w:b/>
          <w:bCs/>
          <w:sz w:val="24"/>
          <w:szCs w:val="24"/>
          <w:rtl/>
        </w:rPr>
        <w:t xml:space="preserve"> </w:t>
      </w:r>
      <w:r w:rsidR="003D7319" w:rsidRPr="00145CD5">
        <w:rPr>
          <w:rFonts w:ascii="David" w:hAnsi="David" w:cs="David" w:hint="eastAsia"/>
          <w:b/>
          <w:bCs/>
          <w:sz w:val="24"/>
          <w:szCs w:val="24"/>
          <w:rtl/>
        </w:rPr>
        <w:t>האדם</w:t>
      </w:r>
      <w:r w:rsidR="003D7319" w:rsidRPr="00145CD5">
        <w:rPr>
          <w:rFonts w:ascii="David" w:hAnsi="David" w:cs="David"/>
          <w:b/>
          <w:bCs/>
          <w:sz w:val="24"/>
          <w:szCs w:val="24"/>
          <w:rtl/>
        </w:rPr>
        <w:t xml:space="preserve"> </w:t>
      </w:r>
      <w:r w:rsidR="003D7319" w:rsidRPr="00145CD5">
        <w:rPr>
          <w:rFonts w:ascii="David" w:hAnsi="David" w:cs="David" w:hint="eastAsia"/>
          <w:b/>
          <w:bCs/>
          <w:sz w:val="24"/>
          <w:szCs w:val="24"/>
          <w:rtl/>
        </w:rPr>
        <w:t>ו</w:t>
      </w:r>
      <w:r w:rsidRPr="00145CD5">
        <w:rPr>
          <w:rFonts w:ascii="David" w:hAnsi="David" w:cs="David" w:hint="eastAsia"/>
          <w:b/>
          <w:bCs/>
          <w:sz w:val="24"/>
          <w:szCs w:val="24"/>
          <w:rtl/>
        </w:rPr>
        <w:t>יאפשר</w:t>
      </w:r>
      <w:r w:rsidRPr="00145CD5">
        <w:rPr>
          <w:rFonts w:ascii="David" w:hAnsi="David" w:cs="David"/>
          <w:b/>
          <w:bCs/>
          <w:sz w:val="24"/>
          <w:szCs w:val="24"/>
          <w:rtl/>
        </w:rPr>
        <w:t xml:space="preserve"> חיים בקהילה. </w:t>
      </w:r>
    </w:p>
    <w:p w14:paraId="0369C23D" w14:textId="77777777" w:rsidR="001D54DD" w:rsidRPr="008778C5" w:rsidRDefault="001D54DD">
      <w:pPr>
        <w:rPr>
          <w:rtl/>
        </w:rPr>
      </w:pPr>
    </w:p>
    <w:p w14:paraId="0B4D4221" w14:textId="2BA0D05B" w:rsidR="001D54DD" w:rsidRPr="00145CD5" w:rsidRDefault="00A23D1A" w:rsidP="00145CD5">
      <w:pPr>
        <w:spacing w:line="360" w:lineRule="auto"/>
        <w:jc w:val="both"/>
        <w:rPr>
          <w:rFonts w:ascii="David" w:hAnsi="David" w:cs="David"/>
          <w:sz w:val="24"/>
          <w:szCs w:val="24"/>
          <w:u w:val="single"/>
        </w:rPr>
      </w:pPr>
      <w:r>
        <w:rPr>
          <w:rFonts w:ascii="David" w:hAnsi="David" w:cs="David" w:hint="cs"/>
          <w:sz w:val="24"/>
          <w:szCs w:val="24"/>
          <w:u w:val="single"/>
          <w:rtl/>
        </w:rPr>
        <w:t xml:space="preserve">ז. </w:t>
      </w:r>
      <w:r w:rsidR="008F2D74" w:rsidRPr="00145CD5">
        <w:rPr>
          <w:rFonts w:ascii="David" w:hAnsi="David" w:cs="David" w:hint="eastAsia"/>
          <w:sz w:val="24"/>
          <w:szCs w:val="24"/>
          <w:u w:val="single"/>
          <w:rtl/>
        </w:rPr>
        <w:t>מניעת</w:t>
      </w:r>
      <w:r w:rsidR="008F2D74" w:rsidRPr="00145CD5">
        <w:rPr>
          <w:rFonts w:ascii="David" w:hAnsi="David" w:cs="David"/>
          <w:sz w:val="24"/>
          <w:szCs w:val="24"/>
          <w:u w:val="single"/>
          <w:rtl/>
        </w:rPr>
        <w:t xml:space="preserve"> </w:t>
      </w:r>
      <w:r w:rsidR="008F2D74" w:rsidRPr="00145CD5">
        <w:rPr>
          <w:rFonts w:ascii="David" w:hAnsi="David" w:cs="David" w:hint="eastAsia"/>
          <w:sz w:val="24"/>
          <w:szCs w:val="24"/>
          <w:u w:val="single"/>
          <w:rtl/>
        </w:rPr>
        <w:t>בידוד</w:t>
      </w:r>
      <w:r w:rsidR="003D7319" w:rsidRPr="00145CD5">
        <w:rPr>
          <w:rFonts w:ascii="David" w:hAnsi="David" w:cs="David"/>
          <w:sz w:val="24"/>
          <w:szCs w:val="24"/>
          <w:u w:val="single"/>
          <w:rtl/>
        </w:rPr>
        <w:t xml:space="preserve"> ובדידות</w:t>
      </w:r>
    </w:p>
    <w:p w14:paraId="2DEEA6A9" w14:textId="1C4B9C84" w:rsidR="001D54DD" w:rsidRPr="008778C5" w:rsidRDefault="008F2D74" w:rsidP="000C137F">
      <w:pPr>
        <w:pStyle w:val="ListParagraph"/>
        <w:numPr>
          <w:ilvl w:val="2"/>
          <w:numId w:val="15"/>
        </w:numPr>
        <w:spacing w:line="360" w:lineRule="auto"/>
        <w:jc w:val="both"/>
        <w:rPr>
          <w:rFonts w:ascii="David" w:hAnsi="David" w:cs="David"/>
          <w:i/>
          <w:iCs/>
          <w:sz w:val="24"/>
          <w:szCs w:val="24"/>
        </w:rPr>
      </w:pPr>
      <w:r w:rsidRPr="008778C5">
        <w:rPr>
          <w:rFonts w:ascii="David" w:hAnsi="David" w:cs="David" w:hint="cs"/>
          <w:i/>
          <w:iCs/>
          <w:sz w:val="24"/>
          <w:szCs w:val="24"/>
          <w:rtl/>
        </w:rPr>
        <w:t>פירוט ההוראה</w:t>
      </w:r>
      <w:r w:rsidR="00C65FB4">
        <w:rPr>
          <w:rFonts w:ascii="David" w:hAnsi="David" w:cs="David" w:hint="cs"/>
          <w:i/>
          <w:iCs/>
          <w:sz w:val="24"/>
          <w:szCs w:val="24"/>
          <w:rtl/>
        </w:rPr>
        <w:t xml:space="preserve"> באמנה </w:t>
      </w:r>
      <w:r w:rsidRPr="008778C5">
        <w:rPr>
          <w:rFonts w:ascii="David" w:hAnsi="David" w:cs="David"/>
          <w:sz w:val="24"/>
          <w:szCs w:val="24"/>
          <w:rtl/>
        </w:rPr>
        <w:t>–</w:t>
      </w:r>
      <w:r w:rsidRPr="008778C5">
        <w:rPr>
          <w:rFonts w:ascii="David" w:hAnsi="David" w:cs="David" w:hint="cs"/>
          <w:sz w:val="24"/>
          <w:szCs w:val="24"/>
          <w:rtl/>
        </w:rPr>
        <w:t xml:space="preserve"> התמיכות שניתנות לאנשים עם מוגבלות צריכות לתת מענה לחשש מפני </w:t>
      </w:r>
      <w:r w:rsidR="002513D5">
        <w:rPr>
          <w:rFonts w:ascii="David" w:hAnsi="David" w:cs="David" w:hint="cs"/>
          <w:sz w:val="24"/>
          <w:szCs w:val="24"/>
          <w:rtl/>
        </w:rPr>
        <w:t>בידוד חברתי ו</w:t>
      </w:r>
      <w:r w:rsidR="003D7319">
        <w:rPr>
          <w:rFonts w:ascii="David" w:hAnsi="David" w:cs="David" w:hint="cs"/>
          <w:sz w:val="24"/>
          <w:szCs w:val="24"/>
          <w:rtl/>
        </w:rPr>
        <w:t>בדידות</w:t>
      </w:r>
      <w:r w:rsidRPr="008778C5">
        <w:rPr>
          <w:rFonts w:ascii="David" w:hAnsi="David" w:cs="David" w:hint="cs"/>
          <w:sz w:val="24"/>
          <w:szCs w:val="24"/>
          <w:rtl/>
        </w:rPr>
        <w:t xml:space="preserve">. </w:t>
      </w:r>
      <w:r w:rsidR="003D7319">
        <w:rPr>
          <w:rFonts w:ascii="David" w:hAnsi="David" w:cs="David" w:hint="cs"/>
          <w:sz w:val="24"/>
          <w:szCs w:val="24"/>
          <w:rtl/>
        </w:rPr>
        <w:t xml:space="preserve">הבדידות יכולה </w:t>
      </w:r>
      <w:r w:rsidRPr="008778C5">
        <w:rPr>
          <w:rFonts w:ascii="David" w:hAnsi="David" w:cs="David" w:hint="cs"/>
          <w:sz w:val="24"/>
          <w:szCs w:val="24"/>
          <w:rtl/>
        </w:rPr>
        <w:t xml:space="preserve">לבוא לידי ביטוי הן במגורים במוסדות המבודדים את האדם מהקהילה והן </w:t>
      </w:r>
      <w:r w:rsidR="003D7319">
        <w:rPr>
          <w:rFonts w:ascii="David" w:hAnsi="David" w:cs="David" w:hint="cs"/>
          <w:sz w:val="24"/>
          <w:szCs w:val="24"/>
          <w:rtl/>
        </w:rPr>
        <w:t>בבדידות</w:t>
      </w:r>
      <w:r w:rsidRPr="008778C5">
        <w:rPr>
          <w:rFonts w:ascii="David" w:hAnsi="David" w:cs="David" w:hint="cs"/>
          <w:sz w:val="24"/>
          <w:szCs w:val="24"/>
          <w:rtl/>
        </w:rPr>
        <w:t xml:space="preserve"> שנוצר</w:t>
      </w:r>
      <w:r w:rsidR="003D7319">
        <w:rPr>
          <w:rFonts w:ascii="David" w:hAnsi="David" w:cs="David" w:hint="cs"/>
          <w:sz w:val="24"/>
          <w:szCs w:val="24"/>
          <w:rtl/>
        </w:rPr>
        <w:t>ת</w:t>
      </w:r>
      <w:r w:rsidRPr="008778C5">
        <w:rPr>
          <w:rFonts w:ascii="David" w:hAnsi="David" w:cs="David" w:hint="cs"/>
          <w:sz w:val="24"/>
          <w:szCs w:val="24"/>
          <w:rtl/>
        </w:rPr>
        <w:t xml:space="preserve"> ממגורים בקהילה ללא רשת תמיכה וללא תיווך לקהילה ולקבוצות השייכות של האדם.</w:t>
      </w:r>
    </w:p>
    <w:p w14:paraId="377C5D7D" w14:textId="68E44978" w:rsidR="001D54DD" w:rsidRPr="008778C5" w:rsidRDefault="008F2D74" w:rsidP="000C137F">
      <w:pPr>
        <w:pStyle w:val="ListParagraph"/>
        <w:numPr>
          <w:ilvl w:val="2"/>
          <w:numId w:val="15"/>
        </w:numPr>
        <w:spacing w:line="360" w:lineRule="auto"/>
        <w:jc w:val="both"/>
        <w:rPr>
          <w:rFonts w:ascii="David" w:hAnsi="David" w:cs="David"/>
          <w:sz w:val="24"/>
          <w:szCs w:val="24"/>
        </w:rPr>
      </w:pPr>
      <w:r w:rsidRPr="008778C5">
        <w:rPr>
          <w:rFonts w:ascii="David" w:hAnsi="David" w:cs="David" w:hint="cs"/>
          <w:i/>
          <w:iCs/>
          <w:sz w:val="24"/>
          <w:szCs w:val="24"/>
          <w:rtl/>
        </w:rPr>
        <w:t xml:space="preserve">המציאות בישראל </w:t>
      </w:r>
      <w:r w:rsidRPr="008778C5">
        <w:rPr>
          <w:rFonts w:ascii="David" w:hAnsi="David" w:cs="David"/>
          <w:sz w:val="24"/>
          <w:szCs w:val="24"/>
          <w:rtl/>
        </w:rPr>
        <w:t>–</w:t>
      </w:r>
      <w:r w:rsidRPr="008778C5">
        <w:rPr>
          <w:rFonts w:ascii="David" w:hAnsi="David" w:cs="David" w:hint="cs"/>
          <w:sz w:val="24"/>
          <w:szCs w:val="24"/>
          <w:rtl/>
        </w:rPr>
        <w:t xml:space="preserve"> אנשים עם מוגבלות ומשפחותיהם נדרשים להכריע בין מגורים במוסדות אשר מובילים לבידוד מהקהילה לבין מגורים עצמאיים שנותנים מענה </w:t>
      </w:r>
      <w:r w:rsidR="003F38D5" w:rsidRPr="008778C5">
        <w:rPr>
          <w:rFonts w:ascii="David" w:hAnsi="David" w:cs="David" w:hint="cs"/>
          <w:sz w:val="24"/>
          <w:szCs w:val="24"/>
          <w:rtl/>
        </w:rPr>
        <w:t>חסר</w:t>
      </w:r>
      <w:r w:rsidRPr="008778C5">
        <w:rPr>
          <w:rFonts w:ascii="David" w:hAnsi="David" w:cs="David" w:hint="cs"/>
          <w:sz w:val="24"/>
          <w:szCs w:val="24"/>
          <w:rtl/>
        </w:rPr>
        <w:t xml:space="preserve"> לבדידות ולצורך בקבוצת </w:t>
      </w:r>
      <w:r w:rsidR="003F38D5" w:rsidRPr="008778C5">
        <w:rPr>
          <w:rFonts w:ascii="David" w:hAnsi="David" w:cs="David" w:hint="cs"/>
          <w:sz w:val="24"/>
          <w:szCs w:val="24"/>
          <w:rtl/>
        </w:rPr>
        <w:t>שייכות</w:t>
      </w:r>
      <w:r w:rsidRPr="008778C5">
        <w:rPr>
          <w:rFonts w:ascii="David" w:hAnsi="David" w:cs="David" w:hint="cs"/>
          <w:sz w:val="24"/>
          <w:szCs w:val="24"/>
          <w:rtl/>
        </w:rPr>
        <w:t>.</w:t>
      </w:r>
      <w:r w:rsidR="00F9281C">
        <w:rPr>
          <w:rFonts w:ascii="David" w:hAnsi="David" w:cs="David" w:hint="cs"/>
          <w:sz w:val="24"/>
          <w:szCs w:val="24"/>
          <w:rtl/>
        </w:rPr>
        <w:t xml:space="preserve"> הבדידות בקהילה </w:t>
      </w:r>
      <w:r w:rsidR="002513D5">
        <w:rPr>
          <w:rFonts w:ascii="David" w:hAnsi="David" w:cs="David" w:hint="cs"/>
          <w:sz w:val="24"/>
          <w:szCs w:val="24"/>
          <w:rtl/>
        </w:rPr>
        <w:t>נובעת</w:t>
      </w:r>
      <w:r w:rsidR="00F9281C">
        <w:rPr>
          <w:rFonts w:ascii="David" w:hAnsi="David" w:cs="David" w:hint="cs"/>
          <w:sz w:val="24"/>
          <w:szCs w:val="24"/>
          <w:rtl/>
        </w:rPr>
        <w:t xml:space="preserve"> גם </w:t>
      </w:r>
      <w:r w:rsidR="002513D5">
        <w:rPr>
          <w:rFonts w:ascii="David" w:hAnsi="David" w:cs="David" w:hint="cs"/>
          <w:sz w:val="24"/>
          <w:szCs w:val="24"/>
          <w:rtl/>
        </w:rPr>
        <w:t>מ</w:t>
      </w:r>
      <w:r w:rsidR="00F9281C">
        <w:rPr>
          <w:rFonts w:ascii="David" w:hAnsi="David" w:cs="David" w:hint="cs"/>
          <w:sz w:val="24"/>
          <w:szCs w:val="24"/>
          <w:rtl/>
        </w:rPr>
        <w:t>ההפליה ו</w:t>
      </w:r>
      <w:r w:rsidR="001870CE">
        <w:rPr>
          <w:rFonts w:ascii="David" w:hAnsi="David" w:cs="David" w:hint="cs"/>
          <w:sz w:val="24"/>
          <w:szCs w:val="24"/>
          <w:rtl/>
        </w:rPr>
        <w:t>ה</w:t>
      </w:r>
      <w:r w:rsidR="00F9281C">
        <w:rPr>
          <w:rFonts w:ascii="David" w:hAnsi="David" w:cs="David" w:hint="cs"/>
          <w:sz w:val="24"/>
          <w:szCs w:val="24"/>
          <w:rtl/>
        </w:rPr>
        <w:t xml:space="preserve">הדרה של אנשים עם מוגבלות מהמרחב הציבורי. </w:t>
      </w:r>
    </w:p>
    <w:p w14:paraId="391B51D0" w14:textId="3643AE5A" w:rsidR="001D54DD" w:rsidRPr="008778C5" w:rsidRDefault="008F2D74" w:rsidP="000C137F">
      <w:pPr>
        <w:pStyle w:val="ListParagraph"/>
        <w:numPr>
          <w:ilvl w:val="2"/>
          <w:numId w:val="15"/>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בהוראת האמנה </w:t>
      </w:r>
      <w:r w:rsidRPr="008778C5">
        <w:rPr>
          <w:rFonts w:ascii="David" w:hAnsi="David" w:cs="David"/>
          <w:i/>
          <w:iCs/>
          <w:sz w:val="24"/>
          <w:szCs w:val="24"/>
          <w:rtl/>
        </w:rPr>
        <w:t>–</w:t>
      </w:r>
      <w:r w:rsidRPr="008778C5">
        <w:rPr>
          <w:rFonts w:ascii="David" w:hAnsi="David" w:cs="David" w:hint="cs"/>
          <w:i/>
          <w:iCs/>
          <w:sz w:val="24"/>
          <w:szCs w:val="24"/>
          <w:rtl/>
        </w:rPr>
        <w:t xml:space="preserve"> </w:t>
      </w:r>
      <w:r w:rsidRPr="008778C5">
        <w:rPr>
          <w:rFonts w:ascii="David" w:hAnsi="David" w:cs="David" w:hint="cs"/>
          <w:sz w:val="24"/>
          <w:szCs w:val="24"/>
          <w:rtl/>
        </w:rPr>
        <w:t xml:space="preserve">אנשים עם מוגבלות סובלים </w:t>
      </w:r>
      <w:r w:rsidR="003D7319">
        <w:rPr>
          <w:rFonts w:ascii="David" w:hAnsi="David" w:cs="David" w:hint="cs"/>
          <w:sz w:val="24"/>
          <w:szCs w:val="24"/>
          <w:rtl/>
        </w:rPr>
        <w:t xml:space="preserve">הן </w:t>
      </w:r>
      <w:r w:rsidRPr="008778C5">
        <w:rPr>
          <w:rFonts w:ascii="David" w:hAnsi="David" w:cs="David" w:hint="cs"/>
          <w:sz w:val="24"/>
          <w:szCs w:val="24"/>
          <w:rtl/>
        </w:rPr>
        <w:t>מבידוד</w:t>
      </w:r>
      <w:r w:rsidR="003D7319">
        <w:rPr>
          <w:rFonts w:ascii="David" w:hAnsi="David" w:cs="David" w:hint="cs"/>
          <w:sz w:val="24"/>
          <w:szCs w:val="24"/>
          <w:rtl/>
        </w:rPr>
        <w:t xml:space="preserve"> חברתי והן מבדידות</w:t>
      </w:r>
      <w:r w:rsidRPr="008778C5">
        <w:rPr>
          <w:rFonts w:ascii="David" w:hAnsi="David" w:cs="David" w:hint="cs"/>
          <w:sz w:val="24"/>
          <w:szCs w:val="24"/>
          <w:rtl/>
        </w:rPr>
        <w:t>.</w:t>
      </w:r>
      <w:r w:rsidR="003D7319">
        <w:rPr>
          <w:rFonts w:ascii="David" w:hAnsi="David" w:cs="David" w:hint="cs"/>
          <w:sz w:val="24"/>
          <w:szCs w:val="24"/>
          <w:rtl/>
        </w:rPr>
        <w:t xml:space="preserve"> זאת משום ש</w:t>
      </w:r>
      <w:r w:rsidRPr="008778C5">
        <w:rPr>
          <w:rFonts w:ascii="David" w:hAnsi="David" w:cs="David" w:hint="cs"/>
          <w:sz w:val="24"/>
          <w:szCs w:val="24"/>
          <w:rtl/>
        </w:rPr>
        <w:t>לא</w:t>
      </w:r>
      <w:r w:rsidR="003D7319">
        <w:rPr>
          <w:rFonts w:ascii="David" w:hAnsi="David" w:cs="David" w:hint="cs"/>
          <w:sz w:val="24"/>
          <w:szCs w:val="24"/>
          <w:rtl/>
        </w:rPr>
        <w:t xml:space="preserve"> ניתנות להם תמיכות מספקות שיאפשרו הן חיבור לקהילה והן</w:t>
      </w:r>
      <w:r w:rsidRPr="008778C5">
        <w:rPr>
          <w:rFonts w:ascii="David" w:hAnsi="David" w:cs="David" w:hint="cs"/>
          <w:sz w:val="24"/>
          <w:szCs w:val="24"/>
          <w:rtl/>
        </w:rPr>
        <w:t xml:space="preserve"> חיבור לקבוצות שייכות.</w:t>
      </w:r>
    </w:p>
    <w:p w14:paraId="681E6463" w14:textId="6052A169" w:rsidR="001D54DD" w:rsidRPr="008778C5" w:rsidRDefault="003D7319" w:rsidP="000C137F">
      <w:pPr>
        <w:pStyle w:val="ListParagraph"/>
        <w:numPr>
          <w:ilvl w:val="2"/>
          <w:numId w:val="15"/>
        </w:numPr>
        <w:spacing w:line="360" w:lineRule="auto"/>
        <w:jc w:val="both"/>
        <w:rPr>
          <w:rFonts w:ascii="David" w:hAnsi="David" w:cs="David"/>
          <w:i/>
          <w:iCs/>
          <w:sz w:val="24"/>
          <w:szCs w:val="24"/>
        </w:rPr>
      </w:pPr>
      <w:r>
        <w:rPr>
          <w:rFonts w:ascii="David" w:hAnsi="David" w:cs="David" w:hint="cs"/>
          <w:i/>
          <w:iCs/>
          <w:sz w:val="24"/>
          <w:szCs w:val="24"/>
          <w:rtl/>
        </w:rPr>
        <w:t>המלצות:</w:t>
      </w:r>
      <w:r w:rsidR="008F2D74" w:rsidRPr="008778C5">
        <w:rPr>
          <w:rFonts w:ascii="David" w:hAnsi="David" w:cs="David" w:hint="cs"/>
          <w:i/>
          <w:iCs/>
          <w:sz w:val="24"/>
          <w:szCs w:val="24"/>
          <w:rtl/>
        </w:rPr>
        <w:t xml:space="preserve">  </w:t>
      </w:r>
    </w:p>
    <w:p w14:paraId="70FE2345" w14:textId="3DFBD170" w:rsidR="001D54DD" w:rsidRPr="00145CD5" w:rsidRDefault="008F2D74" w:rsidP="000C137F">
      <w:pPr>
        <w:pStyle w:val="ListParagraph"/>
        <w:numPr>
          <w:ilvl w:val="0"/>
          <w:numId w:val="70"/>
        </w:numPr>
        <w:spacing w:line="360" w:lineRule="auto"/>
        <w:jc w:val="both"/>
        <w:rPr>
          <w:rFonts w:ascii="David" w:hAnsi="David" w:cs="David"/>
          <w:b/>
          <w:bCs/>
          <w:sz w:val="24"/>
          <w:szCs w:val="24"/>
          <w:rtl/>
        </w:rPr>
      </w:pPr>
      <w:r w:rsidRPr="00145CD5">
        <w:rPr>
          <w:rFonts w:ascii="David" w:hAnsi="David" w:cs="David" w:hint="eastAsia"/>
          <w:b/>
          <w:bCs/>
          <w:sz w:val="24"/>
          <w:szCs w:val="24"/>
          <w:rtl/>
        </w:rPr>
        <w:t>על</w:t>
      </w:r>
      <w:r w:rsidRPr="00145CD5">
        <w:rPr>
          <w:rFonts w:ascii="David" w:hAnsi="David" w:cs="David"/>
          <w:b/>
          <w:bCs/>
          <w:sz w:val="24"/>
          <w:szCs w:val="24"/>
          <w:rtl/>
        </w:rPr>
        <w:t xml:space="preserve"> </w:t>
      </w:r>
      <w:r w:rsidRPr="00145CD5">
        <w:rPr>
          <w:rFonts w:ascii="David" w:hAnsi="David" w:cs="David" w:hint="eastAsia"/>
          <w:b/>
          <w:bCs/>
          <w:sz w:val="24"/>
          <w:szCs w:val="24"/>
          <w:rtl/>
        </w:rPr>
        <w:t>משרד</w:t>
      </w:r>
      <w:r w:rsidR="003D7319" w:rsidRPr="00145CD5">
        <w:rPr>
          <w:rFonts w:ascii="David" w:hAnsi="David" w:cs="David" w:hint="eastAsia"/>
          <w:b/>
          <w:bCs/>
          <w:sz w:val="24"/>
          <w:szCs w:val="24"/>
          <w:rtl/>
        </w:rPr>
        <w:t>י</w:t>
      </w:r>
      <w:r w:rsidR="003D7319" w:rsidRPr="00145CD5">
        <w:rPr>
          <w:rFonts w:ascii="David" w:hAnsi="David" w:cs="David"/>
          <w:b/>
          <w:bCs/>
          <w:sz w:val="24"/>
          <w:szCs w:val="24"/>
          <w:rtl/>
        </w:rPr>
        <w:t xml:space="preserve"> </w:t>
      </w:r>
      <w:r w:rsidRPr="00145CD5">
        <w:rPr>
          <w:rFonts w:ascii="David" w:hAnsi="David" w:cs="David" w:hint="eastAsia"/>
          <w:b/>
          <w:bCs/>
          <w:sz w:val="24"/>
          <w:szCs w:val="24"/>
          <w:rtl/>
        </w:rPr>
        <w:t>הרווחה</w:t>
      </w:r>
      <w:r w:rsidRPr="00145CD5">
        <w:rPr>
          <w:rFonts w:ascii="David" w:hAnsi="David" w:cs="David"/>
          <w:b/>
          <w:bCs/>
          <w:sz w:val="24"/>
          <w:szCs w:val="24"/>
          <w:rtl/>
        </w:rPr>
        <w:t xml:space="preserve"> והבריאות </w:t>
      </w:r>
      <w:r w:rsidRPr="00145CD5">
        <w:rPr>
          <w:rFonts w:ascii="David" w:hAnsi="David" w:cs="David" w:hint="eastAsia"/>
          <w:b/>
          <w:bCs/>
          <w:sz w:val="24"/>
          <w:szCs w:val="24"/>
          <w:rtl/>
        </w:rPr>
        <w:t>לקדם</w:t>
      </w:r>
      <w:r w:rsidRPr="00145CD5">
        <w:rPr>
          <w:rFonts w:ascii="David" w:hAnsi="David" w:cs="David"/>
          <w:b/>
          <w:bCs/>
          <w:sz w:val="24"/>
          <w:szCs w:val="24"/>
          <w:rtl/>
        </w:rPr>
        <w:t xml:space="preserve"> שירותי תמיכה </w:t>
      </w:r>
      <w:r w:rsidR="003D7319" w:rsidRPr="00145CD5">
        <w:rPr>
          <w:rFonts w:ascii="David" w:hAnsi="David" w:cs="David" w:hint="eastAsia"/>
          <w:b/>
          <w:bCs/>
          <w:sz w:val="24"/>
          <w:szCs w:val="24"/>
          <w:rtl/>
        </w:rPr>
        <w:t>תוך</w:t>
      </w:r>
      <w:r w:rsidR="003D7319" w:rsidRPr="00145CD5">
        <w:rPr>
          <w:rFonts w:ascii="David" w:hAnsi="David" w:cs="David"/>
          <w:b/>
          <w:bCs/>
          <w:sz w:val="24"/>
          <w:szCs w:val="24"/>
          <w:rtl/>
        </w:rPr>
        <w:t xml:space="preserve"> התייחסות </w:t>
      </w:r>
      <w:r w:rsidRPr="00145CD5">
        <w:rPr>
          <w:rFonts w:ascii="David" w:hAnsi="David" w:cs="David" w:hint="eastAsia"/>
          <w:b/>
          <w:bCs/>
          <w:sz w:val="24"/>
          <w:szCs w:val="24"/>
          <w:rtl/>
        </w:rPr>
        <w:t>לסוגיית</w:t>
      </w:r>
      <w:r w:rsidRPr="00145CD5">
        <w:rPr>
          <w:rFonts w:ascii="David" w:hAnsi="David" w:cs="David"/>
          <w:b/>
          <w:bCs/>
          <w:sz w:val="24"/>
          <w:szCs w:val="24"/>
          <w:rtl/>
        </w:rPr>
        <w:t xml:space="preserve"> </w:t>
      </w:r>
      <w:r w:rsidRPr="00145CD5">
        <w:rPr>
          <w:rFonts w:ascii="David" w:hAnsi="David" w:cs="David" w:hint="eastAsia"/>
          <w:b/>
          <w:bCs/>
          <w:sz w:val="24"/>
          <w:szCs w:val="24"/>
          <w:rtl/>
        </w:rPr>
        <w:t>הבידוד</w:t>
      </w:r>
      <w:r w:rsidR="003D7319" w:rsidRPr="00145CD5">
        <w:rPr>
          <w:rFonts w:ascii="David" w:hAnsi="David" w:cs="David"/>
          <w:b/>
          <w:bCs/>
          <w:sz w:val="24"/>
          <w:szCs w:val="24"/>
          <w:rtl/>
        </w:rPr>
        <w:t xml:space="preserve"> והבדידות</w:t>
      </w:r>
      <w:r w:rsidRPr="00145CD5">
        <w:rPr>
          <w:rFonts w:ascii="David" w:hAnsi="David" w:cs="David"/>
          <w:b/>
          <w:bCs/>
          <w:sz w:val="24"/>
          <w:szCs w:val="24"/>
          <w:rtl/>
        </w:rPr>
        <w:t xml:space="preserve"> ו</w:t>
      </w:r>
      <w:r w:rsidR="003D7319" w:rsidRPr="00145CD5">
        <w:rPr>
          <w:rFonts w:ascii="David" w:hAnsi="David" w:cs="David" w:hint="eastAsia"/>
          <w:b/>
          <w:bCs/>
          <w:sz w:val="24"/>
          <w:szCs w:val="24"/>
          <w:rtl/>
        </w:rPr>
        <w:t>אשר</w:t>
      </w:r>
      <w:r w:rsidR="003D7319" w:rsidRPr="00145CD5">
        <w:rPr>
          <w:rFonts w:ascii="David" w:hAnsi="David" w:cs="David"/>
          <w:b/>
          <w:bCs/>
          <w:sz w:val="24"/>
          <w:szCs w:val="24"/>
          <w:rtl/>
        </w:rPr>
        <w:t xml:space="preserve"> </w:t>
      </w:r>
      <w:r w:rsidRPr="00145CD5">
        <w:rPr>
          <w:rFonts w:ascii="David" w:hAnsi="David" w:cs="David" w:hint="eastAsia"/>
          <w:b/>
          <w:bCs/>
          <w:sz w:val="24"/>
          <w:szCs w:val="24"/>
          <w:rtl/>
        </w:rPr>
        <w:t>יגבירו</w:t>
      </w:r>
      <w:r w:rsidRPr="00145CD5">
        <w:rPr>
          <w:rFonts w:ascii="David" w:hAnsi="David" w:cs="David"/>
          <w:b/>
          <w:bCs/>
          <w:sz w:val="24"/>
          <w:szCs w:val="24"/>
          <w:rtl/>
        </w:rPr>
        <w:t xml:space="preserve"> </w:t>
      </w:r>
      <w:r w:rsidRPr="00145CD5">
        <w:rPr>
          <w:rFonts w:ascii="David" w:hAnsi="David" w:cs="David" w:hint="eastAsia"/>
          <w:b/>
          <w:bCs/>
          <w:sz w:val="24"/>
          <w:szCs w:val="24"/>
          <w:rtl/>
        </w:rPr>
        <w:t>את</w:t>
      </w:r>
      <w:r w:rsidRPr="00145CD5">
        <w:rPr>
          <w:rFonts w:ascii="David" w:hAnsi="David" w:cs="David"/>
          <w:b/>
          <w:bCs/>
          <w:sz w:val="24"/>
          <w:szCs w:val="24"/>
          <w:rtl/>
        </w:rPr>
        <w:t xml:space="preserve"> </w:t>
      </w:r>
      <w:r w:rsidRPr="00145CD5">
        <w:rPr>
          <w:rFonts w:ascii="David" w:hAnsi="David" w:cs="David" w:hint="eastAsia"/>
          <w:b/>
          <w:bCs/>
          <w:sz w:val="24"/>
          <w:szCs w:val="24"/>
          <w:rtl/>
        </w:rPr>
        <w:t>החיבור</w:t>
      </w:r>
      <w:r w:rsidRPr="00145CD5">
        <w:rPr>
          <w:rFonts w:ascii="David" w:hAnsi="David" w:cs="David"/>
          <w:b/>
          <w:bCs/>
          <w:sz w:val="24"/>
          <w:szCs w:val="24"/>
          <w:rtl/>
        </w:rPr>
        <w:t xml:space="preserve"> </w:t>
      </w:r>
      <w:r w:rsidRPr="00145CD5">
        <w:rPr>
          <w:rFonts w:ascii="David" w:hAnsi="David" w:cs="David" w:hint="eastAsia"/>
          <w:b/>
          <w:bCs/>
          <w:sz w:val="24"/>
          <w:szCs w:val="24"/>
          <w:rtl/>
        </w:rPr>
        <w:t>בין</w:t>
      </w:r>
      <w:r w:rsidRPr="00145CD5">
        <w:rPr>
          <w:rFonts w:ascii="David" w:hAnsi="David" w:cs="David"/>
          <w:b/>
          <w:bCs/>
          <w:sz w:val="24"/>
          <w:szCs w:val="24"/>
          <w:rtl/>
        </w:rPr>
        <w:t xml:space="preserve"> </w:t>
      </w:r>
      <w:r w:rsidRPr="00145CD5">
        <w:rPr>
          <w:rFonts w:ascii="David" w:hAnsi="David" w:cs="David" w:hint="eastAsia"/>
          <w:b/>
          <w:bCs/>
          <w:sz w:val="24"/>
          <w:szCs w:val="24"/>
          <w:rtl/>
        </w:rPr>
        <w:t>האדם</w:t>
      </w:r>
      <w:r w:rsidRPr="00145CD5">
        <w:rPr>
          <w:rFonts w:ascii="David" w:hAnsi="David" w:cs="David"/>
          <w:b/>
          <w:bCs/>
          <w:sz w:val="24"/>
          <w:szCs w:val="24"/>
          <w:rtl/>
        </w:rPr>
        <w:t xml:space="preserve"> </w:t>
      </w:r>
      <w:r w:rsidRPr="00145CD5">
        <w:rPr>
          <w:rFonts w:ascii="David" w:hAnsi="David" w:cs="David" w:hint="eastAsia"/>
          <w:b/>
          <w:bCs/>
          <w:sz w:val="24"/>
          <w:szCs w:val="24"/>
          <w:rtl/>
        </w:rPr>
        <w:t>לסביבתו</w:t>
      </w:r>
      <w:r w:rsidR="00D25819" w:rsidRPr="00145CD5">
        <w:rPr>
          <w:rFonts w:ascii="David" w:hAnsi="David" w:cs="David"/>
          <w:b/>
          <w:bCs/>
          <w:sz w:val="24"/>
          <w:szCs w:val="24"/>
          <w:rtl/>
        </w:rPr>
        <w:t xml:space="preserve"> במעגלי הק</w:t>
      </w:r>
      <w:r w:rsidR="0083253B" w:rsidRPr="00145CD5">
        <w:rPr>
          <w:rFonts w:ascii="David" w:hAnsi="David" w:cs="David" w:hint="eastAsia"/>
          <w:b/>
          <w:bCs/>
          <w:sz w:val="24"/>
          <w:szCs w:val="24"/>
          <w:rtl/>
        </w:rPr>
        <w:t>ִ</w:t>
      </w:r>
      <w:r w:rsidR="00D25819" w:rsidRPr="00145CD5">
        <w:rPr>
          <w:rFonts w:ascii="David" w:hAnsi="David" w:cs="David" w:hint="eastAsia"/>
          <w:b/>
          <w:bCs/>
          <w:sz w:val="24"/>
          <w:szCs w:val="24"/>
          <w:rtl/>
        </w:rPr>
        <w:t>רבה</w:t>
      </w:r>
      <w:r w:rsidR="00D25819" w:rsidRPr="00145CD5">
        <w:rPr>
          <w:rFonts w:ascii="David" w:hAnsi="David" w:cs="David"/>
          <w:b/>
          <w:bCs/>
          <w:sz w:val="24"/>
          <w:szCs w:val="24"/>
          <w:rtl/>
        </w:rPr>
        <w:t xml:space="preserve"> </w:t>
      </w:r>
      <w:r w:rsidR="00D25819" w:rsidRPr="00145CD5">
        <w:rPr>
          <w:rFonts w:ascii="David" w:hAnsi="David" w:cs="David" w:hint="eastAsia"/>
          <w:b/>
          <w:bCs/>
          <w:sz w:val="24"/>
          <w:szCs w:val="24"/>
          <w:rtl/>
        </w:rPr>
        <w:t>השונים</w:t>
      </w:r>
      <w:r w:rsidRPr="00145CD5">
        <w:rPr>
          <w:rFonts w:ascii="David" w:hAnsi="David" w:cs="David"/>
          <w:b/>
          <w:bCs/>
          <w:sz w:val="24"/>
          <w:szCs w:val="24"/>
          <w:rtl/>
        </w:rPr>
        <w:t xml:space="preserve"> ובין האדם לקבוצות השייכות שלו.</w:t>
      </w:r>
    </w:p>
    <w:p w14:paraId="3F4C1CF2" w14:textId="67E1F59C" w:rsidR="00F9281C" w:rsidRPr="00145CD5" w:rsidRDefault="00F9281C" w:rsidP="000C137F">
      <w:pPr>
        <w:pStyle w:val="ListParagraph"/>
        <w:numPr>
          <w:ilvl w:val="0"/>
          <w:numId w:val="70"/>
        </w:numPr>
        <w:spacing w:line="360" w:lineRule="auto"/>
        <w:jc w:val="both"/>
        <w:rPr>
          <w:rFonts w:ascii="David" w:hAnsi="David" w:cs="David"/>
          <w:b/>
          <w:bCs/>
          <w:sz w:val="24"/>
          <w:szCs w:val="24"/>
          <w:rtl/>
        </w:rPr>
      </w:pPr>
      <w:r w:rsidRPr="00145CD5">
        <w:rPr>
          <w:rFonts w:ascii="David" w:hAnsi="David" w:cs="David" w:hint="eastAsia"/>
          <w:b/>
          <w:bCs/>
          <w:sz w:val="24"/>
          <w:szCs w:val="24"/>
          <w:rtl/>
        </w:rPr>
        <w:t>על</w:t>
      </w:r>
      <w:r w:rsidRPr="00145CD5">
        <w:rPr>
          <w:rFonts w:ascii="David" w:hAnsi="David" w:cs="David"/>
          <w:b/>
          <w:bCs/>
          <w:sz w:val="24"/>
          <w:szCs w:val="24"/>
          <w:rtl/>
        </w:rPr>
        <w:t xml:space="preserve"> מדינת ישראל לקדם פעילות הסברה </w:t>
      </w:r>
      <w:r w:rsidR="003D7319" w:rsidRPr="00145CD5">
        <w:rPr>
          <w:rFonts w:ascii="David" w:hAnsi="David" w:cs="David" w:hint="eastAsia"/>
          <w:b/>
          <w:bCs/>
          <w:sz w:val="24"/>
          <w:szCs w:val="24"/>
          <w:rtl/>
        </w:rPr>
        <w:t>למיגור</w:t>
      </w:r>
      <w:r w:rsidR="003D7319" w:rsidRPr="00145CD5">
        <w:rPr>
          <w:rFonts w:ascii="David" w:hAnsi="David" w:cs="David"/>
          <w:b/>
          <w:bCs/>
          <w:sz w:val="24"/>
          <w:szCs w:val="24"/>
          <w:rtl/>
        </w:rPr>
        <w:t xml:space="preserve"> </w:t>
      </w:r>
      <w:r w:rsidR="003D7319" w:rsidRPr="00145CD5">
        <w:rPr>
          <w:rFonts w:ascii="David" w:hAnsi="David" w:cs="David" w:hint="eastAsia"/>
          <w:b/>
          <w:bCs/>
          <w:sz w:val="24"/>
          <w:szCs w:val="24"/>
          <w:rtl/>
        </w:rPr>
        <w:t>הסטיגמה</w:t>
      </w:r>
      <w:r w:rsidRPr="00145CD5">
        <w:rPr>
          <w:rFonts w:ascii="David" w:hAnsi="David" w:cs="David"/>
          <w:b/>
          <w:bCs/>
          <w:sz w:val="24"/>
          <w:szCs w:val="24"/>
          <w:rtl/>
        </w:rPr>
        <w:t xml:space="preserve"> וההדרה מצד החברה</w:t>
      </w:r>
      <w:r w:rsidR="003D7319" w:rsidRPr="00145CD5">
        <w:rPr>
          <w:rFonts w:ascii="David" w:hAnsi="David" w:cs="David"/>
          <w:b/>
          <w:bCs/>
          <w:sz w:val="24"/>
          <w:szCs w:val="24"/>
          <w:rtl/>
        </w:rPr>
        <w:t xml:space="preserve"> כלפי אנשים עם מוגבלות</w:t>
      </w:r>
      <w:r w:rsidRPr="00145CD5">
        <w:rPr>
          <w:rFonts w:ascii="David" w:hAnsi="David" w:cs="David"/>
          <w:b/>
          <w:bCs/>
          <w:sz w:val="24"/>
          <w:szCs w:val="24"/>
          <w:rtl/>
        </w:rPr>
        <w:t>.</w:t>
      </w:r>
    </w:p>
    <w:p w14:paraId="609C1130" w14:textId="77777777" w:rsidR="001D54DD" w:rsidRPr="008778C5" w:rsidRDefault="001D54DD">
      <w:pPr>
        <w:pStyle w:val="ListParagraph"/>
        <w:spacing w:line="360" w:lineRule="auto"/>
        <w:ind w:left="2160"/>
        <w:jc w:val="both"/>
        <w:rPr>
          <w:rFonts w:ascii="David" w:hAnsi="David" w:cs="David"/>
          <w:sz w:val="24"/>
          <w:szCs w:val="24"/>
          <w:rtl/>
        </w:rPr>
      </w:pPr>
    </w:p>
    <w:p w14:paraId="321F9387" w14:textId="30629588" w:rsidR="001D54DD" w:rsidRPr="007E60B2" w:rsidRDefault="008F2D74" w:rsidP="000C137F">
      <w:pPr>
        <w:pStyle w:val="ListParagraph"/>
        <w:numPr>
          <w:ilvl w:val="0"/>
          <w:numId w:val="12"/>
        </w:numPr>
        <w:spacing w:line="360" w:lineRule="auto"/>
        <w:jc w:val="both"/>
        <w:rPr>
          <w:rFonts w:ascii="David" w:hAnsi="David" w:cs="David" w:hint="cs"/>
          <w:sz w:val="24"/>
          <w:szCs w:val="24"/>
          <w:highlight w:val="yellow"/>
          <w:rtl/>
        </w:rPr>
      </w:pPr>
      <w:r w:rsidRPr="00C37437">
        <w:rPr>
          <w:rFonts w:ascii="David" w:hAnsi="David" w:cs="David"/>
          <w:sz w:val="24"/>
          <w:szCs w:val="24"/>
          <w:highlight w:val="yellow"/>
          <w:rtl/>
        </w:rPr>
        <w:t>שירותים קהילתיים ומתקנים המיועדים לכלל האוכלוסייה יהיו זמינים לאנשים עם מוגבלויות באופן שווה, ויתנו מענה לצ</w:t>
      </w:r>
      <w:r w:rsidR="00757956" w:rsidRPr="00C37437">
        <w:rPr>
          <w:rFonts w:ascii="David" w:hAnsi="David" w:cs="David" w:hint="cs"/>
          <w:sz w:val="24"/>
          <w:szCs w:val="24"/>
          <w:highlight w:val="yellow"/>
          <w:rtl/>
        </w:rPr>
        <w:t>ו</w:t>
      </w:r>
      <w:r w:rsidRPr="00C37437">
        <w:rPr>
          <w:rFonts w:ascii="David" w:hAnsi="David" w:cs="David"/>
          <w:sz w:val="24"/>
          <w:szCs w:val="24"/>
          <w:highlight w:val="yellow"/>
          <w:rtl/>
        </w:rPr>
        <w:t>רכיהם</w:t>
      </w:r>
      <w:r w:rsidRPr="00C37437">
        <w:rPr>
          <w:rFonts w:ascii="David" w:hAnsi="David" w:cs="David"/>
          <w:sz w:val="24"/>
          <w:szCs w:val="24"/>
          <w:highlight w:val="yellow"/>
        </w:rPr>
        <w:t>.</w:t>
      </w:r>
    </w:p>
    <w:p w14:paraId="006B76A4" w14:textId="56FFC38E" w:rsidR="001D54DD" w:rsidRPr="008778C5" w:rsidRDefault="00C03068" w:rsidP="00145CD5">
      <w:pPr>
        <w:pStyle w:val="ListParagraph"/>
        <w:spacing w:line="360" w:lineRule="auto"/>
        <w:jc w:val="both"/>
        <w:rPr>
          <w:rFonts w:ascii="David" w:hAnsi="David" w:cs="David"/>
          <w:sz w:val="24"/>
          <w:szCs w:val="24"/>
          <w:u w:val="single"/>
        </w:rPr>
      </w:pPr>
      <w:r>
        <w:rPr>
          <w:rFonts w:ascii="David" w:hAnsi="David" w:cs="David" w:hint="cs"/>
          <w:sz w:val="24"/>
          <w:szCs w:val="24"/>
          <w:u w:val="single"/>
          <w:rtl/>
        </w:rPr>
        <w:t xml:space="preserve">ח. </w:t>
      </w:r>
      <w:r w:rsidR="008F2D74" w:rsidRPr="008778C5">
        <w:rPr>
          <w:rFonts w:ascii="David" w:hAnsi="David" w:cs="David" w:hint="cs"/>
          <w:sz w:val="24"/>
          <w:szCs w:val="24"/>
          <w:u w:val="single"/>
          <w:rtl/>
        </w:rPr>
        <w:t>זמינות ונגישות שירותים בקהילה לאנשים עם מוגבלות</w:t>
      </w:r>
    </w:p>
    <w:p w14:paraId="35B327D4" w14:textId="5B31DF87" w:rsidR="001D54DD" w:rsidRPr="008778C5" w:rsidRDefault="008F2D74" w:rsidP="000C137F">
      <w:pPr>
        <w:pStyle w:val="ListParagraph"/>
        <w:numPr>
          <w:ilvl w:val="2"/>
          <w:numId w:val="16"/>
        </w:numPr>
        <w:spacing w:line="360" w:lineRule="auto"/>
        <w:jc w:val="both"/>
        <w:rPr>
          <w:rFonts w:ascii="David" w:hAnsi="David" w:cs="David"/>
          <w:sz w:val="24"/>
          <w:szCs w:val="24"/>
        </w:rPr>
      </w:pPr>
      <w:r w:rsidRPr="008778C5">
        <w:rPr>
          <w:rFonts w:ascii="David" w:hAnsi="David" w:cs="David" w:hint="cs"/>
          <w:i/>
          <w:iCs/>
          <w:sz w:val="24"/>
          <w:szCs w:val="24"/>
          <w:rtl/>
        </w:rPr>
        <w:t>פירוט ההוראה</w:t>
      </w:r>
      <w:r w:rsidR="0083253B">
        <w:rPr>
          <w:rFonts w:ascii="David" w:hAnsi="David" w:cs="David" w:hint="cs"/>
          <w:i/>
          <w:iCs/>
          <w:sz w:val="24"/>
          <w:szCs w:val="24"/>
          <w:rtl/>
        </w:rPr>
        <w:t xml:space="preserve"> באמנה </w:t>
      </w:r>
      <w:r w:rsidRPr="008778C5">
        <w:rPr>
          <w:rFonts w:ascii="David" w:hAnsi="David" w:cs="David"/>
          <w:sz w:val="24"/>
          <w:szCs w:val="24"/>
          <w:rtl/>
        </w:rPr>
        <w:t>–</w:t>
      </w:r>
      <w:r w:rsidRPr="008778C5">
        <w:rPr>
          <w:rFonts w:ascii="David" w:hAnsi="David" w:cs="David" w:hint="cs"/>
          <w:sz w:val="24"/>
          <w:szCs w:val="24"/>
          <w:rtl/>
        </w:rPr>
        <w:t xml:space="preserve"> </w:t>
      </w:r>
      <w:r w:rsidRPr="008778C5">
        <w:rPr>
          <w:rFonts w:ascii="David" w:hAnsi="David" w:cs="David"/>
          <w:sz w:val="24"/>
          <w:szCs w:val="24"/>
          <w:rtl/>
        </w:rPr>
        <w:t>הכרה בזכות לחיים עצמאיים בקהילה צריכה להתבטא לא רק בצמצום מספר הדיירים במסגר</w:t>
      </w:r>
      <w:r w:rsidRPr="008778C5">
        <w:rPr>
          <w:rFonts w:ascii="David" w:hAnsi="David" w:cs="David" w:hint="cs"/>
          <w:sz w:val="24"/>
          <w:szCs w:val="24"/>
          <w:rtl/>
        </w:rPr>
        <w:t>ו</w:t>
      </w:r>
      <w:r w:rsidRPr="008778C5">
        <w:rPr>
          <w:rFonts w:ascii="David" w:hAnsi="David" w:cs="David"/>
          <w:sz w:val="24"/>
          <w:szCs w:val="24"/>
          <w:rtl/>
        </w:rPr>
        <w:t xml:space="preserve">ת </w:t>
      </w:r>
      <w:r w:rsidRPr="008778C5">
        <w:rPr>
          <w:rFonts w:ascii="David" w:hAnsi="David" w:cs="David" w:hint="cs"/>
          <w:sz w:val="24"/>
          <w:szCs w:val="24"/>
          <w:rtl/>
        </w:rPr>
        <w:t>ה</w:t>
      </w:r>
      <w:r w:rsidRPr="008778C5">
        <w:rPr>
          <w:rFonts w:ascii="David" w:hAnsi="David" w:cs="David"/>
          <w:sz w:val="24"/>
          <w:szCs w:val="24"/>
          <w:rtl/>
        </w:rPr>
        <w:t>דיור ו</w:t>
      </w:r>
      <w:r w:rsidRPr="008778C5">
        <w:rPr>
          <w:rFonts w:ascii="David" w:hAnsi="David" w:cs="David" w:hint="cs"/>
          <w:sz w:val="24"/>
          <w:szCs w:val="24"/>
          <w:rtl/>
        </w:rPr>
        <w:t xml:space="preserve">לא רק בנוכחות הפיזית </w:t>
      </w:r>
      <w:r w:rsidR="003D7319">
        <w:rPr>
          <w:rFonts w:ascii="David" w:hAnsi="David" w:cs="David" w:hint="cs"/>
          <w:sz w:val="24"/>
          <w:szCs w:val="24"/>
          <w:rtl/>
        </w:rPr>
        <w:t xml:space="preserve">שלהם </w:t>
      </w:r>
      <w:r w:rsidRPr="008778C5">
        <w:rPr>
          <w:rFonts w:ascii="David" w:hAnsi="David" w:cs="David" w:hint="cs"/>
          <w:sz w:val="24"/>
          <w:szCs w:val="24"/>
          <w:rtl/>
        </w:rPr>
        <w:t xml:space="preserve">בקהילה </w:t>
      </w:r>
      <w:r w:rsidRPr="008778C5">
        <w:rPr>
          <w:rFonts w:ascii="David" w:hAnsi="David" w:cs="David"/>
          <w:sz w:val="24"/>
          <w:szCs w:val="24"/>
          <w:rtl/>
        </w:rPr>
        <w:t xml:space="preserve">אלא גם </w:t>
      </w:r>
      <w:r w:rsidR="003D7319">
        <w:rPr>
          <w:rFonts w:ascii="David" w:hAnsi="David" w:cs="David" w:hint="cs"/>
          <w:sz w:val="24"/>
          <w:szCs w:val="24"/>
          <w:rtl/>
        </w:rPr>
        <w:t>בנגישות של המרחב הציבורי ושל שירותים ציבוריים</w:t>
      </w:r>
      <w:r w:rsidRPr="008778C5">
        <w:rPr>
          <w:rFonts w:ascii="David" w:hAnsi="David" w:cs="David" w:hint="cs"/>
          <w:sz w:val="24"/>
          <w:szCs w:val="24"/>
          <w:rtl/>
        </w:rPr>
        <w:t xml:space="preserve"> שמאפשרים חיים בקהילה</w:t>
      </w:r>
      <w:r w:rsidR="00EE5963">
        <w:rPr>
          <w:rFonts w:ascii="David" w:hAnsi="David" w:cs="David" w:hint="cs"/>
          <w:sz w:val="24"/>
          <w:szCs w:val="24"/>
          <w:rtl/>
        </w:rPr>
        <w:t>,</w:t>
      </w:r>
      <w:r w:rsidRPr="008778C5">
        <w:rPr>
          <w:rFonts w:ascii="David" w:hAnsi="David" w:cs="David" w:hint="cs"/>
          <w:sz w:val="24"/>
          <w:szCs w:val="24"/>
          <w:rtl/>
        </w:rPr>
        <w:t xml:space="preserve"> </w:t>
      </w:r>
      <w:r w:rsidR="00EE5963">
        <w:rPr>
          <w:rFonts w:ascii="David" w:hAnsi="David" w:cs="David" w:hint="cs"/>
          <w:sz w:val="24"/>
          <w:szCs w:val="24"/>
          <w:rtl/>
        </w:rPr>
        <w:t>לרבות</w:t>
      </w:r>
      <w:r w:rsidRPr="008778C5">
        <w:rPr>
          <w:rFonts w:ascii="David" w:hAnsi="David" w:cs="David" w:hint="cs"/>
          <w:sz w:val="24"/>
          <w:szCs w:val="24"/>
          <w:rtl/>
        </w:rPr>
        <w:t xml:space="preserve"> נגישות של קופות חולים, ספריות, מתנ"סים, תחבורה ציבורית, בתי מסחר, שירותי דת, גינות ציבוריות</w:t>
      </w:r>
      <w:r w:rsidR="00D25819" w:rsidRPr="008778C5">
        <w:rPr>
          <w:rFonts w:ascii="David" w:hAnsi="David" w:cs="David" w:hint="cs"/>
          <w:sz w:val="24"/>
          <w:szCs w:val="24"/>
          <w:rtl/>
        </w:rPr>
        <w:t>, אירועים קהילתיים</w:t>
      </w:r>
      <w:r w:rsidRPr="008778C5">
        <w:rPr>
          <w:rFonts w:ascii="David" w:hAnsi="David" w:cs="David" w:hint="cs"/>
          <w:sz w:val="24"/>
          <w:szCs w:val="24"/>
          <w:rtl/>
        </w:rPr>
        <w:t xml:space="preserve"> ועוד. כדי להבטיח זמינות ונגישות של שירותים יש להקפיד על פריסה ארצית</w:t>
      </w:r>
      <w:r w:rsidR="003D7319">
        <w:rPr>
          <w:rFonts w:ascii="David" w:hAnsi="David" w:cs="David" w:hint="cs"/>
          <w:sz w:val="24"/>
          <w:szCs w:val="24"/>
          <w:rtl/>
        </w:rPr>
        <w:t xml:space="preserve"> שלהם בדגש על פריפריה </w:t>
      </w:r>
      <w:r w:rsidR="00EE5963">
        <w:rPr>
          <w:rFonts w:ascii="David" w:hAnsi="David" w:cs="David" w:hint="cs"/>
          <w:sz w:val="24"/>
          <w:szCs w:val="24"/>
          <w:rtl/>
        </w:rPr>
        <w:t>ו</w:t>
      </w:r>
      <w:r w:rsidRPr="008778C5">
        <w:rPr>
          <w:rFonts w:ascii="David" w:hAnsi="David" w:cs="David" w:hint="cs"/>
          <w:sz w:val="24"/>
          <w:szCs w:val="24"/>
          <w:rtl/>
        </w:rPr>
        <w:t>לעמוד על כך שהשירותים יהיו ב</w:t>
      </w:r>
      <w:r w:rsidR="003D7319">
        <w:rPr>
          <w:rFonts w:ascii="David" w:hAnsi="David" w:cs="David" w:hint="cs"/>
          <w:sz w:val="24"/>
          <w:szCs w:val="24"/>
          <w:rtl/>
        </w:rPr>
        <w:t>נ</w:t>
      </w:r>
      <w:r w:rsidRPr="008778C5">
        <w:rPr>
          <w:rFonts w:ascii="David" w:hAnsi="David" w:cs="David" w:hint="cs"/>
          <w:sz w:val="24"/>
          <w:szCs w:val="24"/>
          <w:rtl/>
        </w:rPr>
        <w:t>י</w:t>
      </w:r>
      <w:r w:rsidR="0083253B">
        <w:rPr>
          <w:rFonts w:ascii="David" w:hAnsi="David" w:cs="David" w:hint="cs"/>
          <w:sz w:val="24"/>
          <w:szCs w:val="24"/>
          <w:rtl/>
        </w:rPr>
        <w:t>-</w:t>
      </w:r>
      <w:r w:rsidRPr="008778C5">
        <w:rPr>
          <w:rFonts w:ascii="David" w:hAnsi="David" w:cs="David" w:hint="cs"/>
          <w:sz w:val="24"/>
          <w:szCs w:val="24"/>
          <w:rtl/>
        </w:rPr>
        <w:t>השגה מבחינה כלכלית.</w:t>
      </w:r>
    </w:p>
    <w:p w14:paraId="350BB6FA" w14:textId="18498B03" w:rsidR="001D54DD" w:rsidRPr="008778C5" w:rsidRDefault="008F2D74" w:rsidP="000C137F">
      <w:pPr>
        <w:pStyle w:val="ListParagraph"/>
        <w:numPr>
          <w:ilvl w:val="2"/>
          <w:numId w:val="16"/>
        </w:numPr>
        <w:spacing w:line="360" w:lineRule="auto"/>
        <w:jc w:val="both"/>
        <w:rPr>
          <w:rFonts w:ascii="David" w:hAnsi="David" w:cs="David"/>
          <w:sz w:val="24"/>
          <w:szCs w:val="24"/>
        </w:rPr>
      </w:pPr>
      <w:r w:rsidRPr="008778C5">
        <w:rPr>
          <w:rFonts w:ascii="David" w:hAnsi="David" w:cs="David" w:hint="cs"/>
          <w:i/>
          <w:iCs/>
          <w:sz w:val="24"/>
          <w:szCs w:val="24"/>
          <w:rtl/>
        </w:rPr>
        <w:t>המציאות בישראל</w:t>
      </w:r>
      <w:r w:rsidRPr="008778C5">
        <w:rPr>
          <w:rFonts w:ascii="David" w:hAnsi="David" w:cs="David" w:hint="cs"/>
          <w:sz w:val="24"/>
          <w:szCs w:val="24"/>
          <w:rtl/>
        </w:rPr>
        <w:t xml:space="preserve"> </w:t>
      </w:r>
      <w:r w:rsidRPr="008778C5">
        <w:rPr>
          <w:rFonts w:ascii="David" w:hAnsi="David" w:cs="David"/>
          <w:sz w:val="24"/>
          <w:szCs w:val="24"/>
          <w:rtl/>
        </w:rPr>
        <w:t>–</w:t>
      </w:r>
      <w:r w:rsidR="0083253B">
        <w:rPr>
          <w:rFonts w:ascii="David" w:hAnsi="David" w:cs="David" w:hint="cs"/>
          <w:sz w:val="24"/>
          <w:szCs w:val="24"/>
          <w:rtl/>
        </w:rPr>
        <w:t xml:space="preserve"> </w:t>
      </w:r>
      <w:r w:rsidRPr="008778C5">
        <w:rPr>
          <w:rFonts w:ascii="David" w:hAnsi="David" w:cs="David" w:hint="cs"/>
          <w:sz w:val="24"/>
          <w:szCs w:val="24"/>
          <w:rtl/>
        </w:rPr>
        <w:t>מדינת ישראל עדיין לא השלימה את התקנת תקנות הנגישות במכלול התחומים</w:t>
      </w:r>
      <w:r w:rsidR="008F0188" w:rsidRPr="008778C5">
        <w:rPr>
          <w:rFonts w:ascii="David" w:hAnsi="David" w:cs="David" w:hint="cs"/>
          <w:sz w:val="24"/>
          <w:szCs w:val="24"/>
          <w:rtl/>
        </w:rPr>
        <w:t xml:space="preserve"> ובוודאי שלא השלימה את ביצוע הוראות התקנות.</w:t>
      </w:r>
      <w:r w:rsidRPr="008778C5">
        <w:rPr>
          <w:rFonts w:ascii="David" w:hAnsi="David" w:cs="David" w:hint="cs"/>
          <w:sz w:val="24"/>
          <w:szCs w:val="24"/>
          <w:rtl/>
        </w:rPr>
        <w:t xml:space="preserve"> </w:t>
      </w:r>
      <w:r w:rsidR="003D7319">
        <w:rPr>
          <w:rFonts w:ascii="David" w:hAnsi="David" w:cs="David" w:hint="cs"/>
          <w:sz w:val="24"/>
          <w:szCs w:val="24"/>
          <w:rtl/>
        </w:rPr>
        <w:t xml:space="preserve">עקב כך </w:t>
      </w:r>
      <w:r w:rsidRPr="008778C5">
        <w:rPr>
          <w:rFonts w:ascii="David" w:hAnsi="David" w:cs="David" w:hint="cs"/>
          <w:sz w:val="24"/>
          <w:szCs w:val="24"/>
          <w:rtl/>
        </w:rPr>
        <w:t xml:space="preserve">בפועל מבנים ושירותים ציבוריים רבים אינם נגישים. כמו כן ישנו לחץ רב מצד אנשי מקצוע, ספקי שירותים והחברה </w:t>
      </w:r>
      <w:r w:rsidRPr="008778C5">
        <w:rPr>
          <w:rFonts w:ascii="David" w:hAnsi="David" w:cs="David" w:hint="cs"/>
          <w:sz w:val="24"/>
          <w:szCs w:val="24"/>
          <w:rtl/>
        </w:rPr>
        <w:lastRenderedPageBreak/>
        <w:t xml:space="preserve">הכללית לכך שאנשים עם מוגבלות יצרכו שירותים במסגרות </w:t>
      </w:r>
      <w:proofErr w:type="spellStart"/>
      <w:r w:rsidRPr="008778C5">
        <w:rPr>
          <w:rFonts w:ascii="David" w:hAnsi="David" w:cs="David" w:hint="cs"/>
          <w:sz w:val="24"/>
          <w:szCs w:val="24"/>
          <w:rtl/>
        </w:rPr>
        <w:t>סגרגטיביות</w:t>
      </w:r>
      <w:proofErr w:type="spellEnd"/>
      <w:r w:rsidRPr="008778C5">
        <w:rPr>
          <w:rFonts w:ascii="David" w:hAnsi="David" w:cs="David" w:hint="cs"/>
          <w:sz w:val="24"/>
          <w:szCs w:val="24"/>
          <w:rtl/>
        </w:rPr>
        <w:t xml:space="preserve"> וייעודיות עבורם. </w:t>
      </w:r>
      <w:r w:rsidR="00F515C5">
        <w:rPr>
          <w:rFonts w:ascii="David" w:hAnsi="David" w:cs="David" w:hint="cs"/>
          <w:sz w:val="24"/>
          <w:szCs w:val="24"/>
          <w:rtl/>
        </w:rPr>
        <w:t>בנוסף,</w:t>
      </w:r>
      <w:r w:rsidR="00D25819" w:rsidRPr="008778C5">
        <w:rPr>
          <w:rFonts w:ascii="David" w:hAnsi="David" w:cs="David" w:hint="cs"/>
          <w:sz w:val="24"/>
          <w:szCs w:val="24"/>
          <w:rtl/>
        </w:rPr>
        <w:t xml:space="preserve"> </w:t>
      </w:r>
      <w:r w:rsidR="003D7319">
        <w:rPr>
          <w:rFonts w:ascii="David" w:hAnsi="David" w:cs="David" w:hint="cs"/>
          <w:sz w:val="24"/>
          <w:szCs w:val="24"/>
          <w:rtl/>
        </w:rPr>
        <w:t>רווחת</w:t>
      </w:r>
      <w:r w:rsidR="00D25819" w:rsidRPr="008778C5">
        <w:rPr>
          <w:rFonts w:ascii="David" w:hAnsi="David" w:cs="David" w:hint="cs"/>
          <w:sz w:val="24"/>
          <w:szCs w:val="24"/>
          <w:rtl/>
        </w:rPr>
        <w:t xml:space="preserve"> הסתייגות של שכנים משילובם של אנשים עם מוגבלות בקהילתם</w:t>
      </w:r>
      <w:r w:rsidR="003D7319">
        <w:rPr>
          <w:rFonts w:ascii="David" w:hAnsi="David" w:cs="David" w:hint="cs"/>
          <w:sz w:val="24"/>
          <w:szCs w:val="24"/>
          <w:rtl/>
        </w:rPr>
        <w:t xml:space="preserve"> (תופעת </w:t>
      </w:r>
      <w:proofErr w:type="spellStart"/>
      <w:r w:rsidR="003D7319">
        <w:rPr>
          <w:rFonts w:ascii="David" w:hAnsi="David" w:cs="David" w:hint="cs"/>
          <w:sz w:val="24"/>
          <w:szCs w:val="24"/>
          <w:rtl/>
        </w:rPr>
        <w:t>נימבי</w:t>
      </w:r>
      <w:proofErr w:type="spellEnd"/>
      <w:r w:rsidR="003D7319">
        <w:rPr>
          <w:rFonts w:ascii="David" w:hAnsi="David" w:cs="David" w:hint="cs"/>
          <w:sz w:val="24"/>
          <w:szCs w:val="24"/>
          <w:rtl/>
        </w:rPr>
        <w:t>)</w:t>
      </w:r>
      <w:r w:rsidR="00D25819" w:rsidRPr="008778C5">
        <w:rPr>
          <w:rFonts w:ascii="David" w:hAnsi="David" w:cs="David" w:hint="cs"/>
          <w:sz w:val="24"/>
          <w:szCs w:val="24"/>
          <w:rtl/>
        </w:rPr>
        <w:t xml:space="preserve">. </w:t>
      </w:r>
      <w:r w:rsidRPr="008778C5">
        <w:rPr>
          <w:rFonts w:ascii="David" w:hAnsi="David" w:cs="David" w:hint="cs"/>
          <w:sz w:val="24"/>
          <w:szCs w:val="24"/>
          <w:rtl/>
        </w:rPr>
        <w:t>כפועל יוצא, אנשים עם כל סוגי המוגבלויות נאלצים לשלם מחיר כלכלי, בריאותי וחברתי כאשר הם מתגוררים בקהילה או לחלופין להידחק אל מחוץ לכ</w:t>
      </w:r>
      <w:r w:rsidR="00F515C5">
        <w:rPr>
          <w:rFonts w:ascii="David" w:hAnsi="David" w:cs="David" w:hint="cs"/>
          <w:sz w:val="24"/>
          <w:szCs w:val="24"/>
          <w:rtl/>
        </w:rPr>
        <w:t>ו</w:t>
      </w:r>
      <w:r w:rsidRPr="008778C5">
        <w:rPr>
          <w:rFonts w:ascii="David" w:hAnsi="David" w:cs="David" w:hint="cs"/>
          <w:sz w:val="24"/>
          <w:szCs w:val="24"/>
          <w:rtl/>
        </w:rPr>
        <w:t xml:space="preserve">תלי הקהילה. </w:t>
      </w:r>
    </w:p>
    <w:p w14:paraId="1D775449" w14:textId="7690AB8D" w:rsidR="001D54DD" w:rsidRPr="008778C5" w:rsidRDefault="008F2D74" w:rsidP="000C137F">
      <w:pPr>
        <w:pStyle w:val="ListParagraph"/>
        <w:numPr>
          <w:ilvl w:val="2"/>
          <w:numId w:val="16"/>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בהוראת האמנה </w:t>
      </w:r>
      <w:r w:rsidRPr="008778C5">
        <w:rPr>
          <w:rFonts w:ascii="David" w:hAnsi="David" w:cs="David"/>
          <w:sz w:val="24"/>
          <w:szCs w:val="24"/>
          <w:rtl/>
        </w:rPr>
        <w:t>–</w:t>
      </w:r>
      <w:r w:rsidRPr="008778C5">
        <w:rPr>
          <w:rFonts w:ascii="David" w:hAnsi="David" w:cs="David" w:hint="cs"/>
          <w:sz w:val="24"/>
          <w:szCs w:val="24"/>
          <w:rtl/>
        </w:rPr>
        <w:t xml:space="preserve"> שירותים </w:t>
      </w:r>
      <w:r w:rsidR="00D25819" w:rsidRPr="008778C5">
        <w:rPr>
          <w:rFonts w:ascii="David" w:hAnsi="David" w:cs="David" w:hint="cs"/>
          <w:sz w:val="24"/>
          <w:szCs w:val="24"/>
          <w:rtl/>
        </w:rPr>
        <w:t xml:space="preserve">רבים </w:t>
      </w:r>
      <w:r w:rsidRPr="008778C5">
        <w:rPr>
          <w:rFonts w:ascii="David" w:hAnsi="David" w:cs="David" w:hint="cs"/>
          <w:sz w:val="24"/>
          <w:szCs w:val="24"/>
          <w:rtl/>
        </w:rPr>
        <w:t xml:space="preserve">בקהילה אינם נגישים וזמינים דיים </w:t>
      </w:r>
      <w:r w:rsidR="00FB7A1D">
        <w:rPr>
          <w:rFonts w:ascii="David" w:hAnsi="David" w:cs="David" w:hint="cs"/>
          <w:sz w:val="24"/>
          <w:szCs w:val="24"/>
          <w:rtl/>
        </w:rPr>
        <w:t xml:space="preserve">או בכלל </w:t>
      </w:r>
      <w:r w:rsidRPr="008778C5">
        <w:rPr>
          <w:rFonts w:ascii="David" w:hAnsi="David" w:cs="David" w:hint="cs"/>
          <w:sz w:val="24"/>
          <w:szCs w:val="24"/>
          <w:rtl/>
        </w:rPr>
        <w:t xml:space="preserve">עבור אנשים עם מוגבלות. </w:t>
      </w:r>
    </w:p>
    <w:p w14:paraId="05E94898" w14:textId="1A3954E7" w:rsidR="001D54DD" w:rsidRPr="008778C5" w:rsidRDefault="003D7319" w:rsidP="000C137F">
      <w:pPr>
        <w:pStyle w:val="ListParagraph"/>
        <w:numPr>
          <w:ilvl w:val="2"/>
          <w:numId w:val="16"/>
        </w:numPr>
        <w:spacing w:line="360" w:lineRule="auto"/>
        <w:jc w:val="both"/>
        <w:rPr>
          <w:rFonts w:ascii="David" w:hAnsi="David" w:cs="David"/>
          <w:sz w:val="24"/>
          <w:szCs w:val="24"/>
        </w:rPr>
      </w:pPr>
      <w:r>
        <w:rPr>
          <w:rFonts w:ascii="David" w:hAnsi="David" w:cs="David" w:hint="cs"/>
          <w:i/>
          <w:iCs/>
          <w:sz w:val="24"/>
          <w:szCs w:val="24"/>
          <w:rtl/>
        </w:rPr>
        <w:t>המלצות:</w:t>
      </w:r>
    </w:p>
    <w:p w14:paraId="61929B0D" w14:textId="0CD008BA" w:rsidR="001D54DD" w:rsidRPr="00145CD5" w:rsidRDefault="008F2D74" w:rsidP="000C137F">
      <w:pPr>
        <w:pStyle w:val="ListParagraph"/>
        <w:numPr>
          <w:ilvl w:val="4"/>
          <w:numId w:val="16"/>
        </w:numPr>
        <w:spacing w:line="360" w:lineRule="auto"/>
        <w:jc w:val="both"/>
        <w:rPr>
          <w:rFonts w:ascii="David" w:hAnsi="David" w:cs="David"/>
          <w:b/>
          <w:bCs/>
          <w:sz w:val="24"/>
          <w:szCs w:val="24"/>
          <w:rtl/>
        </w:rPr>
      </w:pPr>
      <w:r w:rsidRPr="00145CD5">
        <w:rPr>
          <w:rFonts w:ascii="David" w:hAnsi="David" w:cs="David" w:hint="eastAsia"/>
          <w:b/>
          <w:bCs/>
          <w:sz w:val="24"/>
          <w:szCs w:val="24"/>
          <w:rtl/>
        </w:rPr>
        <w:t>על</w:t>
      </w:r>
      <w:r w:rsidRPr="00145CD5">
        <w:rPr>
          <w:rFonts w:ascii="David" w:hAnsi="David" w:cs="David"/>
          <w:b/>
          <w:bCs/>
          <w:sz w:val="24"/>
          <w:szCs w:val="24"/>
          <w:rtl/>
        </w:rPr>
        <w:t xml:space="preserve"> משרדי הממשלה בהובלת נציבות שוויון זכויות לאנשים עם מוגבלות לערוך מיפוי של נגישות השירותים </w:t>
      </w:r>
      <w:r w:rsidR="00D80493" w:rsidRPr="00A4593A">
        <w:rPr>
          <w:rFonts w:ascii="David" w:hAnsi="David" w:cs="David" w:hint="cs"/>
          <w:b/>
          <w:bCs/>
          <w:sz w:val="24"/>
          <w:szCs w:val="24"/>
          <w:rtl/>
        </w:rPr>
        <w:t>שנדרשים לצורך חיים מלאים ומוכללים בקהילה בכל מעגלי החיים</w:t>
      </w:r>
      <w:r w:rsidRPr="00145CD5">
        <w:rPr>
          <w:rFonts w:ascii="David" w:hAnsi="David" w:cs="David"/>
          <w:b/>
          <w:bCs/>
          <w:sz w:val="24"/>
          <w:szCs w:val="24"/>
          <w:rtl/>
        </w:rPr>
        <w:t xml:space="preserve"> ולקדם </w:t>
      </w:r>
      <w:r w:rsidR="00BB7698" w:rsidRPr="00145CD5">
        <w:rPr>
          <w:rFonts w:ascii="David" w:hAnsi="David" w:cs="David" w:hint="eastAsia"/>
          <w:b/>
          <w:bCs/>
          <w:sz w:val="24"/>
          <w:szCs w:val="24"/>
          <w:rtl/>
        </w:rPr>
        <w:t>תוכנית</w:t>
      </w:r>
      <w:r w:rsidRPr="00145CD5">
        <w:rPr>
          <w:rFonts w:ascii="David" w:hAnsi="David" w:cs="David"/>
          <w:b/>
          <w:bCs/>
          <w:sz w:val="24"/>
          <w:szCs w:val="24"/>
          <w:rtl/>
        </w:rPr>
        <w:t xml:space="preserve"> אכיפה של נגישות </w:t>
      </w:r>
      <w:r w:rsidRPr="00145CD5">
        <w:rPr>
          <w:rFonts w:ascii="David" w:hAnsi="David" w:cs="David" w:hint="eastAsia"/>
          <w:b/>
          <w:bCs/>
          <w:sz w:val="24"/>
          <w:szCs w:val="24"/>
          <w:rtl/>
        </w:rPr>
        <w:t>שירותים</w:t>
      </w:r>
      <w:r w:rsidR="00EF6A3D">
        <w:rPr>
          <w:rFonts w:ascii="David" w:hAnsi="David" w:cs="David" w:hint="cs"/>
          <w:b/>
          <w:bCs/>
          <w:sz w:val="24"/>
          <w:szCs w:val="24"/>
          <w:rtl/>
        </w:rPr>
        <w:t xml:space="preserve"> אלה</w:t>
      </w:r>
      <w:r w:rsidRPr="00145CD5">
        <w:rPr>
          <w:rFonts w:ascii="David" w:hAnsi="David" w:cs="David"/>
          <w:b/>
          <w:bCs/>
          <w:sz w:val="24"/>
          <w:szCs w:val="24"/>
          <w:rtl/>
        </w:rPr>
        <w:t>.</w:t>
      </w:r>
    </w:p>
    <w:p w14:paraId="50532587" w14:textId="7AF42EA3" w:rsidR="001D54DD" w:rsidRPr="00145CD5" w:rsidRDefault="008F2D74" w:rsidP="000C137F">
      <w:pPr>
        <w:pStyle w:val="ListParagraph"/>
        <w:numPr>
          <w:ilvl w:val="4"/>
          <w:numId w:val="16"/>
        </w:numPr>
        <w:spacing w:line="360" w:lineRule="auto"/>
        <w:jc w:val="both"/>
        <w:rPr>
          <w:rFonts w:ascii="David" w:hAnsi="David" w:cs="David"/>
          <w:b/>
          <w:bCs/>
          <w:sz w:val="24"/>
          <w:szCs w:val="24"/>
          <w:rtl/>
        </w:rPr>
      </w:pPr>
      <w:r w:rsidRPr="00145CD5">
        <w:rPr>
          <w:rFonts w:ascii="David" w:hAnsi="David" w:cs="David" w:hint="eastAsia"/>
          <w:b/>
          <w:bCs/>
          <w:sz w:val="24"/>
          <w:szCs w:val="24"/>
          <w:rtl/>
        </w:rPr>
        <w:t>יש</w:t>
      </w:r>
      <w:r w:rsidRPr="00145CD5">
        <w:rPr>
          <w:rFonts w:ascii="David" w:hAnsi="David" w:cs="David"/>
          <w:b/>
          <w:bCs/>
          <w:sz w:val="24"/>
          <w:szCs w:val="24"/>
          <w:rtl/>
        </w:rPr>
        <w:t xml:space="preserve"> להשתית את </w:t>
      </w:r>
      <w:r w:rsidR="00FC6681" w:rsidRPr="00145CD5">
        <w:rPr>
          <w:rFonts w:ascii="David" w:hAnsi="David" w:cs="David" w:hint="eastAsia"/>
          <w:b/>
          <w:bCs/>
          <w:sz w:val="24"/>
          <w:szCs w:val="24"/>
          <w:rtl/>
        </w:rPr>
        <w:t>החיים</w:t>
      </w:r>
      <w:r w:rsidR="00FC6681" w:rsidRPr="00145CD5">
        <w:rPr>
          <w:rFonts w:ascii="David" w:hAnsi="David" w:cs="David"/>
          <w:b/>
          <w:bCs/>
          <w:sz w:val="24"/>
          <w:szCs w:val="24"/>
          <w:rtl/>
        </w:rPr>
        <w:t xml:space="preserve"> בקהילה על נגישותם של שירותים אוניברסליים הנמצאים בקהילה כגון קופת חולים. </w:t>
      </w:r>
    </w:p>
    <w:p w14:paraId="6D738464" w14:textId="1515074C" w:rsidR="001D54DD" w:rsidRPr="007E60B2" w:rsidRDefault="00D25819" w:rsidP="000C137F">
      <w:pPr>
        <w:pStyle w:val="ListParagraph"/>
        <w:numPr>
          <w:ilvl w:val="4"/>
          <w:numId w:val="16"/>
        </w:numPr>
        <w:spacing w:line="360" w:lineRule="auto"/>
        <w:jc w:val="both"/>
        <w:rPr>
          <w:rFonts w:ascii="David" w:hAnsi="David" w:cs="David" w:hint="cs"/>
          <w:b/>
          <w:bCs/>
          <w:sz w:val="24"/>
          <w:szCs w:val="24"/>
          <w:rtl/>
        </w:rPr>
      </w:pPr>
      <w:r w:rsidRPr="00145CD5">
        <w:rPr>
          <w:rFonts w:ascii="David" w:hAnsi="David" w:cs="David" w:hint="eastAsia"/>
          <w:b/>
          <w:bCs/>
          <w:sz w:val="24"/>
          <w:szCs w:val="24"/>
          <w:rtl/>
        </w:rPr>
        <w:t>יש</w:t>
      </w:r>
      <w:r w:rsidRPr="00145CD5">
        <w:rPr>
          <w:rFonts w:ascii="David" w:hAnsi="David" w:cs="David"/>
          <w:b/>
          <w:bCs/>
          <w:sz w:val="24"/>
          <w:szCs w:val="24"/>
          <w:rtl/>
        </w:rPr>
        <w:t xml:space="preserve"> לפעול להטמעת עמדות חיוביות </w:t>
      </w:r>
      <w:r w:rsidR="00FC6681" w:rsidRPr="00145CD5">
        <w:rPr>
          <w:rFonts w:ascii="David" w:hAnsi="David" w:cs="David" w:hint="eastAsia"/>
          <w:b/>
          <w:bCs/>
          <w:sz w:val="24"/>
          <w:szCs w:val="24"/>
          <w:rtl/>
        </w:rPr>
        <w:t>בחברה</w:t>
      </w:r>
      <w:r w:rsidR="00FC6681" w:rsidRPr="00145CD5">
        <w:rPr>
          <w:rFonts w:ascii="David" w:hAnsi="David" w:cs="David"/>
          <w:b/>
          <w:bCs/>
          <w:sz w:val="24"/>
          <w:szCs w:val="24"/>
          <w:rtl/>
        </w:rPr>
        <w:t xml:space="preserve"> הכללית </w:t>
      </w:r>
      <w:r w:rsidRPr="00145CD5">
        <w:rPr>
          <w:rFonts w:ascii="David" w:hAnsi="David" w:cs="David" w:hint="eastAsia"/>
          <w:b/>
          <w:bCs/>
          <w:sz w:val="24"/>
          <w:szCs w:val="24"/>
          <w:rtl/>
        </w:rPr>
        <w:t>ולהסרת</w:t>
      </w:r>
      <w:r w:rsidRPr="00145CD5">
        <w:rPr>
          <w:rFonts w:ascii="David" w:hAnsi="David" w:cs="David"/>
          <w:b/>
          <w:bCs/>
          <w:sz w:val="24"/>
          <w:szCs w:val="24"/>
          <w:rtl/>
        </w:rPr>
        <w:t xml:space="preserve"> חסמים חברתיים </w:t>
      </w:r>
      <w:r w:rsidR="00132AD9">
        <w:rPr>
          <w:rFonts w:ascii="David" w:hAnsi="David" w:cs="David" w:hint="cs"/>
          <w:b/>
          <w:bCs/>
          <w:sz w:val="24"/>
          <w:szCs w:val="24"/>
          <w:rtl/>
        </w:rPr>
        <w:t xml:space="preserve">ותפיסתיים </w:t>
      </w:r>
      <w:r w:rsidRPr="00145CD5">
        <w:rPr>
          <w:rFonts w:ascii="David" w:hAnsi="David" w:cs="David" w:hint="eastAsia"/>
          <w:b/>
          <w:bCs/>
          <w:sz w:val="24"/>
          <w:szCs w:val="24"/>
          <w:rtl/>
        </w:rPr>
        <w:t>בפני</w:t>
      </w:r>
      <w:r w:rsidRPr="00145CD5">
        <w:rPr>
          <w:rFonts w:ascii="David" w:hAnsi="David" w:cs="David"/>
          <w:b/>
          <w:bCs/>
          <w:sz w:val="24"/>
          <w:szCs w:val="24"/>
          <w:rtl/>
        </w:rPr>
        <w:t xml:space="preserve"> </w:t>
      </w:r>
      <w:r w:rsidRPr="00145CD5">
        <w:rPr>
          <w:rFonts w:ascii="David" w:hAnsi="David" w:cs="David" w:hint="eastAsia"/>
          <w:b/>
          <w:bCs/>
          <w:sz w:val="24"/>
          <w:szCs w:val="24"/>
          <w:rtl/>
        </w:rPr>
        <w:t>קבלה</w:t>
      </w:r>
      <w:r w:rsidRPr="00145CD5">
        <w:rPr>
          <w:rFonts w:ascii="David" w:hAnsi="David" w:cs="David"/>
          <w:b/>
          <w:bCs/>
          <w:sz w:val="24"/>
          <w:szCs w:val="24"/>
          <w:rtl/>
        </w:rPr>
        <w:t xml:space="preserve"> </w:t>
      </w:r>
      <w:r w:rsidRPr="00145CD5">
        <w:rPr>
          <w:rFonts w:ascii="David" w:hAnsi="David" w:cs="David" w:hint="eastAsia"/>
          <w:b/>
          <w:bCs/>
          <w:sz w:val="24"/>
          <w:szCs w:val="24"/>
          <w:rtl/>
        </w:rPr>
        <w:t>ו</w:t>
      </w:r>
      <w:r w:rsidR="00FC6681" w:rsidRPr="00145CD5">
        <w:rPr>
          <w:rFonts w:ascii="David" w:hAnsi="David" w:cs="David" w:hint="eastAsia"/>
          <w:b/>
          <w:bCs/>
          <w:sz w:val="24"/>
          <w:szCs w:val="24"/>
          <w:rtl/>
        </w:rPr>
        <w:t>השתתפות</w:t>
      </w:r>
      <w:r w:rsidRPr="00145CD5">
        <w:rPr>
          <w:rFonts w:ascii="David" w:hAnsi="David" w:cs="David"/>
          <w:b/>
          <w:bCs/>
          <w:sz w:val="24"/>
          <w:szCs w:val="24"/>
          <w:rtl/>
        </w:rPr>
        <w:t xml:space="preserve"> של אנשים עם מוגבלות בחיי הקהילה. </w:t>
      </w:r>
    </w:p>
    <w:p w14:paraId="03AAF062" w14:textId="426DCD1D" w:rsidR="001D54DD" w:rsidRPr="00145CD5" w:rsidRDefault="000466D5" w:rsidP="00145CD5">
      <w:pPr>
        <w:spacing w:line="360" w:lineRule="auto"/>
        <w:jc w:val="both"/>
        <w:rPr>
          <w:rFonts w:ascii="David" w:hAnsi="David" w:cs="David"/>
          <w:sz w:val="24"/>
          <w:szCs w:val="24"/>
          <w:u w:val="single"/>
        </w:rPr>
      </w:pPr>
      <w:r>
        <w:rPr>
          <w:rFonts w:ascii="David" w:hAnsi="David" w:cs="David" w:hint="cs"/>
          <w:sz w:val="24"/>
          <w:szCs w:val="24"/>
          <w:u w:val="single"/>
          <w:rtl/>
        </w:rPr>
        <w:t xml:space="preserve">ט. </w:t>
      </w:r>
      <w:r w:rsidR="008F2D74" w:rsidRPr="00145CD5">
        <w:rPr>
          <w:rFonts w:ascii="David" w:hAnsi="David" w:cs="David" w:hint="eastAsia"/>
          <w:sz w:val="24"/>
          <w:szCs w:val="24"/>
          <w:u w:val="single"/>
          <w:rtl/>
        </w:rPr>
        <w:t>נגישות</w:t>
      </w:r>
      <w:r w:rsidR="008F2D74" w:rsidRPr="00145CD5">
        <w:rPr>
          <w:rFonts w:ascii="David" w:hAnsi="David" w:cs="David"/>
          <w:sz w:val="24"/>
          <w:szCs w:val="24"/>
          <w:u w:val="single"/>
          <w:rtl/>
        </w:rPr>
        <w:t xml:space="preserve"> </w:t>
      </w:r>
      <w:r w:rsidR="008F2D74" w:rsidRPr="00145CD5">
        <w:rPr>
          <w:rFonts w:ascii="David" w:hAnsi="David" w:cs="David" w:hint="eastAsia"/>
          <w:sz w:val="24"/>
          <w:szCs w:val="24"/>
          <w:u w:val="single"/>
          <w:rtl/>
        </w:rPr>
        <w:t>לדיור</w:t>
      </w:r>
    </w:p>
    <w:p w14:paraId="4FD4A369" w14:textId="23EB84A4" w:rsidR="001D54DD" w:rsidRPr="008778C5" w:rsidRDefault="008F2D74" w:rsidP="000C137F">
      <w:pPr>
        <w:pStyle w:val="ListParagraph"/>
        <w:numPr>
          <w:ilvl w:val="2"/>
          <w:numId w:val="16"/>
        </w:numPr>
        <w:spacing w:line="360" w:lineRule="auto"/>
        <w:jc w:val="both"/>
        <w:rPr>
          <w:rFonts w:ascii="David" w:hAnsi="David" w:cs="David"/>
          <w:sz w:val="24"/>
          <w:szCs w:val="24"/>
        </w:rPr>
      </w:pPr>
      <w:r w:rsidRPr="008778C5">
        <w:rPr>
          <w:rFonts w:ascii="David" w:hAnsi="David" w:cs="David" w:hint="cs"/>
          <w:i/>
          <w:iCs/>
          <w:sz w:val="24"/>
          <w:szCs w:val="24"/>
          <w:rtl/>
        </w:rPr>
        <w:t>פירוט ההוראה</w:t>
      </w:r>
      <w:r w:rsidR="004417B6">
        <w:rPr>
          <w:rFonts w:ascii="David" w:hAnsi="David" w:cs="David" w:hint="cs"/>
          <w:i/>
          <w:iCs/>
          <w:sz w:val="24"/>
          <w:szCs w:val="24"/>
          <w:rtl/>
        </w:rPr>
        <w:t xml:space="preserve"> באמנה </w:t>
      </w:r>
      <w:r w:rsidRPr="008778C5">
        <w:rPr>
          <w:rFonts w:ascii="David" w:hAnsi="David" w:cs="David"/>
          <w:sz w:val="24"/>
          <w:szCs w:val="24"/>
          <w:rtl/>
        </w:rPr>
        <w:t>–</w:t>
      </w:r>
      <w:r w:rsidRPr="008778C5">
        <w:rPr>
          <w:rFonts w:ascii="David" w:hAnsi="David" w:cs="David" w:hint="cs"/>
          <w:sz w:val="24"/>
          <w:szCs w:val="24"/>
          <w:rtl/>
        </w:rPr>
        <w:t xml:space="preserve"> מימוש הזכות לחיים בקהילה כולל את הדיור עצמו. </w:t>
      </w:r>
      <w:r w:rsidR="00312D09" w:rsidRPr="008778C5">
        <w:rPr>
          <w:rFonts w:ascii="David" w:hAnsi="David" w:cs="David" w:hint="cs"/>
          <w:sz w:val="24"/>
          <w:szCs w:val="24"/>
          <w:rtl/>
        </w:rPr>
        <w:t>פתיחת מסגרות</w:t>
      </w:r>
      <w:r w:rsidRPr="008778C5">
        <w:rPr>
          <w:rFonts w:ascii="David" w:hAnsi="David" w:cs="David" w:hint="cs"/>
          <w:sz w:val="24"/>
          <w:szCs w:val="24"/>
          <w:rtl/>
        </w:rPr>
        <w:t xml:space="preserve"> דיור באזורים מסוימים בהם יש ריכוז גבוה במיוחד של אנשים עם מוגבלות (בדירה, בבניין, בשכונה) </w:t>
      </w:r>
      <w:r w:rsidR="00312D09" w:rsidRPr="008778C5">
        <w:rPr>
          <w:rFonts w:ascii="David" w:hAnsi="David" w:cs="David" w:hint="cs"/>
          <w:sz w:val="24"/>
          <w:szCs w:val="24"/>
          <w:rtl/>
        </w:rPr>
        <w:t xml:space="preserve">חוטא לעקרון השילוב וההכללה </w:t>
      </w:r>
      <w:r w:rsidR="00757956">
        <w:rPr>
          <w:rFonts w:ascii="David" w:hAnsi="David" w:cs="David" w:hint="cs"/>
          <w:sz w:val="24"/>
          <w:szCs w:val="24"/>
          <w:rtl/>
        </w:rPr>
        <w:t>בקהילה. על הדיור להיות בר-</w:t>
      </w:r>
      <w:r w:rsidRPr="008778C5">
        <w:rPr>
          <w:rFonts w:ascii="David" w:hAnsi="David" w:cs="David" w:hint="cs"/>
          <w:sz w:val="24"/>
          <w:szCs w:val="24"/>
          <w:rtl/>
        </w:rPr>
        <w:t>השגה</w:t>
      </w:r>
      <w:r w:rsidR="00CC4976">
        <w:rPr>
          <w:rFonts w:ascii="David" w:hAnsi="David" w:cs="David" w:hint="cs"/>
          <w:sz w:val="24"/>
          <w:szCs w:val="24"/>
          <w:rtl/>
        </w:rPr>
        <w:t>,</w:t>
      </w:r>
      <w:r w:rsidRPr="008778C5">
        <w:rPr>
          <w:rFonts w:ascii="David" w:hAnsi="David" w:cs="David" w:hint="cs"/>
          <w:sz w:val="24"/>
          <w:szCs w:val="24"/>
          <w:rtl/>
        </w:rPr>
        <w:t xml:space="preserve"> וכפועל יוצא על המדינה לסבסד לאנשים נטולי אמצעים את הדיור.</w:t>
      </w:r>
    </w:p>
    <w:p w14:paraId="2B8DDBBF" w14:textId="1B092C83" w:rsidR="001D54DD" w:rsidRPr="008778C5" w:rsidRDefault="008F2D74" w:rsidP="000C137F">
      <w:pPr>
        <w:pStyle w:val="ListParagraph"/>
        <w:numPr>
          <w:ilvl w:val="2"/>
          <w:numId w:val="16"/>
        </w:numPr>
        <w:spacing w:line="360" w:lineRule="auto"/>
        <w:jc w:val="both"/>
        <w:rPr>
          <w:rFonts w:ascii="David" w:hAnsi="David" w:cs="David"/>
          <w:sz w:val="24"/>
          <w:szCs w:val="24"/>
        </w:rPr>
      </w:pPr>
      <w:r w:rsidRPr="008778C5">
        <w:rPr>
          <w:rFonts w:ascii="David" w:hAnsi="David" w:cs="David" w:hint="cs"/>
          <w:i/>
          <w:iCs/>
          <w:sz w:val="24"/>
          <w:szCs w:val="24"/>
          <w:rtl/>
        </w:rPr>
        <w:t>המציאות בישראל</w:t>
      </w:r>
      <w:r w:rsidRPr="008778C5">
        <w:rPr>
          <w:rFonts w:ascii="David" w:hAnsi="David" w:cs="David" w:hint="cs"/>
          <w:sz w:val="24"/>
          <w:szCs w:val="24"/>
          <w:rtl/>
        </w:rPr>
        <w:t xml:space="preserve"> </w:t>
      </w:r>
      <w:r w:rsidRPr="008778C5">
        <w:rPr>
          <w:rFonts w:ascii="David" w:hAnsi="David" w:cs="David"/>
          <w:sz w:val="24"/>
          <w:szCs w:val="24"/>
          <w:rtl/>
        </w:rPr>
        <w:t>–</w:t>
      </w:r>
      <w:r w:rsidR="00FC6681">
        <w:rPr>
          <w:rFonts w:ascii="David" w:hAnsi="David" w:cs="David" w:hint="cs"/>
          <w:sz w:val="24"/>
          <w:szCs w:val="24"/>
          <w:rtl/>
        </w:rPr>
        <w:t xml:space="preserve"> </w:t>
      </w:r>
      <w:r w:rsidRPr="008778C5">
        <w:rPr>
          <w:rFonts w:ascii="David" w:hAnsi="David" w:cs="David"/>
          <w:color w:val="000000"/>
          <w:sz w:val="24"/>
          <w:szCs w:val="24"/>
          <w:rtl/>
        </w:rPr>
        <w:t xml:space="preserve">הקריטריונים לזכאות לדיור ציבורי בישראל מצומצמים מאוד. אנשים </w:t>
      </w:r>
      <w:r w:rsidR="004419BA" w:rsidRPr="008778C5">
        <w:rPr>
          <w:rFonts w:ascii="David" w:hAnsi="David" w:cs="David" w:hint="cs"/>
          <w:color w:val="000000"/>
          <w:sz w:val="24"/>
          <w:szCs w:val="24"/>
          <w:rtl/>
        </w:rPr>
        <w:t xml:space="preserve">בודדים </w:t>
      </w:r>
      <w:r w:rsidRPr="008778C5">
        <w:rPr>
          <w:rFonts w:ascii="David" w:hAnsi="David" w:cs="David"/>
          <w:color w:val="000000"/>
          <w:sz w:val="24"/>
          <w:szCs w:val="24"/>
          <w:rtl/>
        </w:rPr>
        <w:t>עם מוגבלות נפשית, שכלית, חושית</w:t>
      </w:r>
      <w:r w:rsidR="00757956">
        <w:rPr>
          <w:rFonts w:ascii="David" w:hAnsi="David" w:cs="David" w:hint="cs"/>
          <w:color w:val="000000"/>
          <w:sz w:val="24"/>
          <w:szCs w:val="24"/>
          <w:rtl/>
        </w:rPr>
        <w:t>, אוטיזם ופיזית (שאינם מתניידים בכ</w:t>
      </w:r>
      <w:r w:rsidR="00CC4976">
        <w:rPr>
          <w:rFonts w:ascii="David" w:hAnsi="David" w:cs="David" w:hint="cs"/>
          <w:color w:val="000000"/>
          <w:sz w:val="24"/>
          <w:szCs w:val="24"/>
          <w:rtl/>
        </w:rPr>
        <w:t>י</w:t>
      </w:r>
      <w:r w:rsidR="00757956">
        <w:rPr>
          <w:rFonts w:ascii="David" w:hAnsi="David" w:cs="David" w:hint="cs"/>
          <w:color w:val="000000"/>
          <w:sz w:val="24"/>
          <w:szCs w:val="24"/>
          <w:rtl/>
        </w:rPr>
        <w:t>סא גלגלים)</w:t>
      </w:r>
      <w:r w:rsidR="00D51780">
        <w:rPr>
          <w:rFonts w:ascii="David" w:hAnsi="David" w:cs="David" w:hint="cs"/>
          <w:color w:val="000000"/>
          <w:sz w:val="24"/>
          <w:szCs w:val="24"/>
          <w:rtl/>
        </w:rPr>
        <w:t xml:space="preserve"> אינם</w:t>
      </w:r>
      <w:r w:rsidRPr="008778C5">
        <w:rPr>
          <w:rFonts w:ascii="David" w:hAnsi="David" w:cs="David"/>
          <w:color w:val="000000"/>
          <w:sz w:val="24"/>
          <w:szCs w:val="24"/>
          <w:rtl/>
        </w:rPr>
        <w:t xml:space="preserve"> זכאים לסיוע זה. הם אמנם זכאים לסיוע בשכר דירה, אך סכום הסיוע רחוק מאוד </w:t>
      </w:r>
      <w:r w:rsidRPr="008778C5">
        <w:rPr>
          <w:rFonts w:ascii="David" w:hAnsi="David" w:cs="David" w:hint="cs"/>
          <w:color w:val="000000"/>
          <w:sz w:val="24"/>
          <w:szCs w:val="24"/>
          <w:rtl/>
        </w:rPr>
        <w:t xml:space="preserve">מלהספיק למימון </w:t>
      </w:r>
      <w:r w:rsidRPr="008778C5">
        <w:rPr>
          <w:rFonts w:ascii="David" w:hAnsi="David" w:cs="David"/>
          <w:color w:val="000000"/>
          <w:sz w:val="24"/>
          <w:szCs w:val="24"/>
          <w:rtl/>
        </w:rPr>
        <w:t>שכר דירה</w:t>
      </w:r>
      <w:r w:rsidRPr="008778C5">
        <w:rPr>
          <w:rFonts w:ascii="David" w:hAnsi="David" w:cs="David" w:hint="cs"/>
          <w:color w:val="000000"/>
          <w:sz w:val="24"/>
          <w:szCs w:val="24"/>
          <w:rtl/>
        </w:rPr>
        <w:t>,</w:t>
      </w:r>
      <w:r w:rsidRPr="008778C5">
        <w:rPr>
          <w:rFonts w:ascii="David" w:hAnsi="David" w:cs="David"/>
          <w:color w:val="000000"/>
          <w:sz w:val="24"/>
          <w:szCs w:val="24"/>
          <w:rtl/>
        </w:rPr>
        <w:t xml:space="preserve"> אפילו של חדר אחד </w:t>
      </w:r>
      <w:r w:rsidRPr="008778C5">
        <w:rPr>
          <w:rFonts w:ascii="David" w:hAnsi="David" w:cs="David" w:hint="cs"/>
          <w:color w:val="000000"/>
          <w:sz w:val="24"/>
          <w:szCs w:val="24"/>
          <w:rtl/>
        </w:rPr>
        <w:t xml:space="preserve">בדירה </w:t>
      </w:r>
      <w:r w:rsidRPr="008778C5">
        <w:rPr>
          <w:rFonts w:ascii="David" w:hAnsi="David" w:cs="David"/>
          <w:color w:val="000000"/>
          <w:sz w:val="24"/>
          <w:szCs w:val="24"/>
          <w:rtl/>
        </w:rPr>
        <w:t>באזורי הפריפריה.</w:t>
      </w:r>
      <w:r w:rsidRPr="008778C5">
        <w:rPr>
          <w:rFonts w:ascii="David" w:hAnsi="David" w:cs="David" w:hint="cs"/>
          <w:color w:val="000000"/>
          <w:sz w:val="24"/>
          <w:szCs w:val="24"/>
          <w:rtl/>
        </w:rPr>
        <w:t xml:space="preserve"> הדבר מקשה על אנשים עם מוגבלות ליהנות משירותי דיור נתמך או </w:t>
      </w:r>
      <w:r w:rsidR="00274A0A">
        <w:rPr>
          <w:rFonts w:ascii="David" w:hAnsi="David" w:cs="David" w:hint="cs"/>
          <w:color w:val="000000"/>
          <w:sz w:val="24"/>
          <w:szCs w:val="24"/>
          <w:rtl/>
        </w:rPr>
        <w:t>מ</w:t>
      </w:r>
      <w:r w:rsidRPr="008778C5">
        <w:rPr>
          <w:rFonts w:ascii="David" w:hAnsi="David" w:cs="David" w:hint="cs"/>
          <w:color w:val="000000"/>
          <w:sz w:val="24"/>
          <w:szCs w:val="24"/>
          <w:rtl/>
        </w:rPr>
        <w:t>דיור מוגן של משרד הבריאות</w:t>
      </w:r>
      <w:r w:rsidR="00312D09" w:rsidRPr="008778C5">
        <w:rPr>
          <w:rFonts w:ascii="David" w:hAnsi="David" w:cs="David" w:hint="cs"/>
          <w:color w:val="000000"/>
          <w:sz w:val="24"/>
          <w:szCs w:val="24"/>
          <w:rtl/>
        </w:rPr>
        <w:t xml:space="preserve"> (לאנשים עם מוגבלות נפשית)</w:t>
      </w:r>
      <w:r w:rsidRPr="008778C5">
        <w:rPr>
          <w:rFonts w:ascii="David" w:hAnsi="David" w:cs="David" w:hint="cs"/>
          <w:color w:val="000000"/>
          <w:sz w:val="24"/>
          <w:szCs w:val="24"/>
          <w:rtl/>
        </w:rPr>
        <w:t>.</w:t>
      </w:r>
    </w:p>
    <w:p w14:paraId="7C33F7BD" w14:textId="3CC2D9CC" w:rsidR="001D54DD" w:rsidRPr="008778C5" w:rsidRDefault="008F2D74" w:rsidP="000C137F">
      <w:pPr>
        <w:pStyle w:val="ListParagraph"/>
        <w:numPr>
          <w:ilvl w:val="2"/>
          <w:numId w:val="16"/>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בהוראת האמנה </w:t>
      </w:r>
      <w:r w:rsidRPr="008778C5">
        <w:rPr>
          <w:rFonts w:ascii="David" w:hAnsi="David" w:cs="David"/>
          <w:sz w:val="24"/>
          <w:szCs w:val="24"/>
          <w:rtl/>
        </w:rPr>
        <w:t>–</w:t>
      </w:r>
      <w:r w:rsidRPr="008778C5">
        <w:rPr>
          <w:rFonts w:ascii="David" w:hAnsi="David" w:cs="David" w:hint="cs"/>
          <w:sz w:val="24"/>
          <w:szCs w:val="24"/>
          <w:rtl/>
        </w:rPr>
        <w:t xml:space="preserve"> </w:t>
      </w:r>
      <w:r w:rsidR="00FC6681">
        <w:rPr>
          <w:rFonts w:ascii="David" w:hAnsi="David" w:cs="David" w:hint="cs"/>
          <w:sz w:val="24"/>
          <w:szCs w:val="24"/>
          <w:rtl/>
        </w:rPr>
        <w:t>בשל</w:t>
      </w:r>
      <w:r w:rsidR="00312D09" w:rsidRPr="008778C5">
        <w:rPr>
          <w:rFonts w:ascii="David" w:hAnsi="David" w:cs="David" w:hint="cs"/>
          <w:sz w:val="24"/>
          <w:szCs w:val="24"/>
          <w:rtl/>
        </w:rPr>
        <w:t xml:space="preserve"> הסכום הנמוך שניתן לסיוע בשכר דירה והקריטריונים הצרים לזכאות לדיור ציבורי</w:t>
      </w:r>
      <w:r w:rsidRPr="008778C5">
        <w:rPr>
          <w:rFonts w:ascii="David" w:hAnsi="David" w:cs="David" w:hint="cs"/>
          <w:sz w:val="24"/>
          <w:szCs w:val="24"/>
          <w:rtl/>
        </w:rPr>
        <w:t xml:space="preserve">, </w:t>
      </w:r>
      <w:r w:rsidR="00E542BD" w:rsidRPr="008778C5">
        <w:rPr>
          <w:rFonts w:ascii="David" w:hAnsi="David" w:cs="David" w:hint="cs"/>
          <w:sz w:val="24"/>
          <w:szCs w:val="24"/>
          <w:rtl/>
        </w:rPr>
        <w:t xml:space="preserve">בחירתם של </w:t>
      </w:r>
      <w:r w:rsidRPr="008778C5">
        <w:rPr>
          <w:rFonts w:ascii="David" w:hAnsi="David" w:cs="David" w:hint="cs"/>
          <w:sz w:val="24"/>
          <w:szCs w:val="24"/>
          <w:rtl/>
        </w:rPr>
        <w:t>אנשים עם מוגבלו</w:t>
      </w:r>
      <w:r w:rsidR="00312D09" w:rsidRPr="008778C5">
        <w:rPr>
          <w:rFonts w:ascii="David" w:hAnsi="David" w:cs="David" w:hint="cs"/>
          <w:sz w:val="24"/>
          <w:szCs w:val="24"/>
          <w:rtl/>
        </w:rPr>
        <w:t xml:space="preserve">ת </w:t>
      </w:r>
      <w:r w:rsidR="00E542BD" w:rsidRPr="008778C5">
        <w:rPr>
          <w:rFonts w:ascii="David" w:hAnsi="David" w:cs="David" w:hint="cs"/>
          <w:sz w:val="24"/>
          <w:szCs w:val="24"/>
          <w:rtl/>
        </w:rPr>
        <w:t xml:space="preserve">היא מוגבלת והם </w:t>
      </w:r>
      <w:r w:rsidR="00312D09" w:rsidRPr="008778C5">
        <w:rPr>
          <w:rFonts w:ascii="David" w:hAnsi="David" w:cs="David" w:hint="cs"/>
          <w:sz w:val="24"/>
          <w:szCs w:val="24"/>
          <w:rtl/>
        </w:rPr>
        <w:t>נאלצים</w:t>
      </w:r>
      <w:r w:rsidR="00E542BD" w:rsidRPr="008778C5">
        <w:rPr>
          <w:rFonts w:ascii="David" w:hAnsi="David" w:cs="David" w:hint="cs"/>
          <w:sz w:val="24"/>
          <w:szCs w:val="24"/>
          <w:rtl/>
        </w:rPr>
        <w:t xml:space="preserve"> לרוב</w:t>
      </w:r>
      <w:r w:rsidR="00312D09" w:rsidRPr="008778C5">
        <w:rPr>
          <w:rFonts w:ascii="David" w:hAnsi="David" w:cs="David" w:hint="cs"/>
          <w:sz w:val="24"/>
          <w:szCs w:val="24"/>
          <w:rtl/>
        </w:rPr>
        <w:t xml:space="preserve"> להתגורר במסגרות קבוצתיות כגון דיור מוגן, הוסטל ומוסדות, וזאת במקום מגורים עצמאיים בקהילה.</w:t>
      </w:r>
      <w:r w:rsidRPr="008778C5">
        <w:rPr>
          <w:rFonts w:ascii="David" w:hAnsi="David" w:cs="David" w:hint="cs"/>
          <w:sz w:val="24"/>
          <w:szCs w:val="24"/>
          <w:rtl/>
        </w:rPr>
        <w:t xml:space="preserve"> </w:t>
      </w:r>
    </w:p>
    <w:p w14:paraId="4584D49E" w14:textId="3D6D6EBD" w:rsidR="001D54DD" w:rsidRPr="007E60B2" w:rsidRDefault="008F2D74" w:rsidP="000C137F">
      <w:pPr>
        <w:pStyle w:val="ListParagraph"/>
        <w:numPr>
          <w:ilvl w:val="2"/>
          <w:numId w:val="16"/>
        </w:numPr>
        <w:spacing w:line="360" w:lineRule="auto"/>
        <w:jc w:val="both"/>
        <w:rPr>
          <w:rFonts w:ascii="David" w:hAnsi="David" w:cs="David"/>
          <w:b/>
          <w:bCs/>
          <w:sz w:val="24"/>
          <w:szCs w:val="24"/>
        </w:rPr>
      </w:pPr>
      <w:r w:rsidRPr="008778C5">
        <w:rPr>
          <w:rFonts w:ascii="David" w:hAnsi="David" w:cs="David" w:hint="cs"/>
          <w:i/>
          <w:iCs/>
          <w:sz w:val="24"/>
          <w:szCs w:val="24"/>
          <w:rtl/>
        </w:rPr>
        <w:lastRenderedPageBreak/>
        <w:t>המלצות</w:t>
      </w:r>
      <w:r w:rsidR="00CC4976">
        <w:rPr>
          <w:rFonts w:ascii="David" w:hAnsi="David" w:cs="David" w:hint="cs"/>
          <w:i/>
          <w:iCs/>
          <w:sz w:val="24"/>
          <w:szCs w:val="24"/>
          <w:rtl/>
        </w:rPr>
        <w:t>:</w:t>
      </w:r>
      <w:r w:rsidR="00CC4976">
        <w:rPr>
          <w:rFonts w:ascii="David" w:hAnsi="David" w:cs="David"/>
          <w:sz w:val="24"/>
          <w:szCs w:val="24"/>
          <w:rtl/>
        </w:rPr>
        <w:br/>
      </w:r>
      <w:r w:rsidRPr="00145CD5">
        <w:rPr>
          <w:rFonts w:ascii="David" w:hAnsi="David" w:cs="David" w:hint="eastAsia"/>
          <w:b/>
          <w:bCs/>
          <w:sz w:val="24"/>
          <w:szCs w:val="24"/>
          <w:rtl/>
        </w:rPr>
        <w:t>על</w:t>
      </w:r>
      <w:r w:rsidRPr="00145CD5">
        <w:rPr>
          <w:rFonts w:ascii="David" w:hAnsi="David" w:cs="David"/>
          <w:b/>
          <w:bCs/>
          <w:sz w:val="24"/>
          <w:szCs w:val="24"/>
          <w:rtl/>
        </w:rPr>
        <w:t xml:space="preserve"> </w:t>
      </w:r>
      <w:r w:rsidRPr="00145CD5">
        <w:rPr>
          <w:rFonts w:ascii="David" w:hAnsi="David" w:cs="David" w:hint="eastAsia"/>
          <w:b/>
          <w:bCs/>
          <w:sz w:val="24"/>
          <w:szCs w:val="24"/>
          <w:rtl/>
        </w:rPr>
        <w:t>סל</w:t>
      </w:r>
      <w:r w:rsidRPr="00145CD5">
        <w:rPr>
          <w:rFonts w:ascii="David" w:hAnsi="David" w:cs="David"/>
          <w:b/>
          <w:bCs/>
          <w:sz w:val="24"/>
          <w:szCs w:val="24"/>
          <w:rtl/>
        </w:rPr>
        <w:t xml:space="preserve"> </w:t>
      </w:r>
      <w:r w:rsidRPr="00145CD5">
        <w:rPr>
          <w:rFonts w:ascii="David" w:hAnsi="David" w:cs="David" w:hint="eastAsia"/>
          <w:b/>
          <w:bCs/>
          <w:sz w:val="24"/>
          <w:szCs w:val="24"/>
          <w:rtl/>
        </w:rPr>
        <w:t>הסיוע</w:t>
      </w:r>
      <w:r w:rsidRPr="00145CD5">
        <w:rPr>
          <w:rFonts w:ascii="David" w:hAnsi="David" w:cs="David"/>
          <w:b/>
          <w:bCs/>
          <w:sz w:val="24"/>
          <w:szCs w:val="24"/>
          <w:rtl/>
        </w:rPr>
        <w:t xml:space="preserve"> </w:t>
      </w:r>
      <w:r w:rsidRPr="00145CD5">
        <w:rPr>
          <w:rFonts w:ascii="David" w:hAnsi="David" w:cs="David" w:hint="eastAsia"/>
          <w:b/>
          <w:bCs/>
          <w:sz w:val="24"/>
          <w:szCs w:val="24"/>
          <w:rtl/>
        </w:rPr>
        <w:t>האישי</w:t>
      </w:r>
      <w:r w:rsidRPr="00145CD5">
        <w:rPr>
          <w:rFonts w:ascii="David" w:hAnsi="David" w:cs="David"/>
          <w:b/>
          <w:bCs/>
          <w:sz w:val="24"/>
          <w:szCs w:val="24"/>
          <w:rtl/>
        </w:rPr>
        <w:t xml:space="preserve"> </w:t>
      </w:r>
      <w:r w:rsidRPr="00145CD5">
        <w:rPr>
          <w:rFonts w:ascii="David" w:hAnsi="David" w:cs="David" w:hint="eastAsia"/>
          <w:b/>
          <w:bCs/>
          <w:sz w:val="24"/>
          <w:szCs w:val="24"/>
          <w:rtl/>
        </w:rPr>
        <w:t>ל</w:t>
      </w:r>
      <w:r w:rsidR="00FC6681" w:rsidRPr="00145CD5">
        <w:rPr>
          <w:rFonts w:ascii="David" w:hAnsi="David" w:cs="David" w:hint="eastAsia"/>
          <w:b/>
          <w:bCs/>
          <w:sz w:val="24"/>
          <w:szCs w:val="24"/>
          <w:rtl/>
        </w:rPr>
        <w:t>כלול</w:t>
      </w:r>
      <w:r w:rsidR="00FC6681" w:rsidRPr="00145CD5">
        <w:rPr>
          <w:rFonts w:ascii="David" w:hAnsi="David" w:cs="David"/>
          <w:b/>
          <w:bCs/>
          <w:sz w:val="24"/>
          <w:szCs w:val="24"/>
          <w:rtl/>
        </w:rPr>
        <w:t xml:space="preserve"> </w:t>
      </w:r>
      <w:r w:rsidR="00FC6681" w:rsidRPr="00145CD5">
        <w:rPr>
          <w:rFonts w:ascii="David" w:hAnsi="David" w:cs="David" w:hint="eastAsia"/>
          <w:b/>
          <w:bCs/>
          <w:sz w:val="24"/>
          <w:szCs w:val="24"/>
          <w:rtl/>
        </w:rPr>
        <w:t>תמיכה</w:t>
      </w:r>
      <w:r w:rsidR="00FC6681" w:rsidRPr="00145CD5">
        <w:rPr>
          <w:rFonts w:ascii="David" w:hAnsi="David" w:cs="David"/>
          <w:b/>
          <w:bCs/>
          <w:sz w:val="24"/>
          <w:szCs w:val="24"/>
          <w:rtl/>
        </w:rPr>
        <w:t xml:space="preserve"> </w:t>
      </w:r>
      <w:r w:rsidR="00FC6681" w:rsidRPr="00145CD5">
        <w:rPr>
          <w:rFonts w:ascii="David" w:hAnsi="David" w:cs="David" w:hint="eastAsia"/>
          <w:b/>
          <w:bCs/>
          <w:sz w:val="24"/>
          <w:szCs w:val="24"/>
          <w:rtl/>
        </w:rPr>
        <w:t>בדיור</w:t>
      </w:r>
      <w:r w:rsidR="00FC6681" w:rsidRPr="00145CD5">
        <w:rPr>
          <w:rFonts w:ascii="David" w:hAnsi="David" w:cs="David"/>
          <w:b/>
          <w:bCs/>
          <w:sz w:val="24"/>
          <w:szCs w:val="24"/>
          <w:rtl/>
        </w:rPr>
        <w:t xml:space="preserve"> </w:t>
      </w:r>
      <w:r w:rsidR="00FC6681" w:rsidRPr="00145CD5">
        <w:rPr>
          <w:rFonts w:ascii="David" w:hAnsi="David" w:cs="David" w:hint="eastAsia"/>
          <w:b/>
          <w:bCs/>
          <w:sz w:val="24"/>
          <w:szCs w:val="24"/>
          <w:rtl/>
        </w:rPr>
        <w:t>בגובה</w:t>
      </w:r>
      <w:r w:rsidR="00FC6681" w:rsidRPr="00145CD5">
        <w:rPr>
          <w:rFonts w:ascii="David" w:hAnsi="David" w:cs="David"/>
          <w:b/>
          <w:bCs/>
          <w:sz w:val="24"/>
          <w:szCs w:val="24"/>
          <w:rtl/>
        </w:rPr>
        <w:t xml:space="preserve"> </w:t>
      </w:r>
      <w:r w:rsidR="00FC6681" w:rsidRPr="00145CD5">
        <w:rPr>
          <w:rFonts w:ascii="David" w:hAnsi="David" w:cs="David" w:hint="eastAsia"/>
          <w:b/>
          <w:bCs/>
          <w:sz w:val="24"/>
          <w:szCs w:val="24"/>
          <w:rtl/>
        </w:rPr>
        <w:t>ר</w:t>
      </w:r>
      <w:r w:rsidRPr="00145CD5">
        <w:rPr>
          <w:rFonts w:ascii="David" w:hAnsi="David" w:cs="David" w:hint="eastAsia"/>
          <w:b/>
          <w:bCs/>
          <w:sz w:val="24"/>
          <w:szCs w:val="24"/>
          <w:rtl/>
        </w:rPr>
        <w:t>אלי</w:t>
      </w:r>
      <w:r w:rsidRPr="00145CD5">
        <w:rPr>
          <w:rFonts w:ascii="David" w:hAnsi="David" w:cs="David"/>
          <w:b/>
          <w:bCs/>
          <w:sz w:val="24"/>
          <w:szCs w:val="24"/>
          <w:rtl/>
        </w:rPr>
        <w:t xml:space="preserve"> למחירי הדיור בשוק. </w:t>
      </w:r>
    </w:p>
    <w:p w14:paraId="13DD87F2" w14:textId="77777777" w:rsidR="001D54DD" w:rsidRPr="008778C5" w:rsidRDefault="008F2D74" w:rsidP="007E60B2">
      <w:pPr>
        <w:pStyle w:val="Heading2"/>
        <w:rPr>
          <w:rtl/>
        </w:rPr>
      </w:pPr>
      <w:r w:rsidRPr="008778C5">
        <w:rPr>
          <w:rFonts w:hint="cs"/>
          <w:rtl/>
        </w:rPr>
        <w:t>הוראות כלליות</w:t>
      </w:r>
    </w:p>
    <w:p w14:paraId="34B4FA86" w14:textId="63A516A7" w:rsidR="007C573B" w:rsidRPr="00145CD5" w:rsidRDefault="000466D5" w:rsidP="00145CD5">
      <w:pPr>
        <w:spacing w:line="360" w:lineRule="auto"/>
        <w:jc w:val="both"/>
        <w:rPr>
          <w:rFonts w:ascii="David" w:hAnsi="David" w:cs="David"/>
          <w:sz w:val="24"/>
          <w:szCs w:val="24"/>
          <w:u w:val="single"/>
        </w:rPr>
      </w:pPr>
      <w:r>
        <w:rPr>
          <w:rFonts w:ascii="David" w:hAnsi="David" w:cs="David" w:hint="cs"/>
          <w:sz w:val="24"/>
          <w:szCs w:val="24"/>
          <w:u w:val="single"/>
          <w:rtl/>
        </w:rPr>
        <w:t xml:space="preserve">י. </w:t>
      </w:r>
      <w:r w:rsidR="007C573B" w:rsidRPr="00145CD5">
        <w:rPr>
          <w:rFonts w:ascii="David" w:hAnsi="David" w:cs="David" w:hint="eastAsia"/>
          <w:sz w:val="24"/>
          <w:szCs w:val="24"/>
          <w:u w:val="single"/>
          <w:rtl/>
        </w:rPr>
        <w:t>אל</w:t>
      </w:r>
      <w:r w:rsidR="00757956" w:rsidRPr="00145CD5">
        <w:rPr>
          <w:rFonts w:ascii="David" w:hAnsi="David" w:cs="David"/>
          <w:sz w:val="24"/>
          <w:szCs w:val="24"/>
          <w:u w:val="single"/>
          <w:rtl/>
        </w:rPr>
        <w:t>-</w:t>
      </w:r>
      <w:r w:rsidR="007C573B" w:rsidRPr="00145CD5">
        <w:rPr>
          <w:rFonts w:ascii="David" w:hAnsi="David" w:cs="David" w:hint="eastAsia"/>
          <w:sz w:val="24"/>
          <w:szCs w:val="24"/>
          <w:u w:val="single"/>
          <w:rtl/>
        </w:rPr>
        <w:t>מיסוד</w:t>
      </w:r>
      <w:r w:rsidR="007C573B" w:rsidRPr="00145CD5">
        <w:rPr>
          <w:rFonts w:ascii="David" w:hAnsi="David" w:cs="David"/>
          <w:sz w:val="24"/>
          <w:szCs w:val="24"/>
          <w:u w:val="single"/>
          <w:rtl/>
        </w:rPr>
        <w:t xml:space="preserve">  </w:t>
      </w:r>
    </w:p>
    <w:p w14:paraId="1DFBB595" w14:textId="1D4C3C7B" w:rsidR="007C573B" w:rsidRPr="008778C5" w:rsidRDefault="007C573B" w:rsidP="000C137F">
      <w:pPr>
        <w:pStyle w:val="ListParagraph"/>
        <w:numPr>
          <w:ilvl w:val="2"/>
          <w:numId w:val="63"/>
        </w:numPr>
        <w:spacing w:line="360" w:lineRule="auto"/>
        <w:jc w:val="both"/>
        <w:rPr>
          <w:rFonts w:ascii="David" w:hAnsi="David" w:cs="David"/>
          <w:sz w:val="24"/>
          <w:szCs w:val="24"/>
        </w:rPr>
      </w:pPr>
      <w:r w:rsidRPr="008778C5">
        <w:rPr>
          <w:rFonts w:ascii="David" w:hAnsi="David" w:cs="David" w:hint="eastAsia"/>
          <w:i/>
          <w:iCs/>
          <w:sz w:val="24"/>
          <w:szCs w:val="24"/>
          <w:rtl/>
        </w:rPr>
        <w:t>פירוט</w:t>
      </w:r>
      <w:r w:rsidRPr="008778C5">
        <w:rPr>
          <w:rFonts w:ascii="David" w:hAnsi="David" w:cs="David"/>
          <w:i/>
          <w:iCs/>
          <w:sz w:val="24"/>
          <w:szCs w:val="24"/>
          <w:rtl/>
        </w:rPr>
        <w:t xml:space="preserve"> </w:t>
      </w:r>
      <w:r w:rsidRPr="008778C5">
        <w:rPr>
          <w:rFonts w:ascii="David" w:hAnsi="David" w:cs="David" w:hint="eastAsia"/>
          <w:i/>
          <w:iCs/>
          <w:sz w:val="24"/>
          <w:szCs w:val="24"/>
          <w:rtl/>
        </w:rPr>
        <w:t>ההוראה</w:t>
      </w:r>
      <w:r w:rsidR="008A0314">
        <w:rPr>
          <w:rFonts w:ascii="David" w:hAnsi="David" w:cs="David" w:hint="cs"/>
          <w:i/>
          <w:iCs/>
          <w:sz w:val="24"/>
          <w:szCs w:val="24"/>
          <w:rtl/>
        </w:rPr>
        <w:t xml:space="preserve"> באמנה </w:t>
      </w:r>
      <w:r w:rsidRPr="008778C5">
        <w:rPr>
          <w:rFonts w:ascii="David" w:hAnsi="David" w:cs="David"/>
          <w:sz w:val="24"/>
          <w:szCs w:val="24"/>
          <w:rtl/>
        </w:rPr>
        <w:t xml:space="preserve">– </w:t>
      </w:r>
      <w:r w:rsidRPr="008778C5">
        <w:rPr>
          <w:rFonts w:ascii="David" w:hAnsi="David" w:cs="David" w:hint="eastAsia"/>
          <w:sz w:val="24"/>
          <w:szCs w:val="24"/>
          <w:rtl/>
        </w:rPr>
        <w:t>מוסדות</w:t>
      </w:r>
      <w:r w:rsidRPr="008778C5">
        <w:rPr>
          <w:rFonts w:ascii="David" w:hAnsi="David" w:cs="David"/>
          <w:sz w:val="24"/>
          <w:szCs w:val="24"/>
          <w:rtl/>
        </w:rPr>
        <w:t xml:space="preserve"> </w:t>
      </w:r>
      <w:r w:rsidRPr="008778C5">
        <w:rPr>
          <w:rFonts w:ascii="David" w:hAnsi="David" w:cs="David" w:hint="eastAsia"/>
          <w:sz w:val="24"/>
          <w:szCs w:val="24"/>
          <w:rtl/>
        </w:rPr>
        <w:t>מהווים</w:t>
      </w:r>
      <w:r w:rsidRPr="008778C5">
        <w:rPr>
          <w:rFonts w:ascii="David" w:hAnsi="David" w:cs="David"/>
          <w:sz w:val="24"/>
          <w:szCs w:val="24"/>
          <w:rtl/>
        </w:rPr>
        <w:t xml:space="preserve"> הפרה של הזכות לחיים בקהילה. </w:t>
      </w:r>
      <w:r w:rsidR="00FC6681">
        <w:rPr>
          <w:rFonts w:ascii="David" w:hAnsi="David" w:cs="David" w:hint="cs"/>
          <w:sz w:val="24"/>
          <w:szCs w:val="24"/>
          <w:rtl/>
        </w:rPr>
        <w:t xml:space="preserve">בהערה הכללית של </w:t>
      </w:r>
      <w:r w:rsidRPr="008778C5">
        <w:rPr>
          <w:rFonts w:ascii="David" w:hAnsi="David" w:cs="David" w:hint="cs"/>
          <w:sz w:val="24"/>
          <w:szCs w:val="24"/>
          <w:rtl/>
        </w:rPr>
        <w:t xml:space="preserve">ועדת האו"ם </w:t>
      </w:r>
      <w:r w:rsidR="00FC6681">
        <w:rPr>
          <w:rFonts w:ascii="David" w:hAnsi="David" w:cs="David" w:hint="cs"/>
          <w:sz w:val="24"/>
          <w:szCs w:val="24"/>
          <w:rtl/>
        </w:rPr>
        <w:t>נקבעה</w:t>
      </w:r>
      <w:r w:rsidRPr="008778C5">
        <w:rPr>
          <w:rFonts w:ascii="David" w:hAnsi="David" w:cs="David" w:hint="cs"/>
          <w:sz w:val="24"/>
          <w:szCs w:val="24"/>
          <w:rtl/>
        </w:rPr>
        <w:t xml:space="preserve"> רשימת </w:t>
      </w:r>
      <w:r w:rsidR="00A8482D">
        <w:rPr>
          <w:rFonts w:ascii="David" w:hAnsi="David" w:cs="David" w:hint="cs"/>
          <w:sz w:val="24"/>
          <w:szCs w:val="24"/>
          <w:rtl/>
        </w:rPr>
        <w:t>מאפיינים</w:t>
      </w:r>
      <w:r w:rsidRPr="008778C5">
        <w:rPr>
          <w:rFonts w:ascii="David" w:hAnsi="David" w:cs="David" w:hint="cs"/>
          <w:sz w:val="24"/>
          <w:szCs w:val="24"/>
          <w:rtl/>
        </w:rPr>
        <w:t xml:space="preserve"> לזיהוי מסגרת כמוסדית</w:t>
      </w:r>
      <w:r w:rsidR="008A0314">
        <w:rPr>
          <w:rFonts w:ascii="David" w:hAnsi="David" w:cs="David" w:hint="cs"/>
          <w:sz w:val="24"/>
          <w:szCs w:val="24"/>
          <w:rtl/>
        </w:rPr>
        <w:t>:</w:t>
      </w:r>
      <w:r w:rsidRPr="008778C5">
        <w:rPr>
          <w:rFonts w:ascii="David" w:hAnsi="David" w:cs="David" w:hint="cs"/>
          <w:sz w:val="24"/>
          <w:szCs w:val="24"/>
          <w:rtl/>
        </w:rPr>
        <w:t xml:space="preserve"> </w:t>
      </w:r>
      <w:r w:rsidRPr="008778C5">
        <w:rPr>
          <w:rFonts w:ascii="David" w:hAnsi="David" w:cs="David"/>
          <w:sz w:val="24"/>
          <w:szCs w:val="24"/>
          <w:rtl/>
        </w:rPr>
        <w:t xml:space="preserve">בידוד </w:t>
      </w:r>
      <w:r w:rsidRPr="008778C5">
        <w:rPr>
          <w:rFonts w:ascii="David" w:hAnsi="David" w:cs="David" w:hint="eastAsia"/>
          <w:sz w:val="24"/>
          <w:szCs w:val="24"/>
          <w:rtl/>
        </w:rPr>
        <w:t>והפרדה</w:t>
      </w:r>
      <w:r w:rsidRPr="008778C5">
        <w:rPr>
          <w:rFonts w:ascii="David" w:hAnsi="David" w:cs="David"/>
          <w:sz w:val="24"/>
          <w:szCs w:val="24"/>
          <w:rtl/>
        </w:rPr>
        <w:t xml:space="preserve"> מהקהילה, היעדר שליטה </w:t>
      </w:r>
      <w:r w:rsidRPr="008778C5">
        <w:rPr>
          <w:rFonts w:ascii="David" w:hAnsi="David" w:cs="David" w:hint="eastAsia"/>
          <w:sz w:val="24"/>
          <w:szCs w:val="24"/>
          <w:rtl/>
        </w:rPr>
        <w:t>של</w:t>
      </w:r>
      <w:r w:rsidRPr="008778C5">
        <w:rPr>
          <w:rFonts w:ascii="David" w:hAnsi="David" w:cs="David"/>
          <w:sz w:val="24"/>
          <w:szCs w:val="24"/>
          <w:rtl/>
        </w:rPr>
        <w:t xml:space="preserve"> האדם </w:t>
      </w:r>
      <w:r w:rsidRPr="008778C5">
        <w:rPr>
          <w:rFonts w:ascii="David" w:hAnsi="David" w:cs="David" w:hint="eastAsia"/>
          <w:sz w:val="24"/>
          <w:szCs w:val="24"/>
          <w:rtl/>
        </w:rPr>
        <w:t>על</w:t>
      </w:r>
      <w:r w:rsidRPr="008778C5">
        <w:rPr>
          <w:rFonts w:ascii="David" w:hAnsi="David" w:cs="David"/>
          <w:sz w:val="24"/>
          <w:szCs w:val="24"/>
          <w:rtl/>
        </w:rPr>
        <w:t xml:space="preserve"> </w:t>
      </w:r>
      <w:r w:rsidRPr="008778C5">
        <w:rPr>
          <w:rFonts w:ascii="David" w:hAnsi="David" w:cs="David" w:hint="eastAsia"/>
          <w:sz w:val="24"/>
          <w:szCs w:val="24"/>
          <w:rtl/>
        </w:rPr>
        <w:t>ההחלטות</w:t>
      </w:r>
      <w:r w:rsidRPr="008778C5">
        <w:rPr>
          <w:rFonts w:ascii="David" w:hAnsi="David" w:cs="David"/>
          <w:sz w:val="24"/>
          <w:szCs w:val="24"/>
          <w:rtl/>
        </w:rPr>
        <w:t xml:space="preserve"> </w:t>
      </w:r>
      <w:r w:rsidRPr="008778C5">
        <w:rPr>
          <w:rFonts w:ascii="David" w:hAnsi="David" w:cs="David" w:hint="eastAsia"/>
          <w:sz w:val="24"/>
          <w:szCs w:val="24"/>
          <w:rtl/>
        </w:rPr>
        <w:t>היומיומיות</w:t>
      </w:r>
      <w:r w:rsidRPr="008778C5">
        <w:rPr>
          <w:rFonts w:ascii="David" w:hAnsi="David" w:cs="David"/>
          <w:sz w:val="24"/>
          <w:szCs w:val="24"/>
          <w:rtl/>
        </w:rPr>
        <w:t xml:space="preserve"> בחייו, </w:t>
      </w:r>
      <w:r w:rsidRPr="008778C5">
        <w:rPr>
          <w:rFonts w:ascii="David" w:hAnsi="David" w:cs="David" w:hint="eastAsia"/>
          <w:sz w:val="24"/>
          <w:szCs w:val="24"/>
          <w:rtl/>
        </w:rPr>
        <w:t>היעדר</w:t>
      </w:r>
      <w:r w:rsidRPr="008778C5">
        <w:rPr>
          <w:rFonts w:ascii="David" w:hAnsi="David" w:cs="David"/>
          <w:sz w:val="24"/>
          <w:szCs w:val="24"/>
          <w:rtl/>
        </w:rPr>
        <w:t xml:space="preserve"> </w:t>
      </w:r>
      <w:r w:rsidRPr="008778C5">
        <w:rPr>
          <w:rFonts w:ascii="David" w:hAnsi="David" w:cs="David" w:hint="eastAsia"/>
          <w:sz w:val="24"/>
          <w:szCs w:val="24"/>
          <w:rtl/>
        </w:rPr>
        <w:t>בחירה</w:t>
      </w:r>
      <w:r w:rsidRPr="008778C5">
        <w:rPr>
          <w:rFonts w:ascii="David" w:hAnsi="David" w:cs="David"/>
          <w:sz w:val="24"/>
          <w:szCs w:val="24"/>
          <w:rtl/>
        </w:rPr>
        <w:t xml:space="preserve"> </w:t>
      </w:r>
      <w:r w:rsidRPr="008778C5">
        <w:rPr>
          <w:rFonts w:ascii="David" w:hAnsi="David" w:cs="David" w:hint="eastAsia"/>
          <w:sz w:val="24"/>
          <w:szCs w:val="24"/>
          <w:rtl/>
        </w:rPr>
        <w:t>לגבי</w:t>
      </w:r>
      <w:r w:rsidRPr="008778C5">
        <w:rPr>
          <w:rFonts w:ascii="David" w:hAnsi="David" w:cs="David"/>
          <w:sz w:val="24"/>
          <w:szCs w:val="24"/>
          <w:rtl/>
        </w:rPr>
        <w:t xml:space="preserve"> </w:t>
      </w:r>
      <w:r w:rsidRPr="008778C5">
        <w:rPr>
          <w:rFonts w:ascii="David" w:hAnsi="David" w:cs="David" w:hint="eastAsia"/>
          <w:sz w:val="24"/>
          <w:szCs w:val="24"/>
          <w:rtl/>
        </w:rPr>
        <w:t>זהות</w:t>
      </w:r>
      <w:r w:rsidRPr="008778C5">
        <w:rPr>
          <w:rFonts w:ascii="David" w:hAnsi="David" w:cs="David"/>
          <w:sz w:val="24"/>
          <w:szCs w:val="24"/>
          <w:rtl/>
        </w:rPr>
        <w:t xml:space="preserve"> </w:t>
      </w:r>
      <w:r w:rsidRPr="008778C5">
        <w:rPr>
          <w:rFonts w:ascii="David" w:hAnsi="David" w:cs="David" w:hint="eastAsia"/>
          <w:sz w:val="24"/>
          <w:szCs w:val="24"/>
          <w:rtl/>
        </w:rPr>
        <w:t>השותפים</w:t>
      </w:r>
      <w:r w:rsidRPr="008778C5">
        <w:rPr>
          <w:rFonts w:ascii="David" w:hAnsi="David" w:cs="David"/>
          <w:sz w:val="24"/>
          <w:szCs w:val="24"/>
          <w:rtl/>
        </w:rPr>
        <w:t xml:space="preserve"> </w:t>
      </w:r>
      <w:r w:rsidRPr="008778C5">
        <w:rPr>
          <w:rFonts w:ascii="David" w:hAnsi="David" w:cs="David" w:hint="eastAsia"/>
          <w:sz w:val="24"/>
          <w:szCs w:val="24"/>
          <w:rtl/>
        </w:rPr>
        <w:t>לדיור</w:t>
      </w:r>
      <w:r w:rsidRPr="008778C5">
        <w:rPr>
          <w:rFonts w:ascii="David" w:hAnsi="David" w:cs="David"/>
          <w:sz w:val="24"/>
          <w:szCs w:val="24"/>
          <w:rtl/>
        </w:rPr>
        <w:t xml:space="preserve">, </w:t>
      </w:r>
      <w:r w:rsidRPr="008778C5">
        <w:rPr>
          <w:rFonts w:ascii="David" w:hAnsi="David" w:cs="David" w:hint="eastAsia"/>
          <w:sz w:val="24"/>
          <w:szCs w:val="24"/>
          <w:rtl/>
        </w:rPr>
        <w:t>שגרה</w:t>
      </w:r>
      <w:r w:rsidRPr="008778C5">
        <w:rPr>
          <w:rFonts w:ascii="David" w:hAnsi="David" w:cs="David"/>
          <w:sz w:val="24"/>
          <w:szCs w:val="24"/>
          <w:rtl/>
        </w:rPr>
        <w:t xml:space="preserve"> </w:t>
      </w:r>
      <w:r w:rsidRPr="008778C5">
        <w:rPr>
          <w:rFonts w:ascii="David" w:hAnsi="David" w:cs="David" w:hint="eastAsia"/>
          <w:sz w:val="24"/>
          <w:szCs w:val="24"/>
          <w:rtl/>
        </w:rPr>
        <w:t>וסדר</w:t>
      </w:r>
      <w:r w:rsidRPr="008778C5">
        <w:rPr>
          <w:rFonts w:ascii="David" w:hAnsi="David" w:cs="David"/>
          <w:sz w:val="24"/>
          <w:szCs w:val="24"/>
          <w:rtl/>
        </w:rPr>
        <w:t xml:space="preserve"> </w:t>
      </w:r>
      <w:r w:rsidRPr="008778C5">
        <w:rPr>
          <w:rFonts w:ascii="David" w:hAnsi="David" w:cs="David" w:hint="eastAsia"/>
          <w:sz w:val="24"/>
          <w:szCs w:val="24"/>
          <w:rtl/>
        </w:rPr>
        <w:t>יום</w:t>
      </w:r>
      <w:r w:rsidRPr="008778C5">
        <w:rPr>
          <w:rFonts w:ascii="David" w:hAnsi="David" w:cs="David"/>
          <w:sz w:val="24"/>
          <w:szCs w:val="24"/>
          <w:rtl/>
        </w:rPr>
        <w:t xml:space="preserve"> </w:t>
      </w:r>
      <w:r w:rsidRPr="008778C5">
        <w:rPr>
          <w:rFonts w:ascii="David" w:hAnsi="David" w:cs="David" w:hint="eastAsia"/>
          <w:sz w:val="24"/>
          <w:szCs w:val="24"/>
          <w:rtl/>
        </w:rPr>
        <w:t>שאינם</w:t>
      </w:r>
      <w:r w:rsidRPr="008778C5">
        <w:rPr>
          <w:rFonts w:ascii="David" w:hAnsi="David" w:cs="David"/>
          <w:sz w:val="24"/>
          <w:szCs w:val="24"/>
          <w:rtl/>
        </w:rPr>
        <w:t xml:space="preserve"> </w:t>
      </w:r>
      <w:r w:rsidRPr="008778C5">
        <w:rPr>
          <w:rFonts w:ascii="David" w:hAnsi="David" w:cs="David" w:hint="eastAsia"/>
          <w:sz w:val="24"/>
          <w:szCs w:val="24"/>
          <w:rtl/>
        </w:rPr>
        <w:t>מוכתבים</w:t>
      </w:r>
      <w:r w:rsidRPr="008778C5">
        <w:rPr>
          <w:rFonts w:ascii="David" w:hAnsi="David" w:cs="David"/>
          <w:sz w:val="24"/>
          <w:szCs w:val="24"/>
          <w:rtl/>
        </w:rPr>
        <w:t xml:space="preserve"> </w:t>
      </w:r>
      <w:r w:rsidRPr="008778C5">
        <w:rPr>
          <w:rFonts w:ascii="David" w:hAnsi="David" w:cs="David" w:hint="eastAsia"/>
          <w:sz w:val="24"/>
          <w:szCs w:val="24"/>
          <w:rtl/>
        </w:rPr>
        <w:t>על</w:t>
      </w:r>
      <w:r w:rsidRPr="008778C5">
        <w:rPr>
          <w:rFonts w:ascii="David" w:hAnsi="David" w:cs="David"/>
          <w:sz w:val="24"/>
          <w:szCs w:val="24"/>
          <w:rtl/>
        </w:rPr>
        <w:t xml:space="preserve"> </w:t>
      </w:r>
      <w:r w:rsidRPr="008778C5">
        <w:rPr>
          <w:rFonts w:ascii="David" w:hAnsi="David" w:cs="David" w:hint="eastAsia"/>
          <w:sz w:val="24"/>
          <w:szCs w:val="24"/>
          <w:rtl/>
        </w:rPr>
        <w:t>ידי</w:t>
      </w:r>
      <w:r w:rsidRPr="008778C5">
        <w:rPr>
          <w:rFonts w:ascii="David" w:hAnsi="David" w:cs="David"/>
          <w:sz w:val="24"/>
          <w:szCs w:val="24"/>
          <w:rtl/>
        </w:rPr>
        <w:t xml:space="preserve"> רצון האדם, גישה פטרנליסטית של נותני </w:t>
      </w:r>
      <w:r w:rsidR="00FC6681">
        <w:rPr>
          <w:rFonts w:ascii="David" w:hAnsi="David" w:cs="David"/>
          <w:sz w:val="24"/>
          <w:szCs w:val="24"/>
          <w:rtl/>
        </w:rPr>
        <w:t>השירותים, ריכוז בלתי פרופורציונ</w:t>
      </w:r>
      <w:r w:rsidRPr="008778C5">
        <w:rPr>
          <w:rFonts w:ascii="David" w:hAnsi="David" w:cs="David"/>
          <w:sz w:val="24"/>
          <w:szCs w:val="24"/>
          <w:rtl/>
        </w:rPr>
        <w:t xml:space="preserve">לי של אנשים עם מוגבלות המתגוררים באותה סביבה, פיקוח </w:t>
      </w:r>
      <w:r w:rsidR="0019004B">
        <w:rPr>
          <w:rFonts w:ascii="David" w:hAnsi="David" w:cs="David" w:hint="cs"/>
          <w:sz w:val="24"/>
          <w:szCs w:val="24"/>
          <w:rtl/>
        </w:rPr>
        <w:t>וניטור</w:t>
      </w:r>
      <w:r w:rsidRPr="008778C5">
        <w:rPr>
          <w:rFonts w:ascii="David" w:hAnsi="David" w:cs="David"/>
          <w:sz w:val="24"/>
          <w:szCs w:val="24"/>
          <w:rtl/>
        </w:rPr>
        <w:t xml:space="preserve"> </w:t>
      </w:r>
      <w:r w:rsidRPr="008778C5">
        <w:rPr>
          <w:rFonts w:ascii="David" w:hAnsi="David" w:cs="David" w:hint="eastAsia"/>
          <w:sz w:val="24"/>
          <w:szCs w:val="24"/>
          <w:rtl/>
        </w:rPr>
        <w:t>של</w:t>
      </w:r>
      <w:r w:rsidRPr="008778C5">
        <w:rPr>
          <w:rFonts w:ascii="David" w:hAnsi="David" w:cs="David"/>
          <w:sz w:val="24"/>
          <w:szCs w:val="24"/>
          <w:rtl/>
        </w:rPr>
        <w:t xml:space="preserve"> </w:t>
      </w:r>
      <w:r w:rsidRPr="008778C5">
        <w:rPr>
          <w:rFonts w:ascii="David" w:hAnsi="David" w:cs="David" w:hint="eastAsia"/>
          <w:sz w:val="24"/>
          <w:szCs w:val="24"/>
          <w:rtl/>
        </w:rPr>
        <w:t>פעולות</w:t>
      </w:r>
      <w:r w:rsidRPr="008778C5">
        <w:rPr>
          <w:rFonts w:ascii="David" w:hAnsi="David" w:cs="David"/>
          <w:sz w:val="24"/>
          <w:szCs w:val="24"/>
          <w:rtl/>
        </w:rPr>
        <w:t xml:space="preserve"> </w:t>
      </w:r>
      <w:r w:rsidRPr="008778C5">
        <w:rPr>
          <w:rFonts w:ascii="David" w:hAnsi="David" w:cs="David" w:hint="eastAsia"/>
          <w:sz w:val="24"/>
          <w:szCs w:val="24"/>
          <w:rtl/>
        </w:rPr>
        <w:t>האדם</w:t>
      </w:r>
      <w:r w:rsidRPr="008778C5">
        <w:rPr>
          <w:rFonts w:ascii="David" w:hAnsi="David" w:cs="David"/>
          <w:sz w:val="24"/>
          <w:szCs w:val="24"/>
          <w:rtl/>
        </w:rPr>
        <w:t xml:space="preserve"> על ידי גורם חיצוני</w:t>
      </w:r>
      <w:r w:rsidRPr="008778C5">
        <w:rPr>
          <w:rFonts w:ascii="David" w:hAnsi="David" w:cs="David" w:hint="cs"/>
          <w:sz w:val="24"/>
          <w:szCs w:val="24"/>
          <w:rtl/>
        </w:rPr>
        <w:t xml:space="preserve"> ומעל 5 דיירים במסגרת.</w:t>
      </w:r>
      <w:r w:rsidRPr="008778C5">
        <w:rPr>
          <w:rFonts w:ascii="David" w:hAnsi="David" w:cs="David"/>
          <w:sz w:val="24"/>
          <w:szCs w:val="24"/>
          <w:rtl/>
        </w:rPr>
        <w:t xml:space="preserve"> </w:t>
      </w:r>
    </w:p>
    <w:p w14:paraId="5C71D2DE" w14:textId="3160D14C" w:rsidR="007C573B" w:rsidRPr="008778C5" w:rsidRDefault="007C573B" w:rsidP="000C137F">
      <w:pPr>
        <w:pStyle w:val="ListParagraph"/>
        <w:numPr>
          <w:ilvl w:val="2"/>
          <w:numId w:val="63"/>
        </w:numPr>
        <w:spacing w:before="120" w:afterLines="120" w:after="288" w:line="360" w:lineRule="auto"/>
        <w:jc w:val="both"/>
        <w:rPr>
          <w:rFonts w:ascii="David" w:hAnsi="David" w:cs="David"/>
          <w:color w:val="000000"/>
          <w:sz w:val="24"/>
          <w:szCs w:val="24"/>
        </w:rPr>
      </w:pPr>
      <w:r w:rsidRPr="008778C5">
        <w:rPr>
          <w:rFonts w:ascii="David" w:hAnsi="David" w:cs="David" w:hint="eastAsia"/>
          <w:i/>
          <w:iCs/>
          <w:sz w:val="24"/>
          <w:szCs w:val="24"/>
          <w:rtl/>
        </w:rPr>
        <w:t>המציאות</w:t>
      </w:r>
      <w:r w:rsidRPr="008778C5">
        <w:rPr>
          <w:rFonts w:ascii="David" w:hAnsi="David" w:cs="David"/>
          <w:i/>
          <w:iCs/>
          <w:sz w:val="24"/>
          <w:szCs w:val="24"/>
          <w:rtl/>
        </w:rPr>
        <w:t xml:space="preserve"> </w:t>
      </w:r>
      <w:r w:rsidRPr="008778C5">
        <w:rPr>
          <w:rFonts w:ascii="David" w:hAnsi="David" w:cs="David" w:hint="eastAsia"/>
          <w:i/>
          <w:iCs/>
          <w:sz w:val="24"/>
          <w:szCs w:val="24"/>
          <w:rtl/>
        </w:rPr>
        <w:t>בישראל</w:t>
      </w:r>
      <w:r w:rsidRPr="008778C5">
        <w:rPr>
          <w:rFonts w:ascii="David" w:hAnsi="David" w:cs="David"/>
          <w:sz w:val="24"/>
          <w:szCs w:val="24"/>
          <w:rtl/>
        </w:rPr>
        <w:t xml:space="preserve"> – </w:t>
      </w:r>
      <w:r w:rsidRPr="008778C5">
        <w:rPr>
          <w:rFonts w:ascii="David" w:hAnsi="David" w:cs="David"/>
          <w:color w:val="000000"/>
          <w:sz w:val="24"/>
          <w:szCs w:val="24"/>
          <w:rtl/>
        </w:rPr>
        <w:t>בישראל</w:t>
      </w:r>
      <w:r w:rsidRPr="008778C5">
        <w:rPr>
          <w:rFonts w:ascii="David" w:hAnsi="David" w:cs="David" w:hint="cs"/>
          <w:color w:val="000000"/>
          <w:sz w:val="24"/>
          <w:szCs w:val="24"/>
          <w:rtl/>
        </w:rPr>
        <w:t xml:space="preserve"> מרבית האנשים המקבלים שירותי דיור מהמדינה נמצאים במוסדות. </w:t>
      </w:r>
      <w:r w:rsidRPr="008778C5">
        <w:rPr>
          <w:rFonts w:ascii="David" w:hAnsi="David" w:cs="David" w:hint="eastAsia"/>
          <w:color w:val="000000"/>
          <w:sz w:val="24"/>
          <w:szCs w:val="24"/>
          <w:rtl/>
        </w:rPr>
        <w:t>יש</w:t>
      </w:r>
      <w:r w:rsidRPr="008778C5">
        <w:rPr>
          <w:rFonts w:ascii="David" w:hAnsi="David" w:cs="David"/>
          <w:color w:val="000000"/>
          <w:sz w:val="24"/>
          <w:szCs w:val="24"/>
          <w:rtl/>
        </w:rPr>
        <w:t xml:space="preserve"> כשמונים מוסדות גדולים בהם מתגוררים </w:t>
      </w:r>
      <w:r w:rsidR="00FC6681">
        <w:rPr>
          <w:rFonts w:ascii="David" w:hAnsi="David" w:cs="David" w:hint="cs"/>
          <w:color w:val="000000"/>
          <w:sz w:val="24"/>
          <w:szCs w:val="24"/>
          <w:rtl/>
        </w:rPr>
        <w:t xml:space="preserve">יחד </w:t>
      </w:r>
      <w:r w:rsidRPr="008778C5">
        <w:rPr>
          <w:rFonts w:ascii="David" w:hAnsi="David" w:cs="David"/>
          <w:color w:val="000000"/>
          <w:sz w:val="24"/>
          <w:szCs w:val="24"/>
          <w:rtl/>
        </w:rPr>
        <w:t xml:space="preserve">עשרות רבות ולעיתים גם מאות אנשים עם מוגבלות. </w:t>
      </w:r>
      <w:r w:rsidRPr="008778C5">
        <w:rPr>
          <w:rFonts w:ascii="David" w:hAnsi="David" w:cs="David" w:hint="cs"/>
          <w:color w:val="000000"/>
          <w:sz w:val="24"/>
          <w:szCs w:val="24"/>
          <w:rtl/>
        </w:rPr>
        <w:t>נוסף למוסדות הגדולים קיימים בישראל עוד עשרות מוסדות קטנים יותר (הוסטלים ובתים קבוצתיים) בהם מתגוררים עד כ-30 דיירים</w:t>
      </w:r>
      <w:r w:rsidR="00FC6681">
        <w:rPr>
          <w:rFonts w:ascii="David" w:hAnsi="David" w:cs="David" w:hint="cs"/>
          <w:color w:val="000000"/>
          <w:sz w:val="24"/>
          <w:szCs w:val="24"/>
          <w:rtl/>
        </w:rPr>
        <w:t>. מוסדות אלה</w:t>
      </w:r>
      <w:r w:rsidRPr="008778C5">
        <w:rPr>
          <w:rFonts w:ascii="David" w:hAnsi="David" w:cs="David" w:hint="cs"/>
          <w:color w:val="000000"/>
          <w:sz w:val="24"/>
          <w:szCs w:val="24"/>
          <w:rtl/>
        </w:rPr>
        <w:t xml:space="preserve"> מוגדרים על ידי המדינה כ'דיור בקהילה' בניגוד למקובל בעולם ובניגוד לאמור באמנה. </w:t>
      </w:r>
      <w:r w:rsidRPr="008778C5">
        <w:rPr>
          <w:rFonts w:ascii="David" w:hAnsi="David" w:cs="David"/>
          <w:color w:val="000000"/>
          <w:sz w:val="24"/>
          <w:szCs w:val="24"/>
          <w:rtl/>
        </w:rPr>
        <w:t xml:space="preserve">מדינת ישראל רואה במוסדות </w:t>
      </w:r>
      <w:r w:rsidRPr="008778C5">
        <w:rPr>
          <w:rFonts w:ascii="David" w:hAnsi="David" w:cs="David" w:hint="cs"/>
          <w:color w:val="000000"/>
          <w:sz w:val="24"/>
          <w:szCs w:val="24"/>
          <w:rtl/>
        </w:rPr>
        <w:t xml:space="preserve">אלו </w:t>
      </w:r>
      <w:r w:rsidRPr="008778C5">
        <w:rPr>
          <w:rFonts w:ascii="David" w:hAnsi="David" w:cs="David"/>
          <w:color w:val="000000"/>
          <w:sz w:val="24"/>
          <w:szCs w:val="24"/>
          <w:rtl/>
        </w:rPr>
        <w:t xml:space="preserve">מסגרות מגורים לגיטימיות, הנמצאות על רצף </w:t>
      </w:r>
      <w:r w:rsidR="008A0314">
        <w:rPr>
          <w:rFonts w:ascii="David" w:hAnsi="David" w:cs="David" w:hint="cs"/>
          <w:color w:val="000000"/>
          <w:sz w:val="24"/>
          <w:szCs w:val="24"/>
          <w:rtl/>
        </w:rPr>
        <w:t xml:space="preserve">של </w:t>
      </w:r>
      <w:r w:rsidRPr="008778C5">
        <w:rPr>
          <w:rFonts w:ascii="David" w:hAnsi="David" w:cs="David"/>
          <w:color w:val="000000"/>
          <w:sz w:val="24"/>
          <w:szCs w:val="24"/>
          <w:rtl/>
        </w:rPr>
        <w:t>"פתרונות מגורים" אפשריים עבור אנשים עם מוגבלות.</w:t>
      </w:r>
      <w:r w:rsidR="00416505" w:rsidRPr="008778C5">
        <w:rPr>
          <w:rFonts w:ascii="David" w:hAnsi="David" w:cs="David" w:hint="cs"/>
          <w:color w:val="000000"/>
          <w:sz w:val="24"/>
          <w:szCs w:val="24"/>
          <w:rtl/>
        </w:rPr>
        <w:t xml:space="preserve"> מבחינת המדינה,</w:t>
      </w:r>
      <w:r w:rsidRPr="008778C5">
        <w:rPr>
          <w:rFonts w:ascii="David" w:hAnsi="David" w:cs="David"/>
          <w:color w:val="000000"/>
          <w:sz w:val="24"/>
          <w:szCs w:val="24"/>
          <w:rtl/>
        </w:rPr>
        <w:t xml:space="preserve"> אנשים על קצה הרצף התפקודי צריכים להתגורר במסגרות שהן על קצה הרצף של פתרונות המגורים, כלומר </w:t>
      </w:r>
      <w:r w:rsidR="00E542BD" w:rsidRPr="008778C5">
        <w:rPr>
          <w:rFonts w:ascii="David" w:hAnsi="David" w:cs="David" w:hint="cs"/>
          <w:color w:val="000000"/>
          <w:sz w:val="24"/>
          <w:szCs w:val="24"/>
          <w:rtl/>
        </w:rPr>
        <w:t>ב</w:t>
      </w:r>
      <w:r w:rsidRPr="008778C5">
        <w:rPr>
          <w:rFonts w:ascii="David" w:hAnsi="David" w:cs="David"/>
          <w:color w:val="000000"/>
          <w:sz w:val="24"/>
          <w:szCs w:val="24"/>
          <w:rtl/>
        </w:rPr>
        <w:t>מוסדות</w:t>
      </w:r>
      <w:r w:rsidR="0067222A" w:rsidRPr="008778C5">
        <w:rPr>
          <w:rFonts w:ascii="David" w:hAnsi="David" w:cs="David" w:hint="cs"/>
          <w:color w:val="000000"/>
          <w:sz w:val="24"/>
          <w:szCs w:val="24"/>
          <w:rtl/>
        </w:rPr>
        <w:t xml:space="preserve"> גדולים</w:t>
      </w:r>
      <w:r w:rsidRPr="008778C5">
        <w:rPr>
          <w:rFonts w:ascii="David" w:hAnsi="David" w:cs="David"/>
          <w:color w:val="000000"/>
          <w:sz w:val="24"/>
          <w:szCs w:val="24"/>
          <w:rtl/>
        </w:rPr>
        <w:t xml:space="preserve">. </w:t>
      </w:r>
    </w:p>
    <w:p w14:paraId="15B38244" w14:textId="0967E031" w:rsidR="007C573B" w:rsidRDefault="007C573B" w:rsidP="00145CD5">
      <w:pPr>
        <w:pStyle w:val="ListParagraph"/>
        <w:spacing w:before="120" w:afterLines="120" w:after="288" w:line="360" w:lineRule="auto"/>
        <w:ind w:left="2160"/>
        <w:jc w:val="both"/>
        <w:rPr>
          <w:rFonts w:ascii="David" w:hAnsi="David" w:cs="David"/>
          <w:color w:val="000000"/>
          <w:sz w:val="24"/>
          <w:szCs w:val="24"/>
          <w:rtl/>
        </w:rPr>
      </w:pPr>
      <w:r w:rsidRPr="008778C5">
        <w:rPr>
          <w:rFonts w:ascii="David" w:hAnsi="David" w:cs="David" w:hint="cs"/>
          <w:color w:val="000000"/>
          <w:sz w:val="24"/>
          <w:szCs w:val="24"/>
          <w:rtl/>
        </w:rPr>
        <w:t>החיים ב</w:t>
      </w:r>
      <w:r w:rsidR="00E542BD" w:rsidRPr="008778C5">
        <w:rPr>
          <w:rFonts w:ascii="David" w:hAnsi="David" w:cs="David" w:hint="cs"/>
          <w:color w:val="000000"/>
          <w:sz w:val="24"/>
          <w:szCs w:val="24"/>
          <w:rtl/>
        </w:rPr>
        <w:t>חלק ניכר מה</w:t>
      </w:r>
      <w:r w:rsidRPr="008778C5">
        <w:rPr>
          <w:rFonts w:ascii="David" w:hAnsi="David" w:cs="David" w:hint="cs"/>
          <w:color w:val="000000"/>
          <w:sz w:val="24"/>
          <w:szCs w:val="24"/>
          <w:rtl/>
        </w:rPr>
        <w:t>מוסדות</w:t>
      </w:r>
      <w:r w:rsidR="00E542BD" w:rsidRPr="008778C5">
        <w:rPr>
          <w:rFonts w:ascii="David" w:hAnsi="David" w:cs="David" w:hint="cs"/>
          <w:color w:val="000000"/>
          <w:sz w:val="24"/>
          <w:szCs w:val="24"/>
          <w:rtl/>
        </w:rPr>
        <w:t xml:space="preserve"> </w:t>
      </w:r>
      <w:r w:rsidR="00FC6681">
        <w:rPr>
          <w:rFonts w:ascii="David" w:hAnsi="David" w:cs="David" w:hint="cs"/>
          <w:color w:val="000000"/>
          <w:sz w:val="24"/>
          <w:szCs w:val="24"/>
          <w:rtl/>
        </w:rPr>
        <w:t>כוללים שורה א</w:t>
      </w:r>
      <w:r w:rsidRPr="008778C5">
        <w:rPr>
          <w:rFonts w:ascii="David" w:hAnsi="David" w:cs="David" w:hint="cs"/>
          <w:color w:val="000000"/>
          <w:sz w:val="24"/>
          <w:szCs w:val="24"/>
          <w:rtl/>
        </w:rPr>
        <w:t>ר</w:t>
      </w:r>
      <w:r w:rsidR="00FC6681">
        <w:rPr>
          <w:rFonts w:ascii="David" w:hAnsi="David" w:cs="David" w:hint="cs"/>
          <w:color w:val="000000"/>
          <w:sz w:val="24"/>
          <w:szCs w:val="24"/>
          <w:rtl/>
        </w:rPr>
        <w:t>ו</w:t>
      </w:r>
      <w:r w:rsidR="002537E4" w:rsidRPr="008778C5">
        <w:rPr>
          <w:rFonts w:ascii="David" w:hAnsi="David" w:cs="David" w:hint="cs"/>
          <w:color w:val="000000"/>
          <w:sz w:val="24"/>
          <w:szCs w:val="24"/>
          <w:rtl/>
        </w:rPr>
        <w:t>כה של הפרות זכויות בהן סגרגציה</w:t>
      </w:r>
      <w:r w:rsidRPr="008778C5">
        <w:rPr>
          <w:rFonts w:ascii="David" w:hAnsi="David" w:cs="David" w:hint="cs"/>
          <w:color w:val="000000"/>
          <w:sz w:val="24"/>
          <w:szCs w:val="24"/>
          <w:rtl/>
        </w:rPr>
        <w:t>, פגיעה בזכות לפרטיות, לאוט</w:t>
      </w:r>
      <w:r w:rsidR="00FC6681">
        <w:rPr>
          <w:rFonts w:ascii="David" w:hAnsi="David" w:cs="David" w:hint="cs"/>
          <w:color w:val="000000"/>
          <w:sz w:val="24"/>
          <w:szCs w:val="24"/>
          <w:rtl/>
        </w:rPr>
        <w:t xml:space="preserve">ונומיה ובחירה, פגיעה בזכות </w:t>
      </w:r>
      <w:r w:rsidR="00145CD5">
        <w:rPr>
          <w:rFonts w:ascii="David" w:hAnsi="David" w:cs="David" w:hint="cs"/>
          <w:color w:val="000000"/>
          <w:sz w:val="24"/>
          <w:szCs w:val="24"/>
          <w:rtl/>
        </w:rPr>
        <w:t>להכללה</w:t>
      </w:r>
      <w:r w:rsidRPr="008778C5">
        <w:rPr>
          <w:rFonts w:ascii="David" w:hAnsi="David" w:cs="David" w:hint="cs"/>
          <w:color w:val="000000"/>
          <w:sz w:val="24"/>
          <w:szCs w:val="24"/>
          <w:rtl/>
        </w:rPr>
        <w:t xml:space="preserve"> </w:t>
      </w:r>
      <w:r w:rsidR="00145CD5">
        <w:rPr>
          <w:rFonts w:ascii="David" w:hAnsi="David" w:cs="David" w:hint="cs"/>
          <w:color w:val="000000"/>
          <w:sz w:val="24"/>
          <w:szCs w:val="24"/>
          <w:rtl/>
        </w:rPr>
        <w:t xml:space="preserve">בחברה </w:t>
      </w:r>
      <w:r w:rsidRPr="008778C5">
        <w:rPr>
          <w:rFonts w:ascii="David" w:hAnsi="David" w:cs="David" w:hint="cs"/>
          <w:color w:val="000000"/>
          <w:sz w:val="24"/>
          <w:szCs w:val="24"/>
          <w:rtl/>
        </w:rPr>
        <w:t>ולשמירה על קשר עם בני המשפחה, פגיעה בחופש התנועה</w:t>
      </w:r>
      <w:r w:rsidR="00742CFF">
        <w:rPr>
          <w:rFonts w:ascii="David" w:hAnsi="David" w:cs="David" w:hint="cs"/>
          <w:color w:val="000000"/>
          <w:sz w:val="24"/>
          <w:szCs w:val="24"/>
          <w:rtl/>
        </w:rPr>
        <w:t xml:space="preserve">, פגיעה בזכות לזוגיות </w:t>
      </w:r>
      <w:r w:rsidRPr="008778C5">
        <w:rPr>
          <w:rFonts w:ascii="David" w:hAnsi="David" w:cs="David" w:hint="cs"/>
          <w:color w:val="000000"/>
          <w:sz w:val="24"/>
          <w:szCs w:val="24"/>
          <w:rtl/>
        </w:rPr>
        <w:t>ועוד. רק בשנה האחרונה נחשפו מקרים קשים של התעללויות והזנחות של אנשים עם מוגבלות ואזרחים ותיקים במוסדות.</w:t>
      </w:r>
    </w:p>
    <w:p w14:paraId="22992899" w14:textId="630DEBA0" w:rsidR="007C573B" w:rsidRPr="008778C5" w:rsidRDefault="007C573B" w:rsidP="00FC6681">
      <w:pPr>
        <w:pStyle w:val="ListParagraph"/>
        <w:spacing w:before="120" w:afterLines="120" w:after="288" w:line="360" w:lineRule="auto"/>
        <w:ind w:left="2160"/>
        <w:jc w:val="both"/>
        <w:rPr>
          <w:rFonts w:ascii="David" w:hAnsi="David" w:cs="David"/>
          <w:color w:val="000000"/>
          <w:sz w:val="24"/>
          <w:szCs w:val="24"/>
          <w:rtl/>
        </w:rPr>
      </w:pPr>
      <w:r w:rsidRPr="008778C5">
        <w:rPr>
          <w:rFonts w:ascii="David" w:hAnsi="David" w:cs="David" w:hint="cs"/>
          <w:color w:val="000000"/>
          <w:sz w:val="24"/>
          <w:szCs w:val="24"/>
          <w:rtl/>
        </w:rPr>
        <w:t>בנוסף</w:t>
      </w:r>
      <w:r w:rsidR="00757956">
        <w:rPr>
          <w:rFonts w:ascii="David" w:hAnsi="David" w:cs="David" w:hint="cs"/>
          <w:color w:val="000000"/>
          <w:sz w:val="24"/>
          <w:szCs w:val="24"/>
          <w:rtl/>
        </w:rPr>
        <w:t>,</w:t>
      </w:r>
      <w:r w:rsidRPr="008778C5">
        <w:rPr>
          <w:rFonts w:ascii="David" w:hAnsi="David" w:cs="David" w:hint="cs"/>
          <w:color w:val="000000"/>
          <w:sz w:val="24"/>
          <w:szCs w:val="24"/>
          <w:rtl/>
        </w:rPr>
        <w:t xml:space="preserve"> ניתן להצביע על מגמה של אימוץ המינוח 'דיור בקהילה' גם </w:t>
      </w:r>
      <w:r w:rsidR="00FC6681">
        <w:rPr>
          <w:rFonts w:ascii="David" w:hAnsi="David" w:cs="David" w:hint="cs"/>
          <w:color w:val="000000"/>
          <w:sz w:val="24"/>
          <w:szCs w:val="24"/>
          <w:rtl/>
        </w:rPr>
        <w:t>ב</w:t>
      </w:r>
      <w:r w:rsidRPr="008778C5">
        <w:rPr>
          <w:rFonts w:ascii="David" w:hAnsi="David" w:cs="David" w:hint="cs"/>
          <w:color w:val="000000"/>
          <w:sz w:val="24"/>
          <w:szCs w:val="24"/>
          <w:rtl/>
        </w:rPr>
        <w:t>מסגרות שעו</w:t>
      </w:r>
      <w:r w:rsidR="00904535">
        <w:rPr>
          <w:rFonts w:ascii="David" w:hAnsi="David" w:cs="David" w:hint="cs"/>
          <w:color w:val="000000"/>
          <w:sz w:val="24"/>
          <w:szCs w:val="24"/>
          <w:rtl/>
        </w:rPr>
        <w:t>ֹ</w:t>
      </w:r>
      <w:r w:rsidRPr="008778C5">
        <w:rPr>
          <w:rFonts w:ascii="David" w:hAnsi="David" w:cs="David" w:hint="cs"/>
          <w:color w:val="000000"/>
          <w:sz w:val="24"/>
          <w:szCs w:val="24"/>
          <w:rtl/>
        </w:rPr>
        <w:t>נות להגדרה של מ</w:t>
      </w:r>
      <w:r w:rsidR="00FC6681">
        <w:rPr>
          <w:rFonts w:ascii="David" w:hAnsi="David" w:cs="David" w:hint="cs"/>
          <w:color w:val="000000"/>
          <w:sz w:val="24"/>
          <w:szCs w:val="24"/>
          <w:rtl/>
        </w:rPr>
        <w:t xml:space="preserve">וסדות, </w:t>
      </w:r>
      <w:r w:rsidRPr="008778C5">
        <w:rPr>
          <w:rFonts w:ascii="David" w:hAnsi="David" w:cs="David" w:hint="cs"/>
          <w:color w:val="000000"/>
          <w:sz w:val="24"/>
          <w:szCs w:val="24"/>
          <w:rtl/>
        </w:rPr>
        <w:t>למשל שלוחות של מוסדות שפועלות</w:t>
      </w:r>
      <w:r w:rsidR="00FC6681">
        <w:rPr>
          <w:rFonts w:ascii="David" w:hAnsi="David" w:cs="David" w:hint="cs"/>
          <w:color w:val="000000"/>
          <w:sz w:val="24"/>
          <w:szCs w:val="24"/>
          <w:rtl/>
        </w:rPr>
        <w:t xml:space="preserve"> בזיקה מלאה לסדר היום ולתפיסת העולם</w:t>
      </w:r>
      <w:r w:rsidRPr="008778C5">
        <w:rPr>
          <w:rFonts w:ascii="David" w:hAnsi="David" w:cs="David" w:hint="cs"/>
          <w:color w:val="000000"/>
          <w:sz w:val="24"/>
          <w:szCs w:val="24"/>
          <w:rtl/>
        </w:rPr>
        <w:t xml:space="preserve"> של המוסד. לאחרונה ניכרת מגמת מיסוד במשרד הבריאות עבור אנשים עם מוגבלות נפשית </w:t>
      </w:r>
      <w:r w:rsidRPr="008778C5">
        <w:rPr>
          <w:rFonts w:ascii="David" w:hAnsi="David" w:cs="David"/>
          <w:color w:val="000000"/>
          <w:sz w:val="24"/>
          <w:szCs w:val="24"/>
          <w:rtl/>
        </w:rPr>
        <w:t>–</w:t>
      </w:r>
      <w:r w:rsidRPr="008778C5">
        <w:rPr>
          <w:rFonts w:ascii="David" w:hAnsi="David" w:cs="David" w:hint="cs"/>
          <w:color w:val="000000"/>
          <w:sz w:val="24"/>
          <w:szCs w:val="24"/>
          <w:rtl/>
        </w:rPr>
        <w:t xml:space="preserve"> בשנה הקרובה צפויים להיפתח שני מוסדות גדולים חדשים (כפרים אקולוגיים) וכן קיים חשש לפיתוח מסגרות גדולות של מעל 25 איש (קהילות משקמות).</w:t>
      </w:r>
    </w:p>
    <w:p w14:paraId="68B72A68" w14:textId="23D93048" w:rsidR="007C573B" w:rsidRPr="008778C5" w:rsidRDefault="007C573B" w:rsidP="00D755D8">
      <w:pPr>
        <w:pStyle w:val="ListParagraph"/>
        <w:spacing w:before="120" w:afterLines="120" w:after="288" w:line="360" w:lineRule="auto"/>
        <w:ind w:left="2160"/>
        <w:jc w:val="both"/>
        <w:rPr>
          <w:rFonts w:ascii="David" w:hAnsi="David" w:cs="David"/>
          <w:color w:val="000000"/>
          <w:sz w:val="24"/>
          <w:szCs w:val="24"/>
        </w:rPr>
      </w:pPr>
      <w:r w:rsidRPr="008778C5">
        <w:rPr>
          <w:rFonts w:ascii="David" w:hAnsi="David" w:cs="David" w:hint="eastAsia"/>
          <w:color w:val="000000"/>
          <w:sz w:val="24"/>
          <w:szCs w:val="24"/>
          <w:rtl/>
        </w:rPr>
        <w:lastRenderedPageBreak/>
        <w:t>בהקשר</w:t>
      </w:r>
      <w:r w:rsidRPr="008778C5">
        <w:rPr>
          <w:rFonts w:ascii="David" w:hAnsi="David" w:cs="David"/>
          <w:color w:val="000000"/>
          <w:sz w:val="24"/>
          <w:szCs w:val="24"/>
          <w:rtl/>
        </w:rPr>
        <w:t xml:space="preserve"> </w:t>
      </w:r>
      <w:r w:rsidRPr="008778C5">
        <w:rPr>
          <w:rFonts w:ascii="David" w:hAnsi="David" w:cs="David" w:hint="eastAsia"/>
          <w:color w:val="000000"/>
          <w:sz w:val="24"/>
          <w:szCs w:val="24"/>
          <w:rtl/>
        </w:rPr>
        <w:t>זה</w:t>
      </w:r>
      <w:r w:rsidRPr="008778C5">
        <w:rPr>
          <w:rFonts w:ascii="David" w:hAnsi="David" w:cs="David"/>
          <w:color w:val="000000"/>
          <w:sz w:val="24"/>
          <w:szCs w:val="24"/>
          <w:rtl/>
        </w:rPr>
        <w:t xml:space="preserve"> נציין ל</w:t>
      </w:r>
      <w:r w:rsidRPr="008778C5">
        <w:rPr>
          <w:rFonts w:ascii="David" w:hAnsi="David" w:cs="David" w:hint="eastAsia"/>
          <w:color w:val="000000"/>
          <w:sz w:val="24"/>
          <w:szCs w:val="24"/>
          <w:rtl/>
        </w:rPr>
        <w:t>טובה</w:t>
      </w:r>
      <w:r w:rsidRPr="008778C5">
        <w:rPr>
          <w:rFonts w:ascii="David" w:hAnsi="David" w:cs="David"/>
          <w:color w:val="000000"/>
          <w:sz w:val="24"/>
          <w:szCs w:val="24"/>
          <w:rtl/>
        </w:rPr>
        <w:t xml:space="preserve"> את </w:t>
      </w:r>
      <w:r w:rsidR="00BB7698">
        <w:rPr>
          <w:rFonts w:ascii="David" w:hAnsi="David" w:cs="David"/>
          <w:color w:val="000000"/>
          <w:sz w:val="24"/>
          <w:szCs w:val="24"/>
          <w:rtl/>
        </w:rPr>
        <w:t>תוכנית</w:t>
      </w:r>
      <w:r w:rsidRPr="008778C5">
        <w:rPr>
          <w:rFonts w:ascii="David" w:hAnsi="David" w:cs="David"/>
          <w:color w:val="000000"/>
          <w:sz w:val="24"/>
          <w:szCs w:val="24"/>
          <w:rtl/>
        </w:rPr>
        <w:t xml:space="preserve"> משרד הרווחה להעברת 900 אנשים עם מוגבלות שכלית ממוסדות לקהילה </w:t>
      </w:r>
      <w:r w:rsidRPr="008778C5">
        <w:rPr>
          <w:rFonts w:ascii="David" w:hAnsi="David" w:cs="David" w:hint="eastAsia"/>
          <w:color w:val="000000"/>
          <w:sz w:val="24"/>
          <w:szCs w:val="24"/>
          <w:rtl/>
        </w:rPr>
        <w:t>וכן</w:t>
      </w:r>
      <w:r w:rsidRPr="008778C5">
        <w:rPr>
          <w:rFonts w:ascii="David" w:hAnsi="David" w:cs="David"/>
          <w:color w:val="000000"/>
          <w:sz w:val="24"/>
          <w:szCs w:val="24"/>
          <w:rtl/>
        </w:rPr>
        <w:t xml:space="preserve"> </w:t>
      </w:r>
      <w:r w:rsidRPr="008778C5">
        <w:rPr>
          <w:rFonts w:ascii="David" w:hAnsi="David" w:cs="David" w:hint="cs"/>
          <w:color w:val="000000"/>
          <w:sz w:val="24"/>
          <w:szCs w:val="24"/>
          <w:rtl/>
        </w:rPr>
        <w:t xml:space="preserve">את </w:t>
      </w:r>
      <w:r w:rsidR="00BB7698">
        <w:rPr>
          <w:rFonts w:ascii="David" w:hAnsi="David" w:cs="David"/>
          <w:color w:val="000000"/>
          <w:sz w:val="24"/>
          <w:szCs w:val="24"/>
          <w:rtl/>
        </w:rPr>
        <w:t>תוכנית</w:t>
      </w:r>
      <w:r w:rsidRPr="008778C5">
        <w:rPr>
          <w:rFonts w:ascii="David" w:hAnsi="David" w:cs="David"/>
          <w:color w:val="000000"/>
          <w:sz w:val="24"/>
          <w:szCs w:val="24"/>
          <w:rtl/>
        </w:rPr>
        <w:t xml:space="preserve"> </w:t>
      </w:r>
      <w:r w:rsidRPr="008778C5">
        <w:rPr>
          <w:rFonts w:ascii="David" w:hAnsi="David" w:cs="David" w:hint="eastAsia"/>
          <w:color w:val="000000"/>
          <w:sz w:val="24"/>
          <w:szCs w:val="24"/>
          <w:rtl/>
        </w:rPr>
        <w:t>משרד</w:t>
      </w:r>
      <w:r w:rsidRPr="008778C5">
        <w:rPr>
          <w:rFonts w:ascii="David" w:hAnsi="David" w:cs="David"/>
          <w:color w:val="000000"/>
          <w:sz w:val="24"/>
          <w:szCs w:val="24"/>
          <w:rtl/>
        </w:rPr>
        <w:t xml:space="preserve"> </w:t>
      </w:r>
      <w:r w:rsidRPr="008778C5">
        <w:rPr>
          <w:rFonts w:ascii="David" w:hAnsi="David" w:cs="David" w:hint="eastAsia"/>
          <w:color w:val="000000"/>
          <w:sz w:val="24"/>
          <w:szCs w:val="24"/>
          <w:rtl/>
        </w:rPr>
        <w:t>הבריאות</w:t>
      </w:r>
      <w:r w:rsidRPr="008778C5">
        <w:rPr>
          <w:rFonts w:ascii="David" w:hAnsi="David" w:cs="David"/>
          <w:color w:val="000000"/>
          <w:sz w:val="24"/>
          <w:szCs w:val="24"/>
          <w:rtl/>
        </w:rPr>
        <w:t xml:space="preserve"> </w:t>
      </w:r>
      <w:r w:rsidRPr="008778C5">
        <w:rPr>
          <w:rFonts w:ascii="David" w:hAnsi="David" w:cs="David" w:hint="eastAsia"/>
          <w:color w:val="000000"/>
          <w:sz w:val="24"/>
          <w:szCs w:val="24"/>
          <w:rtl/>
        </w:rPr>
        <w:t>לצמצום</w:t>
      </w:r>
      <w:r w:rsidRPr="008778C5">
        <w:rPr>
          <w:rFonts w:ascii="David" w:hAnsi="David" w:cs="David"/>
          <w:color w:val="000000"/>
          <w:sz w:val="24"/>
          <w:szCs w:val="24"/>
          <w:rtl/>
        </w:rPr>
        <w:t xml:space="preserve"> </w:t>
      </w:r>
      <w:r w:rsidRPr="008778C5">
        <w:rPr>
          <w:rFonts w:ascii="David" w:hAnsi="David" w:cs="David" w:hint="eastAsia"/>
          <w:color w:val="000000"/>
          <w:sz w:val="24"/>
          <w:szCs w:val="24"/>
          <w:rtl/>
        </w:rPr>
        <w:t>ההוסטלים</w:t>
      </w:r>
      <w:r w:rsidRPr="008778C5">
        <w:rPr>
          <w:rFonts w:ascii="David" w:hAnsi="David" w:cs="David"/>
          <w:color w:val="000000"/>
          <w:sz w:val="24"/>
          <w:szCs w:val="24"/>
          <w:rtl/>
        </w:rPr>
        <w:t xml:space="preserve"> </w:t>
      </w:r>
      <w:r w:rsidRPr="008778C5">
        <w:rPr>
          <w:rFonts w:ascii="David" w:hAnsi="David" w:cs="David" w:hint="eastAsia"/>
          <w:color w:val="000000"/>
          <w:sz w:val="24"/>
          <w:szCs w:val="24"/>
          <w:rtl/>
        </w:rPr>
        <w:t>ולהרחבת</w:t>
      </w:r>
      <w:r w:rsidRPr="008778C5">
        <w:rPr>
          <w:rFonts w:ascii="David" w:hAnsi="David" w:cs="David"/>
          <w:color w:val="000000"/>
          <w:sz w:val="24"/>
          <w:szCs w:val="24"/>
          <w:rtl/>
        </w:rPr>
        <w:t xml:space="preserve"> </w:t>
      </w:r>
      <w:r w:rsidRPr="008778C5">
        <w:rPr>
          <w:rFonts w:ascii="David" w:hAnsi="David" w:cs="David" w:hint="eastAsia"/>
          <w:color w:val="000000"/>
          <w:sz w:val="24"/>
          <w:szCs w:val="24"/>
          <w:rtl/>
        </w:rPr>
        <w:t>המענים</w:t>
      </w:r>
      <w:r w:rsidRPr="008778C5">
        <w:rPr>
          <w:rFonts w:ascii="David" w:hAnsi="David" w:cs="David"/>
          <w:color w:val="000000"/>
          <w:sz w:val="24"/>
          <w:szCs w:val="24"/>
          <w:rtl/>
        </w:rPr>
        <w:t xml:space="preserve"> </w:t>
      </w:r>
      <w:r w:rsidRPr="008778C5">
        <w:rPr>
          <w:rFonts w:ascii="David" w:hAnsi="David" w:cs="David" w:hint="eastAsia"/>
          <w:color w:val="000000"/>
          <w:sz w:val="24"/>
          <w:szCs w:val="24"/>
          <w:rtl/>
        </w:rPr>
        <w:t>בקהילה</w:t>
      </w:r>
      <w:r w:rsidRPr="008778C5">
        <w:rPr>
          <w:rFonts w:ascii="David" w:hAnsi="David" w:cs="David"/>
          <w:color w:val="000000"/>
          <w:sz w:val="24"/>
          <w:szCs w:val="24"/>
          <w:rtl/>
        </w:rPr>
        <w:t>.</w:t>
      </w:r>
      <w:r w:rsidR="00742CFF">
        <w:rPr>
          <w:rFonts w:ascii="David" w:hAnsi="David" w:cs="David" w:hint="cs"/>
          <w:color w:val="000000"/>
          <w:sz w:val="24"/>
          <w:szCs w:val="24"/>
          <w:rtl/>
        </w:rPr>
        <w:t xml:space="preserve"> עם זאת, במקביל קיים תהליך </w:t>
      </w:r>
      <w:r w:rsidR="00D755D8">
        <w:rPr>
          <w:rFonts w:ascii="David" w:hAnsi="David" w:cs="David" w:hint="cs"/>
          <w:color w:val="000000"/>
          <w:sz w:val="24"/>
          <w:szCs w:val="24"/>
          <w:rtl/>
        </w:rPr>
        <w:t>עבור אנשים מ</w:t>
      </w:r>
      <w:r w:rsidR="007C6638">
        <w:rPr>
          <w:rFonts w:ascii="David" w:hAnsi="David" w:cs="David" w:hint="cs"/>
          <w:color w:val="000000"/>
          <w:sz w:val="24"/>
          <w:szCs w:val="24"/>
          <w:rtl/>
        </w:rPr>
        <w:t>כל המוגבלויות של פתיחת הוסטלים</w:t>
      </w:r>
      <w:r w:rsidR="00742CFF">
        <w:rPr>
          <w:rFonts w:ascii="David" w:hAnsi="David" w:cs="David" w:hint="cs"/>
          <w:color w:val="000000"/>
          <w:sz w:val="24"/>
          <w:szCs w:val="24"/>
          <w:rtl/>
        </w:rPr>
        <w:t xml:space="preserve"> וייעוד תקציבים לדיור המוסדי על פני דיור בקהילה.</w:t>
      </w:r>
      <w:r w:rsidRPr="008778C5">
        <w:rPr>
          <w:rFonts w:ascii="David" w:hAnsi="David" w:cs="David"/>
          <w:color w:val="000000"/>
          <w:sz w:val="24"/>
          <w:szCs w:val="24"/>
          <w:rtl/>
        </w:rPr>
        <w:t xml:space="preserve"> </w:t>
      </w:r>
      <w:r w:rsidRPr="008778C5">
        <w:rPr>
          <w:rFonts w:ascii="David" w:hAnsi="David" w:cs="David" w:hint="cs"/>
          <w:color w:val="000000"/>
          <w:sz w:val="24"/>
          <w:szCs w:val="24"/>
          <w:rtl/>
        </w:rPr>
        <w:t>עוד נדגיש כי ועדת מומחים בינלאומית במינוי שר הרווחה המליצה בשנת 2011 על תהליך סגירה של כל המסגרות בהם מתגוררים מעל 4 אנשים (לדעת חלק מחברי הוועדה מעל 6 אנשים) תוך עשר שנים. הדוח מעולם לא אומץ</w:t>
      </w:r>
      <w:r w:rsidR="00742CFF">
        <w:rPr>
          <w:rFonts w:ascii="David" w:hAnsi="David" w:cs="David" w:hint="cs"/>
          <w:color w:val="000000"/>
          <w:sz w:val="24"/>
          <w:szCs w:val="24"/>
          <w:rtl/>
        </w:rPr>
        <w:t xml:space="preserve"> ואף לא הופץ</w:t>
      </w:r>
      <w:r w:rsidRPr="008778C5">
        <w:rPr>
          <w:rFonts w:ascii="David" w:hAnsi="David" w:cs="David" w:hint="cs"/>
          <w:color w:val="000000"/>
          <w:sz w:val="24"/>
          <w:szCs w:val="24"/>
          <w:rtl/>
        </w:rPr>
        <w:t xml:space="preserve">. </w:t>
      </w:r>
    </w:p>
    <w:p w14:paraId="55E2B3CB" w14:textId="6A4A0F9F" w:rsidR="007C573B" w:rsidRPr="008778C5" w:rsidRDefault="007C573B" w:rsidP="000C137F">
      <w:pPr>
        <w:pStyle w:val="ListParagraph"/>
        <w:numPr>
          <w:ilvl w:val="2"/>
          <w:numId w:val="63"/>
        </w:numPr>
        <w:spacing w:line="360" w:lineRule="auto"/>
        <w:jc w:val="both"/>
        <w:rPr>
          <w:rFonts w:ascii="David" w:hAnsi="David" w:cs="David"/>
          <w:sz w:val="24"/>
          <w:szCs w:val="24"/>
        </w:rPr>
      </w:pPr>
      <w:r w:rsidRPr="008778C5">
        <w:rPr>
          <w:rFonts w:ascii="David" w:hAnsi="David" w:cs="David" w:hint="cs"/>
          <w:i/>
          <w:iCs/>
          <w:sz w:val="24"/>
          <w:szCs w:val="24"/>
          <w:rtl/>
        </w:rPr>
        <w:t xml:space="preserve">עמידה בהוראת האמנה </w:t>
      </w:r>
      <w:r w:rsidRPr="008778C5">
        <w:rPr>
          <w:rFonts w:ascii="David" w:hAnsi="David" w:cs="David"/>
          <w:sz w:val="24"/>
          <w:szCs w:val="24"/>
          <w:rtl/>
        </w:rPr>
        <w:t>–</w:t>
      </w:r>
      <w:r w:rsidRPr="008778C5">
        <w:rPr>
          <w:rFonts w:ascii="David" w:hAnsi="David" w:cs="David" w:hint="cs"/>
          <w:sz w:val="24"/>
          <w:szCs w:val="24"/>
          <w:rtl/>
        </w:rPr>
        <w:t xml:space="preserve"> מרבית האנשים עם מוגבלות</w:t>
      </w:r>
      <w:r w:rsidR="00742CFF">
        <w:rPr>
          <w:rFonts w:ascii="David" w:hAnsi="David" w:cs="David" w:hint="cs"/>
          <w:sz w:val="24"/>
          <w:szCs w:val="24"/>
          <w:rtl/>
        </w:rPr>
        <w:t xml:space="preserve"> בישראל</w:t>
      </w:r>
      <w:r w:rsidRPr="008778C5">
        <w:rPr>
          <w:rFonts w:ascii="David" w:hAnsi="David" w:cs="David" w:hint="cs"/>
          <w:sz w:val="24"/>
          <w:szCs w:val="24"/>
          <w:rtl/>
        </w:rPr>
        <w:t xml:space="preserve"> המתגוררים בדיור </w:t>
      </w:r>
      <w:r w:rsidR="00742CFF">
        <w:rPr>
          <w:rFonts w:ascii="David" w:hAnsi="David" w:cs="David" w:hint="cs"/>
          <w:sz w:val="24"/>
          <w:szCs w:val="24"/>
          <w:rtl/>
        </w:rPr>
        <w:t>שאינו בבית הוריהם,</w:t>
      </w:r>
      <w:r w:rsidRPr="008778C5">
        <w:rPr>
          <w:rFonts w:ascii="David" w:hAnsi="David" w:cs="David" w:hint="cs"/>
          <w:sz w:val="24"/>
          <w:szCs w:val="24"/>
          <w:rtl/>
        </w:rPr>
        <w:t xml:space="preserve"> מתגוררים במוסדות. מדינת ישראל ממשיכה לראות במגורים במוסדות פתרון לגיטימי. </w:t>
      </w:r>
    </w:p>
    <w:p w14:paraId="75184EAE" w14:textId="12DF9A80" w:rsidR="007C573B" w:rsidRPr="008778C5" w:rsidRDefault="00FC6681" w:rsidP="000C137F">
      <w:pPr>
        <w:pStyle w:val="ListParagraph"/>
        <w:numPr>
          <w:ilvl w:val="2"/>
          <w:numId w:val="63"/>
        </w:numPr>
        <w:spacing w:line="360" w:lineRule="auto"/>
        <w:jc w:val="both"/>
        <w:rPr>
          <w:rFonts w:ascii="David" w:hAnsi="David" w:cs="David"/>
          <w:sz w:val="24"/>
          <w:szCs w:val="24"/>
        </w:rPr>
      </w:pPr>
      <w:r>
        <w:rPr>
          <w:rFonts w:ascii="David" w:hAnsi="David" w:cs="David" w:hint="cs"/>
          <w:i/>
          <w:iCs/>
          <w:sz w:val="24"/>
          <w:szCs w:val="24"/>
          <w:rtl/>
        </w:rPr>
        <w:t>המלצות:</w:t>
      </w:r>
      <w:r w:rsidR="007C573B" w:rsidRPr="008778C5">
        <w:rPr>
          <w:rFonts w:ascii="David" w:hAnsi="David" w:cs="David" w:hint="cs"/>
          <w:sz w:val="24"/>
          <w:szCs w:val="24"/>
          <w:rtl/>
        </w:rPr>
        <w:t xml:space="preserve"> </w:t>
      </w:r>
    </w:p>
    <w:p w14:paraId="024E714E" w14:textId="36463DC0" w:rsidR="00E152B6" w:rsidRPr="00145CD5" w:rsidRDefault="001339E9" w:rsidP="000C137F">
      <w:pPr>
        <w:pStyle w:val="ListParagraph"/>
        <w:numPr>
          <w:ilvl w:val="0"/>
          <w:numId w:val="71"/>
        </w:numPr>
        <w:spacing w:line="360" w:lineRule="auto"/>
        <w:jc w:val="both"/>
        <w:rPr>
          <w:rFonts w:ascii="David" w:hAnsi="David" w:cs="David"/>
          <w:b/>
          <w:bCs/>
          <w:sz w:val="24"/>
          <w:szCs w:val="24"/>
        </w:rPr>
      </w:pPr>
      <w:r w:rsidRPr="00145CD5">
        <w:rPr>
          <w:rFonts w:ascii="David" w:hAnsi="David" w:cs="David" w:hint="eastAsia"/>
          <w:b/>
          <w:bCs/>
          <w:sz w:val="24"/>
          <w:szCs w:val="24"/>
          <w:rtl/>
        </w:rPr>
        <w:t>על</w:t>
      </w:r>
      <w:r w:rsidRPr="00145CD5">
        <w:rPr>
          <w:rFonts w:ascii="David" w:hAnsi="David" w:cs="David"/>
          <w:b/>
          <w:bCs/>
          <w:sz w:val="24"/>
          <w:szCs w:val="24"/>
          <w:rtl/>
        </w:rPr>
        <w:t xml:space="preserve"> פי האמנה, </w:t>
      </w:r>
      <w:r w:rsidR="00E152B6" w:rsidRPr="00145CD5">
        <w:rPr>
          <w:rFonts w:ascii="David" w:hAnsi="David" w:cs="David" w:hint="eastAsia"/>
          <w:b/>
          <w:bCs/>
          <w:sz w:val="24"/>
          <w:szCs w:val="24"/>
          <w:rtl/>
        </w:rPr>
        <w:t>מוסדות</w:t>
      </w:r>
      <w:r w:rsidR="00E152B6" w:rsidRPr="00145CD5">
        <w:rPr>
          <w:rFonts w:ascii="David" w:hAnsi="David" w:cs="David"/>
          <w:b/>
          <w:bCs/>
          <w:sz w:val="24"/>
          <w:szCs w:val="24"/>
          <w:rtl/>
        </w:rPr>
        <w:t xml:space="preserve"> </w:t>
      </w:r>
      <w:r w:rsidR="00E152B6" w:rsidRPr="00145CD5">
        <w:rPr>
          <w:rFonts w:ascii="David" w:hAnsi="David" w:cs="David" w:hint="eastAsia"/>
          <w:b/>
          <w:bCs/>
          <w:sz w:val="24"/>
          <w:szCs w:val="24"/>
          <w:rtl/>
        </w:rPr>
        <w:t>מהווים</w:t>
      </w:r>
      <w:r w:rsidR="00E152B6" w:rsidRPr="00145CD5">
        <w:rPr>
          <w:rFonts w:ascii="David" w:hAnsi="David" w:cs="David"/>
          <w:b/>
          <w:bCs/>
          <w:sz w:val="24"/>
          <w:szCs w:val="24"/>
          <w:rtl/>
        </w:rPr>
        <w:t xml:space="preserve"> </w:t>
      </w:r>
      <w:r w:rsidR="00E152B6" w:rsidRPr="00145CD5">
        <w:rPr>
          <w:rFonts w:ascii="David" w:hAnsi="David" w:cs="David" w:hint="eastAsia"/>
          <w:b/>
          <w:bCs/>
          <w:sz w:val="24"/>
          <w:szCs w:val="24"/>
          <w:rtl/>
        </w:rPr>
        <w:t>הפרה</w:t>
      </w:r>
      <w:r w:rsidR="00E152B6" w:rsidRPr="00145CD5">
        <w:rPr>
          <w:rFonts w:ascii="David" w:hAnsi="David" w:cs="David"/>
          <w:b/>
          <w:bCs/>
          <w:sz w:val="24"/>
          <w:szCs w:val="24"/>
          <w:rtl/>
        </w:rPr>
        <w:t xml:space="preserve"> </w:t>
      </w:r>
      <w:r w:rsidR="00E152B6" w:rsidRPr="00145CD5">
        <w:rPr>
          <w:rFonts w:ascii="David" w:hAnsi="David" w:cs="David" w:hint="eastAsia"/>
          <w:b/>
          <w:bCs/>
          <w:sz w:val="24"/>
          <w:szCs w:val="24"/>
          <w:rtl/>
        </w:rPr>
        <w:t>של</w:t>
      </w:r>
      <w:r w:rsidR="00E152B6" w:rsidRPr="00145CD5">
        <w:rPr>
          <w:rFonts w:ascii="David" w:hAnsi="David" w:cs="David"/>
          <w:b/>
          <w:bCs/>
          <w:sz w:val="24"/>
          <w:szCs w:val="24"/>
          <w:rtl/>
        </w:rPr>
        <w:t xml:space="preserve"> </w:t>
      </w:r>
      <w:r w:rsidR="00E152B6" w:rsidRPr="00145CD5">
        <w:rPr>
          <w:rFonts w:ascii="David" w:hAnsi="David" w:cs="David" w:hint="eastAsia"/>
          <w:b/>
          <w:bCs/>
          <w:sz w:val="24"/>
          <w:szCs w:val="24"/>
          <w:rtl/>
        </w:rPr>
        <w:t>הזכות</w:t>
      </w:r>
      <w:r w:rsidR="00E152B6" w:rsidRPr="00145CD5">
        <w:rPr>
          <w:rFonts w:ascii="David" w:hAnsi="David" w:cs="David"/>
          <w:b/>
          <w:bCs/>
          <w:sz w:val="24"/>
          <w:szCs w:val="24"/>
          <w:rtl/>
        </w:rPr>
        <w:t xml:space="preserve"> </w:t>
      </w:r>
      <w:r w:rsidR="00E152B6" w:rsidRPr="00145CD5">
        <w:rPr>
          <w:rFonts w:ascii="David" w:hAnsi="David" w:cs="David" w:hint="eastAsia"/>
          <w:b/>
          <w:bCs/>
          <w:sz w:val="24"/>
          <w:szCs w:val="24"/>
          <w:rtl/>
        </w:rPr>
        <w:t>לחיים</w:t>
      </w:r>
      <w:r w:rsidR="00E152B6" w:rsidRPr="00145CD5">
        <w:rPr>
          <w:rFonts w:ascii="David" w:hAnsi="David" w:cs="David"/>
          <w:b/>
          <w:bCs/>
          <w:sz w:val="24"/>
          <w:szCs w:val="24"/>
          <w:rtl/>
        </w:rPr>
        <w:t xml:space="preserve"> </w:t>
      </w:r>
      <w:r w:rsidR="00E152B6" w:rsidRPr="00145CD5">
        <w:rPr>
          <w:rFonts w:ascii="David" w:hAnsi="David" w:cs="David" w:hint="eastAsia"/>
          <w:b/>
          <w:bCs/>
          <w:sz w:val="24"/>
          <w:szCs w:val="24"/>
          <w:rtl/>
        </w:rPr>
        <w:t>בקהילה</w:t>
      </w:r>
      <w:r w:rsidR="00E152B6" w:rsidRPr="00145CD5">
        <w:rPr>
          <w:rFonts w:ascii="David" w:hAnsi="David" w:cs="David"/>
          <w:b/>
          <w:bCs/>
          <w:sz w:val="24"/>
          <w:szCs w:val="24"/>
          <w:rtl/>
        </w:rPr>
        <w:t>.</w:t>
      </w:r>
    </w:p>
    <w:p w14:paraId="165D7DC7" w14:textId="1EDABF42" w:rsidR="00E152B6" w:rsidRPr="00513C0F" w:rsidRDefault="00E152B6" w:rsidP="000C137F">
      <w:pPr>
        <w:pStyle w:val="ListParagraph"/>
        <w:numPr>
          <w:ilvl w:val="0"/>
          <w:numId w:val="71"/>
        </w:numPr>
        <w:spacing w:line="360" w:lineRule="auto"/>
        <w:jc w:val="both"/>
      </w:pPr>
      <w:r w:rsidRPr="00145CD5">
        <w:rPr>
          <w:rFonts w:ascii="David" w:hAnsi="David" w:cs="David"/>
          <w:b/>
          <w:bCs/>
          <w:sz w:val="24"/>
          <w:szCs w:val="24"/>
          <w:rtl/>
        </w:rPr>
        <w:t>על מדינת ישראל ל</w:t>
      </w:r>
      <w:r w:rsidRPr="00145CD5">
        <w:rPr>
          <w:rFonts w:ascii="David" w:hAnsi="David" w:cs="David" w:hint="eastAsia"/>
          <w:b/>
          <w:bCs/>
          <w:sz w:val="24"/>
          <w:szCs w:val="24"/>
          <w:rtl/>
        </w:rPr>
        <w:t>עגן</w:t>
      </w:r>
      <w:r w:rsidRPr="00145CD5">
        <w:rPr>
          <w:rFonts w:ascii="David" w:hAnsi="David" w:cs="David"/>
          <w:b/>
          <w:bCs/>
          <w:sz w:val="24"/>
          <w:szCs w:val="24"/>
          <w:rtl/>
        </w:rPr>
        <w:t xml:space="preserve"> </w:t>
      </w:r>
      <w:r w:rsidRPr="00145CD5">
        <w:rPr>
          <w:rFonts w:ascii="David" w:hAnsi="David" w:cs="David" w:hint="eastAsia"/>
          <w:b/>
          <w:bCs/>
          <w:sz w:val="24"/>
          <w:szCs w:val="24"/>
          <w:rtl/>
        </w:rPr>
        <w:t>בחקיקה</w:t>
      </w:r>
      <w:r w:rsidRPr="00145CD5">
        <w:rPr>
          <w:rFonts w:ascii="David" w:hAnsi="David" w:cs="David"/>
          <w:b/>
          <w:bCs/>
          <w:sz w:val="24"/>
          <w:szCs w:val="24"/>
          <w:rtl/>
        </w:rPr>
        <w:t xml:space="preserve"> </w:t>
      </w:r>
      <w:r w:rsidRPr="00145CD5">
        <w:rPr>
          <w:rFonts w:ascii="David" w:hAnsi="David" w:cs="David" w:hint="eastAsia"/>
          <w:b/>
          <w:bCs/>
          <w:sz w:val="24"/>
          <w:szCs w:val="24"/>
          <w:rtl/>
        </w:rPr>
        <w:t>ובתקנות</w:t>
      </w:r>
      <w:r w:rsidRPr="00145CD5">
        <w:rPr>
          <w:rFonts w:ascii="David" w:hAnsi="David" w:cs="David"/>
          <w:b/>
          <w:bCs/>
          <w:sz w:val="24"/>
          <w:szCs w:val="24"/>
          <w:rtl/>
        </w:rPr>
        <w:t xml:space="preserve"> </w:t>
      </w:r>
      <w:r w:rsidRPr="00145CD5">
        <w:rPr>
          <w:rFonts w:ascii="David" w:hAnsi="David" w:cs="David" w:hint="eastAsia"/>
          <w:b/>
          <w:bCs/>
          <w:sz w:val="24"/>
          <w:szCs w:val="24"/>
          <w:rtl/>
        </w:rPr>
        <w:t>את</w:t>
      </w:r>
      <w:r w:rsidRPr="00145CD5">
        <w:rPr>
          <w:rFonts w:ascii="David" w:hAnsi="David" w:cs="David"/>
          <w:b/>
          <w:bCs/>
          <w:sz w:val="24"/>
          <w:szCs w:val="24"/>
          <w:rtl/>
        </w:rPr>
        <w:t xml:space="preserve"> </w:t>
      </w:r>
      <w:r w:rsidRPr="00145CD5">
        <w:rPr>
          <w:rFonts w:ascii="David" w:hAnsi="David" w:cs="David" w:hint="eastAsia"/>
          <w:b/>
          <w:bCs/>
          <w:sz w:val="24"/>
          <w:szCs w:val="24"/>
          <w:rtl/>
        </w:rPr>
        <w:t>הזכות</w:t>
      </w:r>
      <w:r w:rsidRPr="00145CD5">
        <w:rPr>
          <w:rFonts w:ascii="David" w:hAnsi="David" w:cs="David"/>
          <w:b/>
          <w:bCs/>
          <w:sz w:val="24"/>
          <w:szCs w:val="24"/>
          <w:rtl/>
        </w:rPr>
        <w:t xml:space="preserve"> </w:t>
      </w:r>
      <w:r w:rsidRPr="00145CD5">
        <w:rPr>
          <w:rFonts w:ascii="David" w:hAnsi="David" w:cs="David" w:hint="eastAsia"/>
          <w:b/>
          <w:bCs/>
          <w:sz w:val="24"/>
          <w:szCs w:val="24"/>
          <w:rtl/>
        </w:rPr>
        <w:t>ל</w:t>
      </w:r>
      <w:r w:rsidR="00EE1134" w:rsidRPr="00145CD5">
        <w:rPr>
          <w:rFonts w:ascii="David" w:hAnsi="David" w:cs="David" w:hint="eastAsia"/>
          <w:b/>
          <w:bCs/>
          <w:sz w:val="24"/>
          <w:szCs w:val="24"/>
          <w:rtl/>
        </w:rPr>
        <w:t>חיים</w:t>
      </w:r>
      <w:r w:rsidR="00EE1134" w:rsidRPr="00145CD5">
        <w:rPr>
          <w:rFonts w:ascii="David" w:hAnsi="David" w:cs="David"/>
          <w:b/>
          <w:bCs/>
          <w:sz w:val="24"/>
          <w:szCs w:val="24"/>
          <w:rtl/>
        </w:rPr>
        <w:t xml:space="preserve"> </w:t>
      </w:r>
      <w:r w:rsidR="00EE1134" w:rsidRPr="00145CD5">
        <w:rPr>
          <w:rFonts w:ascii="David" w:hAnsi="David" w:cs="David" w:hint="eastAsia"/>
          <w:b/>
          <w:bCs/>
          <w:sz w:val="24"/>
          <w:szCs w:val="24"/>
          <w:rtl/>
        </w:rPr>
        <w:t>ו</w:t>
      </w:r>
      <w:r w:rsidRPr="00145CD5">
        <w:rPr>
          <w:rFonts w:ascii="David" w:hAnsi="David" w:cs="David"/>
          <w:b/>
          <w:bCs/>
          <w:sz w:val="24"/>
          <w:szCs w:val="24"/>
          <w:rtl/>
        </w:rPr>
        <w:t xml:space="preserve">דיור בקהילה </w:t>
      </w:r>
      <w:r w:rsidRPr="00145CD5">
        <w:rPr>
          <w:rFonts w:ascii="David" w:hAnsi="David" w:cs="David" w:hint="eastAsia"/>
          <w:b/>
          <w:bCs/>
          <w:sz w:val="24"/>
          <w:szCs w:val="24"/>
          <w:rtl/>
        </w:rPr>
        <w:t>עבור</w:t>
      </w:r>
      <w:r w:rsidRPr="00145CD5">
        <w:rPr>
          <w:rFonts w:ascii="David" w:hAnsi="David" w:cs="David"/>
          <w:b/>
          <w:bCs/>
          <w:sz w:val="24"/>
          <w:szCs w:val="24"/>
          <w:rtl/>
        </w:rPr>
        <w:t xml:space="preserve"> כל אדם (כולל אנשים </w:t>
      </w:r>
      <w:r w:rsidRPr="00145CD5">
        <w:rPr>
          <w:rFonts w:ascii="David" w:hAnsi="David" w:cs="David" w:hint="eastAsia"/>
          <w:b/>
          <w:bCs/>
          <w:sz w:val="24"/>
          <w:szCs w:val="24"/>
          <w:rtl/>
        </w:rPr>
        <w:t>עם</w:t>
      </w:r>
      <w:r w:rsidRPr="00145CD5">
        <w:rPr>
          <w:rFonts w:ascii="David" w:hAnsi="David" w:cs="David"/>
          <w:b/>
          <w:bCs/>
          <w:sz w:val="24"/>
          <w:szCs w:val="24"/>
          <w:rtl/>
        </w:rPr>
        <w:t xml:space="preserve"> </w:t>
      </w:r>
      <w:r w:rsidRPr="00145CD5">
        <w:rPr>
          <w:rFonts w:ascii="David" w:hAnsi="David" w:cs="David" w:hint="eastAsia"/>
          <w:b/>
          <w:bCs/>
          <w:sz w:val="24"/>
          <w:szCs w:val="24"/>
          <w:rtl/>
        </w:rPr>
        <w:t>צורך</w:t>
      </w:r>
      <w:r w:rsidRPr="00145CD5">
        <w:rPr>
          <w:rFonts w:ascii="David" w:hAnsi="David" w:cs="David"/>
          <w:b/>
          <w:bCs/>
          <w:sz w:val="24"/>
          <w:szCs w:val="24"/>
          <w:rtl/>
        </w:rPr>
        <w:t xml:space="preserve"> </w:t>
      </w:r>
      <w:r w:rsidRPr="00145CD5">
        <w:rPr>
          <w:rFonts w:ascii="David" w:hAnsi="David" w:cs="David" w:hint="eastAsia"/>
          <w:b/>
          <w:bCs/>
          <w:sz w:val="24"/>
          <w:szCs w:val="24"/>
          <w:rtl/>
        </w:rPr>
        <w:t>בתמיכה</w:t>
      </w:r>
      <w:r w:rsidRPr="00145CD5">
        <w:rPr>
          <w:rFonts w:ascii="David" w:hAnsi="David" w:cs="David"/>
          <w:b/>
          <w:bCs/>
          <w:sz w:val="24"/>
          <w:szCs w:val="24"/>
          <w:rtl/>
        </w:rPr>
        <w:t xml:space="preserve"> </w:t>
      </w:r>
      <w:r w:rsidRPr="00145CD5">
        <w:rPr>
          <w:rFonts w:ascii="David" w:hAnsi="David" w:cs="David" w:hint="eastAsia"/>
          <w:b/>
          <w:bCs/>
          <w:sz w:val="24"/>
          <w:szCs w:val="24"/>
          <w:rtl/>
        </w:rPr>
        <w:t>אינטנסיבית</w:t>
      </w:r>
      <w:r w:rsidRPr="00145CD5">
        <w:rPr>
          <w:rFonts w:ascii="David" w:hAnsi="David" w:cs="David"/>
          <w:b/>
          <w:bCs/>
          <w:sz w:val="24"/>
          <w:szCs w:val="24"/>
          <w:rtl/>
        </w:rPr>
        <w:t xml:space="preserve">), לפתח שירותים בהתאם אשר יתנו </w:t>
      </w:r>
      <w:r w:rsidR="00B8181E" w:rsidRPr="00145CD5">
        <w:rPr>
          <w:rFonts w:ascii="David" w:hAnsi="David" w:cs="David" w:hint="eastAsia"/>
          <w:b/>
          <w:bCs/>
          <w:sz w:val="24"/>
          <w:szCs w:val="24"/>
          <w:rtl/>
        </w:rPr>
        <w:t>מענה</w:t>
      </w:r>
      <w:r w:rsidR="00B8181E" w:rsidRPr="00145CD5">
        <w:rPr>
          <w:rFonts w:ascii="David" w:hAnsi="David" w:cs="David"/>
          <w:b/>
          <w:bCs/>
          <w:sz w:val="24"/>
          <w:szCs w:val="24"/>
          <w:rtl/>
        </w:rPr>
        <w:t xml:space="preserve"> </w:t>
      </w:r>
      <w:r w:rsidR="00FC6681" w:rsidRPr="00145CD5">
        <w:rPr>
          <w:rFonts w:ascii="David" w:hAnsi="David" w:cs="David" w:hint="eastAsia"/>
          <w:b/>
          <w:bCs/>
          <w:sz w:val="24"/>
          <w:szCs w:val="24"/>
          <w:rtl/>
        </w:rPr>
        <w:t>מלא</w:t>
      </w:r>
      <w:r w:rsidR="00FC6681" w:rsidRPr="00145CD5">
        <w:rPr>
          <w:rFonts w:ascii="David" w:hAnsi="David" w:cs="David"/>
          <w:b/>
          <w:bCs/>
          <w:sz w:val="24"/>
          <w:szCs w:val="24"/>
          <w:rtl/>
        </w:rPr>
        <w:t xml:space="preserve"> </w:t>
      </w:r>
      <w:r w:rsidR="00FC6681" w:rsidRPr="00145CD5">
        <w:rPr>
          <w:rFonts w:ascii="David" w:hAnsi="David" w:cs="David" w:hint="eastAsia"/>
          <w:b/>
          <w:bCs/>
          <w:sz w:val="24"/>
          <w:szCs w:val="24"/>
          <w:rtl/>
        </w:rPr>
        <w:t>לכל</w:t>
      </w:r>
      <w:r w:rsidRPr="00145CD5">
        <w:rPr>
          <w:rFonts w:ascii="David" w:hAnsi="David" w:cs="David"/>
          <w:b/>
          <w:bCs/>
          <w:sz w:val="24"/>
          <w:szCs w:val="24"/>
          <w:rtl/>
        </w:rPr>
        <w:t xml:space="preserve"> האנשים עם מוגבלות בישראל, וב</w:t>
      </w:r>
      <w:r w:rsidRPr="00145CD5">
        <w:rPr>
          <w:rFonts w:ascii="David" w:hAnsi="David" w:cs="David" w:hint="eastAsia"/>
          <w:b/>
          <w:bCs/>
          <w:sz w:val="24"/>
          <w:szCs w:val="24"/>
          <w:rtl/>
        </w:rPr>
        <w:t>תוך</w:t>
      </w:r>
      <w:r w:rsidRPr="00145CD5">
        <w:rPr>
          <w:rFonts w:ascii="David" w:hAnsi="David" w:cs="David"/>
          <w:b/>
          <w:bCs/>
          <w:sz w:val="24"/>
          <w:szCs w:val="24"/>
          <w:rtl/>
        </w:rPr>
        <w:t xml:space="preserve"> </w:t>
      </w:r>
      <w:r w:rsidRPr="00145CD5">
        <w:rPr>
          <w:rFonts w:ascii="David" w:hAnsi="David" w:cs="David" w:hint="eastAsia"/>
          <w:b/>
          <w:bCs/>
          <w:sz w:val="24"/>
          <w:szCs w:val="24"/>
          <w:rtl/>
        </w:rPr>
        <w:t>כך</w:t>
      </w:r>
      <w:r w:rsidRPr="00145CD5">
        <w:rPr>
          <w:rFonts w:ascii="David" w:hAnsi="David" w:cs="David"/>
          <w:b/>
          <w:bCs/>
          <w:sz w:val="24"/>
          <w:szCs w:val="24"/>
          <w:rtl/>
        </w:rPr>
        <w:t xml:space="preserve"> להפסיק הפניות חדשות של אנשים עם מוגבלות למוסדות</w:t>
      </w:r>
      <w:r w:rsidR="00865572" w:rsidRPr="00145CD5">
        <w:rPr>
          <w:rFonts w:ascii="David" w:hAnsi="David" w:cs="David"/>
          <w:b/>
          <w:bCs/>
          <w:sz w:val="24"/>
          <w:szCs w:val="24"/>
          <w:rtl/>
        </w:rPr>
        <w:t xml:space="preserve"> ולהפסיק לפתוח מוסדות חדשים</w:t>
      </w:r>
      <w:r w:rsidRPr="00145CD5">
        <w:rPr>
          <w:rFonts w:ascii="David" w:hAnsi="David" w:cs="David"/>
          <w:b/>
          <w:bCs/>
          <w:sz w:val="24"/>
          <w:szCs w:val="24"/>
          <w:rtl/>
        </w:rPr>
        <w:t>.</w:t>
      </w:r>
    </w:p>
    <w:p w14:paraId="1BAEF6DE" w14:textId="72C19466" w:rsidR="00E152B6" w:rsidRPr="00145CD5" w:rsidRDefault="00E152B6" w:rsidP="000C137F">
      <w:pPr>
        <w:pStyle w:val="ListParagraph"/>
        <w:numPr>
          <w:ilvl w:val="0"/>
          <w:numId w:val="71"/>
        </w:numPr>
        <w:spacing w:line="360" w:lineRule="auto"/>
        <w:jc w:val="both"/>
        <w:rPr>
          <w:rFonts w:ascii="David" w:hAnsi="David" w:cs="David"/>
          <w:b/>
          <w:bCs/>
          <w:sz w:val="24"/>
          <w:szCs w:val="24"/>
        </w:rPr>
      </w:pPr>
      <w:r w:rsidRPr="00145CD5">
        <w:rPr>
          <w:rFonts w:ascii="David" w:hAnsi="David" w:cs="David"/>
          <w:b/>
          <w:bCs/>
          <w:sz w:val="24"/>
          <w:szCs w:val="24"/>
          <w:rtl/>
        </w:rPr>
        <w:t>על מדינת ישראל לקדם ת</w:t>
      </w:r>
      <w:r w:rsidR="00FC6681" w:rsidRPr="00145CD5">
        <w:rPr>
          <w:rFonts w:ascii="David" w:hAnsi="David" w:cs="David" w:hint="eastAsia"/>
          <w:b/>
          <w:bCs/>
          <w:sz w:val="24"/>
          <w:szCs w:val="24"/>
          <w:rtl/>
        </w:rPr>
        <w:t>ו</w:t>
      </w:r>
      <w:r w:rsidR="00FC6681" w:rsidRPr="00145CD5">
        <w:rPr>
          <w:rFonts w:ascii="David" w:hAnsi="David" w:cs="David"/>
          <w:b/>
          <w:bCs/>
          <w:sz w:val="24"/>
          <w:szCs w:val="24"/>
          <w:rtl/>
        </w:rPr>
        <w:t>כנית אל-</w:t>
      </w:r>
      <w:r w:rsidRPr="00145CD5">
        <w:rPr>
          <w:rFonts w:ascii="David" w:hAnsi="David" w:cs="David"/>
          <w:b/>
          <w:bCs/>
          <w:sz w:val="24"/>
          <w:szCs w:val="24"/>
          <w:rtl/>
        </w:rPr>
        <w:t>מיסוד שתכלול בשלב ראשון צמצום דרסטי של מספר המוסדות בישראל והפסקה של פתיחת מוסדות חדשים.</w:t>
      </w:r>
    </w:p>
    <w:p w14:paraId="03DF9147" w14:textId="66BB7FDC" w:rsidR="008F6A24" w:rsidRPr="007E60B2" w:rsidRDefault="006A5CCA" w:rsidP="000C137F">
      <w:pPr>
        <w:pStyle w:val="ListParagraph"/>
        <w:numPr>
          <w:ilvl w:val="0"/>
          <w:numId w:val="71"/>
        </w:numPr>
        <w:spacing w:line="360" w:lineRule="auto"/>
        <w:jc w:val="both"/>
        <w:rPr>
          <w:rFonts w:ascii="David" w:hAnsi="David" w:cs="David" w:hint="cs"/>
          <w:b/>
          <w:bCs/>
          <w:sz w:val="24"/>
          <w:szCs w:val="24"/>
          <w:rtl/>
        </w:rPr>
      </w:pPr>
      <w:r w:rsidRPr="00145CD5">
        <w:rPr>
          <w:rFonts w:ascii="David" w:hAnsi="David" w:cs="David" w:hint="eastAsia"/>
          <w:b/>
          <w:bCs/>
          <w:sz w:val="24"/>
          <w:szCs w:val="24"/>
          <w:rtl/>
        </w:rPr>
        <w:t>על</w:t>
      </w:r>
      <w:r w:rsidRPr="00145CD5">
        <w:rPr>
          <w:rFonts w:ascii="David" w:hAnsi="David" w:cs="David"/>
          <w:b/>
          <w:bCs/>
          <w:sz w:val="24"/>
          <w:szCs w:val="24"/>
          <w:rtl/>
        </w:rPr>
        <w:t xml:space="preserve"> מדינת ישראל לוודא כי </w:t>
      </w:r>
      <w:r w:rsidR="00B33730" w:rsidRPr="00145CD5">
        <w:rPr>
          <w:rFonts w:ascii="David" w:hAnsi="David" w:cs="David" w:hint="eastAsia"/>
          <w:b/>
          <w:bCs/>
          <w:sz w:val="24"/>
          <w:szCs w:val="24"/>
          <w:rtl/>
        </w:rPr>
        <w:t>תהליך</w:t>
      </w:r>
      <w:r w:rsidR="00B33730" w:rsidRPr="00145CD5">
        <w:rPr>
          <w:rFonts w:ascii="David" w:hAnsi="David" w:cs="David"/>
          <w:b/>
          <w:bCs/>
          <w:sz w:val="24"/>
          <w:szCs w:val="24"/>
          <w:rtl/>
        </w:rPr>
        <w:t xml:space="preserve"> </w:t>
      </w:r>
      <w:r w:rsidR="00B33730" w:rsidRPr="00145CD5">
        <w:rPr>
          <w:rFonts w:ascii="David" w:hAnsi="David" w:cs="David" w:hint="eastAsia"/>
          <w:b/>
          <w:bCs/>
          <w:sz w:val="24"/>
          <w:szCs w:val="24"/>
          <w:rtl/>
        </w:rPr>
        <w:t>האל</w:t>
      </w:r>
      <w:r w:rsidR="001339E9" w:rsidRPr="00145CD5">
        <w:rPr>
          <w:rFonts w:ascii="David" w:hAnsi="David" w:cs="David"/>
          <w:b/>
          <w:bCs/>
          <w:sz w:val="24"/>
          <w:szCs w:val="24"/>
          <w:rtl/>
        </w:rPr>
        <w:t>-</w:t>
      </w:r>
      <w:r w:rsidR="00B33730" w:rsidRPr="00145CD5">
        <w:rPr>
          <w:rFonts w:ascii="David" w:hAnsi="David" w:cs="David" w:hint="eastAsia"/>
          <w:b/>
          <w:bCs/>
          <w:sz w:val="24"/>
          <w:szCs w:val="24"/>
          <w:rtl/>
        </w:rPr>
        <w:t>מיסוד</w:t>
      </w:r>
      <w:r w:rsidR="00B33730" w:rsidRPr="00145CD5">
        <w:rPr>
          <w:rFonts w:ascii="David" w:hAnsi="David" w:cs="David"/>
          <w:b/>
          <w:bCs/>
          <w:sz w:val="24"/>
          <w:szCs w:val="24"/>
          <w:rtl/>
        </w:rPr>
        <w:t xml:space="preserve"> </w:t>
      </w:r>
      <w:r w:rsidR="00B33730" w:rsidRPr="00145CD5">
        <w:rPr>
          <w:rFonts w:ascii="David" w:hAnsi="David" w:cs="David" w:hint="eastAsia"/>
          <w:b/>
          <w:bCs/>
          <w:sz w:val="24"/>
          <w:szCs w:val="24"/>
          <w:rtl/>
        </w:rPr>
        <w:t>י</w:t>
      </w:r>
      <w:r w:rsidRPr="00145CD5">
        <w:rPr>
          <w:rFonts w:ascii="David" w:hAnsi="David" w:cs="David" w:hint="eastAsia"/>
          <w:b/>
          <w:bCs/>
          <w:sz w:val="24"/>
          <w:szCs w:val="24"/>
          <w:rtl/>
        </w:rPr>
        <w:t>בוא</w:t>
      </w:r>
      <w:r w:rsidRPr="00145CD5">
        <w:rPr>
          <w:rFonts w:ascii="David" w:hAnsi="David" w:cs="David"/>
          <w:b/>
          <w:bCs/>
          <w:sz w:val="24"/>
          <w:szCs w:val="24"/>
          <w:rtl/>
        </w:rPr>
        <w:t xml:space="preserve"> לצד פתיחה של </w:t>
      </w:r>
      <w:r w:rsidR="005C3629" w:rsidRPr="00145CD5">
        <w:rPr>
          <w:rFonts w:ascii="David" w:hAnsi="David" w:cs="David" w:hint="eastAsia"/>
          <w:b/>
          <w:bCs/>
          <w:sz w:val="24"/>
          <w:szCs w:val="24"/>
          <w:rtl/>
        </w:rPr>
        <w:t>שירותי</w:t>
      </w:r>
      <w:r w:rsidRPr="00145CD5">
        <w:rPr>
          <w:rFonts w:ascii="David" w:hAnsi="David" w:cs="David"/>
          <w:b/>
          <w:bCs/>
          <w:sz w:val="24"/>
          <w:szCs w:val="24"/>
          <w:rtl/>
        </w:rPr>
        <w:t xml:space="preserve"> דיור בקהילה שייתנו מענה לכל האנשים בכל רמות התמיכה הנדרשות וזאת כדי להבטיח כי יינתן מענה הולם לאנשים הנמצאים במוסדות בטרם סגירתם ולאנשים בקהילה המבקשים תמיכה בדיור.  </w:t>
      </w:r>
    </w:p>
    <w:p w14:paraId="32D4F5A9" w14:textId="0DC946C7" w:rsidR="001D54DD" w:rsidRPr="00145CD5" w:rsidRDefault="005D2E0A" w:rsidP="00145CD5">
      <w:pPr>
        <w:spacing w:line="360" w:lineRule="auto"/>
        <w:jc w:val="both"/>
        <w:rPr>
          <w:rFonts w:ascii="David" w:hAnsi="David" w:cs="David"/>
          <w:sz w:val="24"/>
          <w:szCs w:val="24"/>
          <w:u w:val="single"/>
        </w:rPr>
      </w:pPr>
      <w:r>
        <w:rPr>
          <w:rFonts w:ascii="David" w:hAnsi="David" w:cs="David" w:hint="cs"/>
          <w:sz w:val="24"/>
          <w:szCs w:val="24"/>
          <w:u w:val="single"/>
          <w:rtl/>
        </w:rPr>
        <w:t xml:space="preserve">יא. </w:t>
      </w:r>
      <w:r w:rsidR="008F2D74" w:rsidRPr="00145CD5">
        <w:rPr>
          <w:rFonts w:ascii="David" w:hAnsi="David" w:cs="David" w:hint="eastAsia"/>
          <w:sz w:val="24"/>
          <w:szCs w:val="24"/>
          <w:u w:val="single"/>
          <w:rtl/>
        </w:rPr>
        <w:t>חובת</w:t>
      </w:r>
      <w:r w:rsidR="008F2D74" w:rsidRPr="00145CD5">
        <w:rPr>
          <w:rFonts w:ascii="David" w:hAnsi="David" w:cs="David"/>
          <w:sz w:val="24"/>
          <w:szCs w:val="24"/>
          <w:u w:val="single"/>
          <w:rtl/>
        </w:rPr>
        <w:t xml:space="preserve"> המדינה לקדם </w:t>
      </w:r>
      <w:r w:rsidR="00BB7698" w:rsidRPr="00145CD5">
        <w:rPr>
          <w:rFonts w:ascii="David" w:hAnsi="David" w:cs="David" w:hint="eastAsia"/>
          <w:sz w:val="24"/>
          <w:szCs w:val="24"/>
          <w:u w:val="single"/>
          <w:rtl/>
        </w:rPr>
        <w:t>תוכנית</w:t>
      </w:r>
      <w:r w:rsidR="00FC6681" w:rsidRPr="00145CD5">
        <w:rPr>
          <w:rFonts w:ascii="David" w:hAnsi="David" w:cs="David"/>
          <w:sz w:val="24"/>
          <w:szCs w:val="24"/>
          <w:u w:val="single"/>
          <w:rtl/>
        </w:rPr>
        <w:t xml:space="preserve"> לאומית לחיים בקהילה</w:t>
      </w:r>
      <w:r w:rsidR="008F2D74" w:rsidRPr="00145CD5">
        <w:rPr>
          <w:rFonts w:ascii="David" w:hAnsi="David" w:cs="David"/>
          <w:sz w:val="24"/>
          <w:szCs w:val="24"/>
          <w:u w:val="single"/>
          <w:rtl/>
        </w:rPr>
        <w:t xml:space="preserve"> </w:t>
      </w:r>
    </w:p>
    <w:p w14:paraId="2EE115F5" w14:textId="3EB64011" w:rsidR="001D54DD" w:rsidRPr="008778C5" w:rsidRDefault="008F2D74" w:rsidP="000C137F">
      <w:pPr>
        <w:pStyle w:val="ListParagraph"/>
        <w:numPr>
          <w:ilvl w:val="2"/>
          <w:numId w:val="17"/>
        </w:numPr>
        <w:spacing w:line="360" w:lineRule="auto"/>
        <w:jc w:val="both"/>
        <w:rPr>
          <w:rFonts w:ascii="David" w:hAnsi="David" w:cs="David"/>
          <w:sz w:val="24"/>
          <w:szCs w:val="24"/>
        </w:rPr>
      </w:pPr>
      <w:r w:rsidRPr="008340E4">
        <w:rPr>
          <w:rFonts w:ascii="David" w:hAnsi="David" w:cs="David" w:hint="eastAsia"/>
          <w:i/>
          <w:iCs/>
          <w:sz w:val="24"/>
          <w:szCs w:val="24"/>
          <w:rtl/>
        </w:rPr>
        <w:t>פירוט</w:t>
      </w:r>
      <w:r w:rsidRPr="008340E4">
        <w:rPr>
          <w:rFonts w:ascii="David" w:hAnsi="David" w:cs="David"/>
          <w:i/>
          <w:iCs/>
          <w:sz w:val="24"/>
          <w:szCs w:val="24"/>
          <w:rtl/>
        </w:rPr>
        <w:t xml:space="preserve"> </w:t>
      </w:r>
      <w:r w:rsidRPr="008340E4">
        <w:rPr>
          <w:rFonts w:ascii="David" w:hAnsi="David" w:cs="David" w:hint="eastAsia"/>
          <w:i/>
          <w:iCs/>
          <w:sz w:val="24"/>
          <w:szCs w:val="24"/>
          <w:rtl/>
        </w:rPr>
        <w:t>ההוראה</w:t>
      </w:r>
      <w:r w:rsidR="001339E9" w:rsidRPr="008340E4">
        <w:rPr>
          <w:rFonts w:ascii="David" w:hAnsi="David" w:cs="David"/>
          <w:i/>
          <w:iCs/>
          <w:sz w:val="24"/>
          <w:szCs w:val="24"/>
          <w:rtl/>
        </w:rPr>
        <w:t xml:space="preserve"> באמנה </w:t>
      </w:r>
      <w:r w:rsidRPr="008778C5">
        <w:rPr>
          <w:rFonts w:ascii="David" w:hAnsi="David" w:cs="David"/>
          <w:sz w:val="24"/>
          <w:szCs w:val="24"/>
          <w:rtl/>
        </w:rPr>
        <w:t>–</w:t>
      </w:r>
      <w:r w:rsidRPr="008778C5">
        <w:rPr>
          <w:rFonts w:ascii="David" w:hAnsi="David" w:cs="David" w:hint="cs"/>
          <w:sz w:val="24"/>
          <w:szCs w:val="24"/>
          <w:rtl/>
        </w:rPr>
        <w:t xml:space="preserve"> הזכות לחיים </w:t>
      </w:r>
      <w:r w:rsidR="00312D09" w:rsidRPr="008778C5">
        <w:rPr>
          <w:rFonts w:ascii="David" w:hAnsi="David" w:cs="David" w:hint="cs"/>
          <w:sz w:val="24"/>
          <w:szCs w:val="24"/>
          <w:rtl/>
        </w:rPr>
        <w:t xml:space="preserve">עצמאיים </w:t>
      </w:r>
      <w:r w:rsidRPr="008778C5">
        <w:rPr>
          <w:rFonts w:ascii="David" w:hAnsi="David" w:cs="David" w:hint="cs"/>
          <w:sz w:val="24"/>
          <w:szCs w:val="24"/>
          <w:rtl/>
        </w:rPr>
        <w:t xml:space="preserve">בקהילה מחייבת </w:t>
      </w:r>
      <w:r w:rsidR="00C86C61">
        <w:rPr>
          <w:rFonts w:ascii="David" w:hAnsi="David" w:cs="David" w:hint="cs"/>
          <w:sz w:val="24"/>
          <w:szCs w:val="24"/>
          <w:rtl/>
        </w:rPr>
        <w:t>את המדינה לנקוט</w:t>
      </w:r>
      <w:r w:rsidRPr="008778C5">
        <w:rPr>
          <w:rFonts w:ascii="David" w:hAnsi="David" w:cs="David" w:hint="cs"/>
          <w:sz w:val="24"/>
          <w:szCs w:val="24"/>
          <w:rtl/>
        </w:rPr>
        <w:t xml:space="preserve"> צעדים חקיקתיים, מנהליים, תקציביים וחינוכיים. לשם כך על המדינות </w:t>
      </w:r>
      <w:r w:rsidR="001851F8" w:rsidRPr="008778C5">
        <w:rPr>
          <w:rFonts w:ascii="David" w:hAnsi="David" w:cs="David" w:hint="cs"/>
          <w:sz w:val="24"/>
          <w:szCs w:val="24"/>
          <w:rtl/>
        </w:rPr>
        <w:t xml:space="preserve">לפעול </w:t>
      </w:r>
      <w:r w:rsidR="002537E4" w:rsidRPr="008778C5">
        <w:rPr>
          <w:rFonts w:ascii="David" w:hAnsi="David" w:cs="David" w:hint="cs"/>
          <w:sz w:val="24"/>
          <w:szCs w:val="24"/>
          <w:rtl/>
        </w:rPr>
        <w:t>ל</w:t>
      </w:r>
      <w:r w:rsidRPr="008778C5">
        <w:rPr>
          <w:rFonts w:ascii="David" w:hAnsi="David" w:cs="David" w:hint="cs"/>
          <w:sz w:val="24"/>
          <w:szCs w:val="24"/>
          <w:rtl/>
        </w:rPr>
        <w:t>פיתוח שירותים בקהילה</w:t>
      </w:r>
      <w:r w:rsidR="001851F8" w:rsidRPr="008778C5">
        <w:rPr>
          <w:rFonts w:ascii="David" w:hAnsi="David" w:cs="David" w:hint="cs"/>
          <w:sz w:val="24"/>
          <w:szCs w:val="24"/>
          <w:rtl/>
        </w:rPr>
        <w:t xml:space="preserve"> ולאמץ אסטרטגי</w:t>
      </w:r>
      <w:r w:rsidR="00C86C61">
        <w:rPr>
          <w:rFonts w:ascii="David" w:hAnsi="David" w:cs="David" w:hint="cs"/>
          <w:sz w:val="24"/>
          <w:szCs w:val="24"/>
          <w:rtl/>
        </w:rPr>
        <w:t>ה של</w:t>
      </w:r>
      <w:r w:rsidR="001851F8" w:rsidRPr="008778C5">
        <w:rPr>
          <w:rFonts w:ascii="David" w:hAnsi="David" w:cs="David" w:hint="cs"/>
          <w:sz w:val="24"/>
          <w:szCs w:val="24"/>
          <w:rtl/>
        </w:rPr>
        <w:t xml:space="preserve"> אל-מיסוד </w:t>
      </w:r>
      <w:r w:rsidRPr="008778C5">
        <w:rPr>
          <w:rFonts w:ascii="David" w:hAnsi="David" w:cs="David" w:hint="cs"/>
          <w:sz w:val="24"/>
          <w:szCs w:val="24"/>
          <w:rtl/>
        </w:rPr>
        <w:t xml:space="preserve">הכוללת שינוי מבני של אופן מתן השירותים, אופן השקעת המשאבים, מבנה מערך הפיקוח והתמודדות עם חסמים לשילוב בקהילה וכן </w:t>
      </w:r>
      <w:r w:rsidR="00084212">
        <w:rPr>
          <w:rFonts w:ascii="David" w:hAnsi="David" w:cs="David" w:hint="cs"/>
          <w:sz w:val="24"/>
          <w:szCs w:val="24"/>
          <w:rtl/>
        </w:rPr>
        <w:t xml:space="preserve">התוויית </w:t>
      </w:r>
      <w:r w:rsidRPr="008778C5">
        <w:rPr>
          <w:rFonts w:ascii="David" w:hAnsi="David" w:cs="David" w:hint="cs"/>
          <w:sz w:val="24"/>
          <w:szCs w:val="24"/>
          <w:rtl/>
        </w:rPr>
        <w:t xml:space="preserve">לוח זמנים ברור ליישומה. </w:t>
      </w:r>
      <w:r w:rsidR="004353F8">
        <w:rPr>
          <w:rFonts w:ascii="David" w:hAnsi="David" w:cs="David" w:hint="cs"/>
          <w:sz w:val="24"/>
          <w:szCs w:val="24"/>
          <w:rtl/>
        </w:rPr>
        <w:t xml:space="preserve">בה </w:t>
      </w:r>
      <w:r w:rsidRPr="008778C5">
        <w:rPr>
          <w:rFonts w:ascii="David" w:hAnsi="David" w:cs="David" w:hint="cs"/>
          <w:sz w:val="24"/>
          <w:szCs w:val="24"/>
          <w:rtl/>
        </w:rPr>
        <w:t xml:space="preserve">על המדינה לשתף אנשים עם מוגבלות וארגוני זכויות של אנשים עם מוגבלות בכל השלבים של תהליך </w:t>
      </w:r>
      <w:r w:rsidR="00312D09" w:rsidRPr="008778C5">
        <w:rPr>
          <w:rFonts w:ascii="David" w:hAnsi="David" w:cs="David" w:hint="cs"/>
          <w:sz w:val="24"/>
          <w:szCs w:val="24"/>
          <w:rtl/>
        </w:rPr>
        <w:t>קידום דיור בקהילה ו</w:t>
      </w:r>
      <w:r w:rsidRPr="008778C5">
        <w:rPr>
          <w:rFonts w:ascii="David" w:hAnsi="David" w:cs="David" w:hint="cs"/>
          <w:sz w:val="24"/>
          <w:szCs w:val="24"/>
          <w:rtl/>
        </w:rPr>
        <w:t>אל</w:t>
      </w:r>
      <w:r w:rsidR="00084212">
        <w:rPr>
          <w:rFonts w:ascii="David" w:hAnsi="David" w:cs="David" w:hint="cs"/>
          <w:sz w:val="24"/>
          <w:szCs w:val="24"/>
          <w:rtl/>
        </w:rPr>
        <w:t>-</w:t>
      </w:r>
      <w:r w:rsidR="0019004B">
        <w:rPr>
          <w:rFonts w:ascii="David" w:hAnsi="David" w:cs="David" w:hint="cs"/>
          <w:sz w:val="24"/>
          <w:szCs w:val="24"/>
          <w:rtl/>
        </w:rPr>
        <w:t>מיסוד</w:t>
      </w:r>
      <w:r w:rsidR="00D84FB1">
        <w:rPr>
          <w:rFonts w:ascii="David" w:hAnsi="David" w:cs="David" w:hint="cs"/>
          <w:sz w:val="24"/>
          <w:szCs w:val="24"/>
          <w:rtl/>
        </w:rPr>
        <w:t>,</w:t>
      </w:r>
      <w:r w:rsidR="0019004B">
        <w:rPr>
          <w:rFonts w:ascii="David" w:hAnsi="David" w:cs="David" w:hint="cs"/>
          <w:sz w:val="24"/>
          <w:szCs w:val="24"/>
          <w:rtl/>
        </w:rPr>
        <w:t xml:space="preserve"> </w:t>
      </w:r>
      <w:r w:rsidR="00D84FB1">
        <w:rPr>
          <w:rFonts w:ascii="David" w:hAnsi="David" w:cs="David" w:hint="cs"/>
          <w:sz w:val="24"/>
          <w:szCs w:val="24"/>
          <w:rtl/>
        </w:rPr>
        <w:t xml:space="preserve">דהיינו </w:t>
      </w:r>
      <w:r w:rsidR="0019004B">
        <w:rPr>
          <w:rFonts w:ascii="David" w:hAnsi="David" w:cs="David" w:hint="cs"/>
          <w:sz w:val="24"/>
          <w:szCs w:val="24"/>
          <w:rtl/>
        </w:rPr>
        <w:t>תכנון, יישום, הערכה וניט</w:t>
      </w:r>
      <w:r w:rsidRPr="008778C5">
        <w:rPr>
          <w:rFonts w:ascii="David" w:hAnsi="David" w:cs="David" w:hint="cs"/>
          <w:sz w:val="24"/>
          <w:szCs w:val="24"/>
          <w:rtl/>
        </w:rPr>
        <w:t>ור</w:t>
      </w:r>
      <w:r w:rsidR="00D84FB1">
        <w:rPr>
          <w:rFonts w:ascii="David" w:hAnsi="David" w:cs="David" w:hint="cs"/>
          <w:sz w:val="24"/>
          <w:szCs w:val="24"/>
          <w:rtl/>
        </w:rPr>
        <w:t xml:space="preserve"> של התהליך</w:t>
      </w:r>
      <w:r w:rsidRPr="008778C5">
        <w:rPr>
          <w:rFonts w:hint="cs"/>
          <w:rtl/>
        </w:rPr>
        <w:t>.</w:t>
      </w:r>
    </w:p>
    <w:p w14:paraId="0C142F60" w14:textId="3EF4FEFD" w:rsidR="001D54DD" w:rsidRPr="008778C5" w:rsidRDefault="008F2D74" w:rsidP="000C137F">
      <w:pPr>
        <w:pStyle w:val="ListParagraph"/>
        <w:numPr>
          <w:ilvl w:val="2"/>
          <w:numId w:val="17"/>
        </w:numPr>
        <w:spacing w:line="360" w:lineRule="auto"/>
        <w:jc w:val="both"/>
        <w:rPr>
          <w:rFonts w:ascii="David" w:hAnsi="David" w:cs="David"/>
          <w:sz w:val="24"/>
          <w:szCs w:val="24"/>
        </w:rPr>
      </w:pPr>
      <w:r w:rsidRPr="008340E4">
        <w:rPr>
          <w:rFonts w:ascii="David" w:hAnsi="David" w:cs="David" w:hint="eastAsia"/>
          <w:i/>
          <w:iCs/>
          <w:sz w:val="24"/>
          <w:szCs w:val="24"/>
          <w:rtl/>
        </w:rPr>
        <w:lastRenderedPageBreak/>
        <w:t>המציאות</w:t>
      </w:r>
      <w:r w:rsidRPr="008340E4">
        <w:rPr>
          <w:rFonts w:ascii="David" w:hAnsi="David" w:cs="David"/>
          <w:i/>
          <w:iCs/>
          <w:sz w:val="24"/>
          <w:szCs w:val="24"/>
          <w:rtl/>
        </w:rPr>
        <w:t xml:space="preserve"> </w:t>
      </w:r>
      <w:r w:rsidRPr="008340E4">
        <w:rPr>
          <w:rFonts w:ascii="David" w:hAnsi="David" w:cs="David" w:hint="eastAsia"/>
          <w:i/>
          <w:iCs/>
          <w:sz w:val="24"/>
          <w:szCs w:val="24"/>
          <w:rtl/>
        </w:rPr>
        <w:t>בישראל</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אין למשרדי הרווחה והבריאות ת</w:t>
      </w:r>
      <w:r w:rsidR="00FC6681">
        <w:rPr>
          <w:rFonts w:ascii="David" w:hAnsi="David" w:cs="David" w:hint="cs"/>
          <w:sz w:val="24"/>
          <w:szCs w:val="24"/>
          <w:rtl/>
        </w:rPr>
        <w:t>ו</w:t>
      </w:r>
      <w:r w:rsidRPr="008778C5">
        <w:rPr>
          <w:rFonts w:ascii="David" w:hAnsi="David" w:cs="David" w:hint="cs"/>
          <w:sz w:val="24"/>
          <w:szCs w:val="24"/>
          <w:rtl/>
        </w:rPr>
        <w:t>כנית אסטרטגית ל</w:t>
      </w:r>
      <w:r w:rsidR="00312D09" w:rsidRPr="008778C5">
        <w:rPr>
          <w:rFonts w:ascii="David" w:hAnsi="David" w:cs="David" w:hint="cs"/>
          <w:sz w:val="24"/>
          <w:szCs w:val="24"/>
          <w:rtl/>
        </w:rPr>
        <w:t xml:space="preserve">מעבר של אנשים ממוסדות לקהילה, </w:t>
      </w:r>
      <w:r w:rsidR="00BB6FED" w:rsidRPr="008778C5">
        <w:rPr>
          <w:rFonts w:ascii="David" w:hAnsi="David" w:cs="David" w:hint="cs"/>
          <w:sz w:val="24"/>
          <w:szCs w:val="24"/>
          <w:rtl/>
        </w:rPr>
        <w:t>ל</w:t>
      </w:r>
      <w:r w:rsidR="00312D09" w:rsidRPr="008778C5">
        <w:rPr>
          <w:rFonts w:ascii="David" w:hAnsi="David" w:cs="David" w:hint="cs"/>
          <w:sz w:val="24"/>
          <w:szCs w:val="24"/>
          <w:rtl/>
        </w:rPr>
        <w:t>הפסקת ההפניה למוסדות ו</w:t>
      </w:r>
      <w:r w:rsidR="00BB6FED" w:rsidRPr="008778C5">
        <w:rPr>
          <w:rFonts w:ascii="David" w:hAnsi="David" w:cs="David" w:hint="cs"/>
          <w:sz w:val="24"/>
          <w:szCs w:val="24"/>
          <w:rtl/>
        </w:rPr>
        <w:t>ל</w:t>
      </w:r>
      <w:r w:rsidR="00312D09" w:rsidRPr="008778C5">
        <w:rPr>
          <w:rFonts w:ascii="David" w:hAnsi="David" w:cs="David" w:hint="cs"/>
          <w:sz w:val="24"/>
          <w:szCs w:val="24"/>
          <w:rtl/>
        </w:rPr>
        <w:t>סגירת מוסדות תוך ה</w:t>
      </w:r>
      <w:r w:rsidRPr="008778C5">
        <w:rPr>
          <w:rFonts w:ascii="David" w:hAnsi="David" w:cs="David" w:hint="cs"/>
          <w:sz w:val="24"/>
          <w:szCs w:val="24"/>
          <w:rtl/>
        </w:rPr>
        <w:t>בטחת ה</w:t>
      </w:r>
      <w:r w:rsidR="001851F8" w:rsidRPr="008778C5">
        <w:rPr>
          <w:rFonts w:ascii="David" w:hAnsi="David" w:cs="David" w:hint="cs"/>
          <w:sz w:val="24"/>
          <w:szCs w:val="24"/>
          <w:rtl/>
        </w:rPr>
        <w:t>אפשרות למימוש ה</w:t>
      </w:r>
      <w:r w:rsidRPr="008778C5">
        <w:rPr>
          <w:rFonts w:ascii="David" w:hAnsi="David" w:cs="David" w:hint="cs"/>
          <w:sz w:val="24"/>
          <w:szCs w:val="24"/>
          <w:rtl/>
        </w:rPr>
        <w:t>זכות לחיים בקהילה</w:t>
      </w:r>
      <w:r w:rsidR="00FC6681">
        <w:rPr>
          <w:rFonts w:ascii="David" w:hAnsi="David" w:cs="David" w:hint="cs"/>
          <w:sz w:val="24"/>
          <w:szCs w:val="24"/>
          <w:rtl/>
        </w:rPr>
        <w:t xml:space="preserve"> עם מימון בצ</w:t>
      </w:r>
      <w:r w:rsidR="004353F8">
        <w:rPr>
          <w:rFonts w:ascii="David" w:hAnsi="David" w:cs="David" w:hint="cs"/>
          <w:sz w:val="24"/>
          <w:szCs w:val="24"/>
          <w:rtl/>
        </w:rPr>
        <w:t>י</w:t>
      </w:r>
      <w:r w:rsidR="00FC6681">
        <w:rPr>
          <w:rFonts w:ascii="David" w:hAnsi="David" w:cs="David" w:hint="cs"/>
          <w:sz w:val="24"/>
          <w:szCs w:val="24"/>
          <w:rtl/>
        </w:rPr>
        <w:t>דה</w:t>
      </w:r>
      <w:r w:rsidRPr="008778C5">
        <w:rPr>
          <w:rFonts w:ascii="David" w:hAnsi="David" w:cs="David" w:hint="cs"/>
          <w:sz w:val="24"/>
          <w:szCs w:val="24"/>
          <w:rtl/>
        </w:rPr>
        <w:t xml:space="preserve">. </w:t>
      </w:r>
      <w:r w:rsidR="00FF46DF">
        <w:rPr>
          <w:rFonts w:ascii="David" w:hAnsi="David" w:cs="David" w:hint="cs"/>
          <w:sz w:val="24"/>
          <w:szCs w:val="24"/>
          <w:rtl/>
        </w:rPr>
        <w:t xml:space="preserve">אומנם </w:t>
      </w:r>
      <w:r w:rsidRPr="008778C5">
        <w:rPr>
          <w:rFonts w:ascii="David" w:hAnsi="David" w:cs="David" w:hint="cs"/>
          <w:sz w:val="24"/>
          <w:szCs w:val="24"/>
          <w:rtl/>
        </w:rPr>
        <w:t xml:space="preserve">יש מספר </w:t>
      </w:r>
      <w:proofErr w:type="spellStart"/>
      <w:r w:rsidR="00BB7698">
        <w:rPr>
          <w:rFonts w:ascii="David" w:hAnsi="David" w:cs="David" w:hint="cs"/>
          <w:sz w:val="24"/>
          <w:szCs w:val="24"/>
          <w:rtl/>
        </w:rPr>
        <w:t>תוכניות</w:t>
      </w:r>
      <w:proofErr w:type="spellEnd"/>
      <w:r w:rsidRPr="008778C5">
        <w:rPr>
          <w:rFonts w:ascii="David" w:hAnsi="David" w:cs="David" w:hint="cs"/>
          <w:sz w:val="24"/>
          <w:szCs w:val="24"/>
          <w:rtl/>
        </w:rPr>
        <w:t xml:space="preserve"> ממוקדות שכוללות אלמנטים של אל</w:t>
      </w:r>
      <w:r w:rsidR="00084212">
        <w:rPr>
          <w:rFonts w:ascii="David" w:hAnsi="David" w:cs="David" w:hint="cs"/>
          <w:sz w:val="24"/>
          <w:szCs w:val="24"/>
          <w:rtl/>
        </w:rPr>
        <w:t>-</w:t>
      </w:r>
      <w:r w:rsidRPr="008778C5">
        <w:rPr>
          <w:rFonts w:ascii="David" w:hAnsi="David" w:cs="David" w:hint="cs"/>
          <w:sz w:val="24"/>
          <w:szCs w:val="24"/>
          <w:rtl/>
        </w:rPr>
        <w:t>מיסוד כגון '</w:t>
      </w:r>
      <w:r w:rsidR="00312D09" w:rsidRPr="008778C5">
        <w:rPr>
          <w:rFonts w:ascii="David" w:hAnsi="David" w:cs="David" w:hint="cs"/>
          <w:sz w:val="24"/>
          <w:szCs w:val="24"/>
          <w:rtl/>
        </w:rPr>
        <w:t>מעבר</w:t>
      </w:r>
      <w:r w:rsidRPr="008778C5">
        <w:rPr>
          <w:rFonts w:ascii="David" w:hAnsi="David" w:cs="David" w:hint="cs"/>
          <w:sz w:val="24"/>
          <w:szCs w:val="24"/>
          <w:rtl/>
        </w:rPr>
        <w:t xml:space="preserve"> ה-900' בנוגע לאנשים עם מוגבלות שכלית ופיתוח קהילות משקמות בנוגע לאנשים עם מוגבלות נפשית</w:t>
      </w:r>
      <w:r w:rsidR="00084212">
        <w:rPr>
          <w:rFonts w:ascii="David" w:hAnsi="David" w:cs="David" w:hint="cs"/>
          <w:sz w:val="24"/>
          <w:szCs w:val="24"/>
          <w:rtl/>
        </w:rPr>
        <w:t>.</w:t>
      </w:r>
      <w:r w:rsidRPr="008778C5">
        <w:rPr>
          <w:rFonts w:ascii="David" w:hAnsi="David" w:cs="David" w:hint="cs"/>
          <w:sz w:val="24"/>
          <w:szCs w:val="24"/>
          <w:rtl/>
        </w:rPr>
        <w:t xml:space="preserve"> אולם אלו </w:t>
      </w:r>
      <w:proofErr w:type="spellStart"/>
      <w:r w:rsidR="00BB7698">
        <w:rPr>
          <w:rFonts w:ascii="David" w:hAnsi="David" w:cs="David" w:hint="cs"/>
          <w:sz w:val="24"/>
          <w:szCs w:val="24"/>
          <w:rtl/>
        </w:rPr>
        <w:t>תוכניות</w:t>
      </w:r>
      <w:proofErr w:type="spellEnd"/>
      <w:r w:rsidRPr="008778C5">
        <w:rPr>
          <w:rFonts w:ascii="David" w:hAnsi="David" w:cs="David" w:hint="cs"/>
          <w:sz w:val="24"/>
          <w:szCs w:val="24"/>
          <w:rtl/>
        </w:rPr>
        <w:t xml:space="preserve"> חלקיות ומצומצמות אשר כוללות מציאו</w:t>
      </w:r>
      <w:r w:rsidR="004353F8">
        <w:rPr>
          <w:rFonts w:ascii="David" w:hAnsi="David" w:cs="David" w:hint="cs"/>
          <w:sz w:val="24"/>
          <w:szCs w:val="24"/>
          <w:rtl/>
        </w:rPr>
        <w:t>ּ</w:t>
      </w:r>
      <w:r w:rsidRPr="008778C5">
        <w:rPr>
          <w:rFonts w:ascii="David" w:hAnsi="David" w:cs="David" w:hint="cs"/>
          <w:sz w:val="24"/>
          <w:szCs w:val="24"/>
          <w:rtl/>
        </w:rPr>
        <w:t>ת של דלת מסתובבת,</w:t>
      </w:r>
      <w:r w:rsidR="00FC6681">
        <w:rPr>
          <w:rFonts w:ascii="David" w:hAnsi="David" w:cs="David" w:hint="cs"/>
          <w:sz w:val="24"/>
          <w:szCs w:val="24"/>
          <w:rtl/>
        </w:rPr>
        <w:t xml:space="preserve"> דהיינו ש</w:t>
      </w:r>
      <w:r w:rsidRPr="008778C5">
        <w:rPr>
          <w:rFonts w:ascii="David" w:hAnsi="David" w:cs="David" w:hint="cs"/>
          <w:sz w:val="24"/>
          <w:szCs w:val="24"/>
          <w:rtl/>
        </w:rPr>
        <w:t xml:space="preserve">אנשים יוצאים ממוסדות גדולים </w:t>
      </w:r>
      <w:r w:rsidR="00312D09" w:rsidRPr="008778C5">
        <w:rPr>
          <w:rFonts w:ascii="David" w:hAnsi="David" w:cs="David" w:hint="cs"/>
          <w:sz w:val="24"/>
          <w:szCs w:val="24"/>
          <w:rtl/>
        </w:rPr>
        <w:t>למסגרות קטנות</w:t>
      </w:r>
      <w:r w:rsidRPr="008778C5">
        <w:rPr>
          <w:rFonts w:ascii="David" w:hAnsi="David" w:cs="David" w:hint="cs"/>
          <w:sz w:val="24"/>
          <w:szCs w:val="24"/>
          <w:rtl/>
        </w:rPr>
        <w:t xml:space="preserve"> יותר בזמן שהמוסדות הגדולים ממשיכים לקלוט דיירים חדשים. </w:t>
      </w:r>
      <w:r w:rsidR="004353F8">
        <w:rPr>
          <w:rFonts w:ascii="David" w:hAnsi="David" w:cs="David" w:hint="cs"/>
          <w:sz w:val="24"/>
          <w:szCs w:val="24"/>
          <w:rtl/>
        </w:rPr>
        <w:t xml:space="preserve">כמו כן </w:t>
      </w:r>
      <w:r w:rsidR="00742CFF">
        <w:rPr>
          <w:rFonts w:ascii="David" w:hAnsi="David" w:cs="David" w:hint="cs"/>
          <w:sz w:val="24"/>
          <w:szCs w:val="24"/>
          <w:rtl/>
        </w:rPr>
        <w:t xml:space="preserve">אין </w:t>
      </w:r>
      <w:r w:rsidR="00FC6681">
        <w:rPr>
          <w:rFonts w:ascii="David" w:hAnsi="David" w:cs="David" w:hint="cs"/>
          <w:sz w:val="24"/>
          <w:szCs w:val="24"/>
          <w:rtl/>
        </w:rPr>
        <w:t>עדיין מספיק</w:t>
      </w:r>
      <w:r w:rsidR="00742CFF">
        <w:rPr>
          <w:rFonts w:ascii="David" w:hAnsi="David" w:cs="David" w:hint="cs"/>
          <w:sz w:val="24"/>
          <w:szCs w:val="24"/>
          <w:rtl/>
        </w:rPr>
        <w:t xml:space="preserve"> עשי</w:t>
      </w:r>
      <w:r w:rsidR="00FF46DF">
        <w:rPr>
          <w:rFonts w:ascii="David" w:hAnsi="David" w:cs="David" w:hint="cs"/>
          <w:sz w:val="24"/>
          <w:szCs w:val="24"/>
          <w:rtl/>
        </w:rPr>
        <w:t>י</w:t>
      </w:r>
      <w:r w:rsidR="00742CFF">
        <w:rPr>
          <w:rFonts w:ascii="David" w:hAnsi="David" w:cs="David" w:hint="cs"/>
          <w:sz w:val="24"/>
          <w:szCs w:val="24"/>
          <w:rtl/>
        </w:rPr>
        <w:t xml:space="preserve">ה חינוכית, לא </w:t>
      </w:r>
      <w:r w:rsidR="00D51780">
        <w:rPr>
          <w:rFonts w:ascii="David" w:hAnsi="David" w:cs="David" w:hint="cs"/>
          <w:sz w:val="24"/>
          <w:szCs w:val="24"/>
          <w:rtl/>
        </w:rPr>
        <w:t>בקרב</w:t>
      </w:r>
      <w:r w:rsidR="00742CFF">
        <w:rPr>
          <w:rFonts w:ascii="David" w:hAnsi="David" w:cs="David" w:hint="cs"/>
          <w:sz w:val="24"/>
          <w:szCs w:val="24"/>
          <w:rtl/>
        </w:rPr>
        <w:t xml:space="preserve"> קהילת האנשים עם המוגבלות ולא </w:t>
      </w:r>
      <w:r w:rsidR="00D51780">
        <w:rPr>
          <w:rFonts w:ascii="David" w:hAnsi="David" w:cs="David" w:hint="cs"/>
          <w:sz w:val="24"/>
          <w:szCs w:val="24"/>
          <w:rtl/>
        </w:rPr>
        <w:t xml:space="preserve">בקרב </w:t>
      </w:r>
      <w:r w:rsidR="00742CFF">
        <w:rPr>
          <w:rFonts w:ascii="David" w:hAnsi="David" w:cs="David" w:hint="cs"/>
          <w:sz w:val="24"/>
          <w:szCs w:val="24"/>
          <w:rtl/>
        </w:rPr>
        <w:t>כלל הציבור, להכלה של אנשים עם מוגבלויות בקהילה ולזכותם זו.</w:t>
      </w:r>
    </w:p>
    <w:p w14:paraId="7D6A2168" w14:textId="32CF1764" w:rsidR="001D54DD" w:rsidRPr="008778C5" w:rsidRDefault="008F2D74" w:rsidP="000C137F">
      <w:pPr>
        <w:pStyle w:val="ListParagraph"/>
        <w:numPr>
          <w:ilvl w:val="2"/>
          <w:numId w:val="17"/>
        </w:numPr>
        <w:spacing w:line="360" w:lineRule="auto"/>
        <w:jc w:val="both"/>
        <w:rPr>
          <w:rFonts w:ascii="David" w:hAnsi="David" w:cs="David"/>
          <w:sz w:val="24"/>
          <w:szCs w:val="24"/>
        </w:rPr>
      </w:pPr>
      <w:r w:rsidRPr="008340E4">
        <w:rPr>
          <w:rFonts w:ascii="David" w:hAnsi="David" w:cs="David" w:hint="eastAsia"/>
          <w:i/>
          <w:iCs/>
          <w:sz w:val="24"/>
          <w:szCs w:val="24"/>
          <w:rtl/>
        </w:rPr>
        <w:t>עמידה</w:t>
      </w:r>
      <w:r w:rsidRPr="008340E4">
        <w:rPr>
          <w:rFonts w:ascii="David" w:hAnsi="David" w:cs="David"/>
          <w:i/>
          <w:iCs/>
          <w:sz w:val="24"/>
          <w:szCs w:val="24"/>
          <w:rtl/>
        </w:rPr>
        <w:t xml:space="preserve"> </w:t>
      </w:r>
      <w:r w:rsidRPr="008340E4">
        <w:rPr>
          <w:rFonts w:ascii="David" w:hAnsi="David" w:cs="David" w:hint="eastAsia"/>
          <w:i/>
          <w:iCs/>
          <w:sz w:val="24"/>
          <w:szCs w:val="24"/>
          <w:rtl/>
        </w:rPr>
        <w:t>בהוראת</w:t>
      </w:r>
      <w:r w:rsidRPr="008340E4">
        <w:rPr>
          <w:rFonts w:ascii="David" w:hAnsi="David" w:cs="David"/>
          <w:i/>
          <w:iCs/>
          <w:sz w:val="24"/>
          <w:szCs w:val="24"/>
          <w:rtl/>
        </w:rPr>
        <w:t xml:space="preserve"> </w:t>
      </w:r>
      <w:r w:rsidRPr="008340E4">
        <w:rPr>
          <w:rFonts w:ascii="David" w:hAnsi="David" w:cs="David" w:hint="eastAsia"/>
          <w:i/>
          <w:iCs/>
          <w:sz w:val="24"/>
          <w:szCs w:val="24"/>
          <w:rtl/>
        </w:rPr>
        <w:t>האמנה</w:t>
      </w:r>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אין למדינת ישראל </w:t>
      </w:r>
      <w:r w:rsidR="00BB7698">
        <w:rPr>
          <w:rFonts w:ascii="David" w:hAnsi="David" w:cs="David" w:hint="cs"/>
          <w:sz w:val="24"/>
          <w:szCs w:val="24"/>
          <w:rtl/>
        </w:rPr>
        <w:t>תוכנית</w:t>
      </w:r>
      <w:r w:rsidRPr="008778C5">
        <w:rPr>
          <w:rFonts w:ascii="David" w:hAnsi="David" w:cs="David" w:hint="cs"/>
          <w:sz w:val="24"/>
          <w:szCs w:val="24"/>
          <w:rtl/>
        </w:rPr>
        <w:t xml:space="preserve"> להבטחת הזכות לחיים בקהילה של אנשים עם מוגבלות</w:t>
      </w:r>
      <w:r w:rsidR="002537E4" w:rsidRPr="008778C5">
        <w:rPr>
          <w:rFonts w:ascii="David" w:hAnsi="David" w:cs="David" w:hint="cs"/>
          <w:sz w:val="24"/>
          <w:szCs w:val="24"/>
          <w:rtl/>
        </w:rPr>
        <w:t xml:space="preserve"> ולאל</w:t>
      </w:r>
      <w:r w:rsidR="00A110FA">
        <w:rPr>
          <w:rFonts w:ascii="David" w:hAnsi="David" w:cs="David" w:hint="cs"/>
          <w:sz w:val="24"/>
          <w:szCs w:val="24"/>
          <w:rtl/>
        </w:rPr>
        <w:t>-</w:t>
      </w:r>
      <w:r w:rsidR="002537E4" w:rsidRPr="008778C5">
        <w:rPr>
          <w:rFonts w:ascii="David" w:hAnsi="David" w:cs="David" w:hint="cs"/>
          <w:sz w:val="24"/>
          <w:szCs w:val="24"/>
          <w:rtl/>
        </w:rPr>
        <w:t>מיסוד</w:t>
      </w:r>
      <w:r w:rsidRPr="008778C5">
        <w:rPr>
          <w:rFonts w:ascii="David" w:hAnsi="David" w:cs="David" w:hint="cs"/>
          <w:sz w:val="24"/>
          <w:szCs w:val="24"/>
          <w:rtl/>
        </w:rPr>
        <w:t>.</w:t>
      </w:r>
    </w:p>
    <w:p w14:paraId="6B908113" w14:textId="402DBB23" w:rsidR="001D54DD" w:rsidRPr="0018305C" w:rsidRDefault="008F2D74" w:rsidP="000C137F">
      <w:pPr>
        <w:pStyle w:val="ListParagraph"/>
        <w:numPr>
          <w:ilvl w:val="2"/>
          <w:numId w:val="17"/>
        </w:numPr>
        <w:spacing w:line="360" w:lineRule="auto"/>
        <w:jc w:val="both"/>
        <w:rPr>
          <w:rFonts w:ascii="David" w:hAnsi="David" w:cs="David"/>
          <w:sz w:val="24"/>
          <w:szCs w:val="24"/>
        </w:rPr>
      </w:pPr>
      <w:r w:rsidRPr="008340E4">
        <w:rPr>
          <w:rFonts w:ascii="David" w:hAnsi="David" w:cs="David" w:hint="eastAsia"/>
          <w:i/>
          <w:iCs/>
          <w:sz w:val="24"/>
          <w:szCs w:val="24"/>
          <w:rtl/>
        </w:rPr>
        <w:t>המלצות</w:t>
      </w:r>
      <w:r w:rsidR="00FF46DF">
        <w:rPr>
          <w:rFonts w:ascii="David" w:hAnsi="David" w:cs="David" w:hint="cs"/>
          <w:i/>
          <w:iCs/>
          <w:sz w:val="24"/>
          <w:szCs w:val="24"/>
          <w:rtl/>
        </w:rPr>
        <w:t>:</w:t>
      </w:r>
      <w:r w:rsidRPr="008778C5">
        <w:rPr>
          <w:rFonts w:ascii="David" w:hAnsi="David" w:cs="David" w:hint="cs"/>
          <w:sz w:val="24"/>
          <w:szCs w:val="24"/>
          <w:rtl/>
        </w:rPr>
        <w:t xml:space="preserve"> </w:t>
      </w:r>
      <w:r w:rsidR="00FF46DF">
        <w:rPr>
          <w:rFonts w:ascii="David" w:hAnsi="David" w:cs="David"/>
          <w:sz w:val="24"/>
          <w:szCs w:val="24"/>
          <w:rtl/>
        </w:rPr>
        <w:br/>
      </w:r>
      <w:r w:rsidRPr="00145CD5">
        <w:rPr>
          <w:rFonts w:ascii="David" w:hAnsi="David" w:cs="David" w:hint="eastAsia"/>
          <w:b/>
          <w:bCs/>
          <w:sz w:val="24"/>
          <w:szCs w:val="24"/>
          <w:rtl/>
        </w:rPr>
        <w:t>על</w:t>
      </w:r>
      <w:r w:rsidRPr="00145CD5">
        <w:rPr>
          <w:rFonts w:ascii="David" w:hAnsi="David" w:cs="David"/>
          <w:b/>
          <w:bCs/>
          <w:sz w:val="24"/>
          <w:szCs w:val="24"/>
          <w:rtl/>
        </w:rPr>
        <w:t xml:space="preserve"> משרדי הרווחה והבריאות לגבש ולהוציא לפועל </w:t>
      </w:r>
      <w:r w:rsidR="00BB7698" w:rsidRPr="00145CD5">
        <w:rPr>
          <w:rFonts w:ascii="David" w:hAnsi="David" w:cs="David" w:hint="eastAsia"/>
          <w:b/>
          <w:bCs/>
          <w:sz w:val="24"/>
          <w:szCs w:val="24"/>
          <w:rtl/>
        </w:rPr>
        <w:t>תוכנית</w:t>
      </w:r>
      <w:r w:rsidRPr="00145CD5">
        <w:rPr>
          <w:rFonts w:ascii="David" w:hAnsi="David" w:cs="David"/>
          <w:b/>
          <w:bCs/>
          <w:sz w:val="24"/>
          <w:szCs w:val="24"/>
          <w:rtl/>
        </w:rPr>
        <w:t xml:space="preserve"> לאומית של </w:t>
      </w:r>
      <w:r w:rsidR="00312D09" w:rsidRPr="00145CD5">
        <w:rPr>
          <w:rFonts w:ascii="David" w:hAnsi="David" w:cs="David" w:hint="eastAsia"/>
          <w:b/>
          <w:bCs/>
          <w:sz w:val="24"/>
          <w:szCs w:val="24"/>
          <w:rtl/>
        </w:rPr>
        <w:t>מעבר</w:t>
      </w:r>
      <w:r w:rsidR="00312D09" w:rsidRPr="00145CD5">
        <w:rPr>
          <w:rFonts w:ascii="David" w:hAnsi="David" w:cs="David"/>
          <w:b/>
          <w:bCs/>
          <w:sz w:val="24"/>
          <w:szCs w:val="24"/>
          <w:rtl/>
        </w:rPr>
        <w:t xml:space="preserve"> </w:t>
      </w:r>
      <w:r w:rsidR="002537E4" w:rsidRPr="00145CD5">
        <w:rPr>
          <w:rFonts w:ascii="David" w:hAnsi="David" w:cs="David" w:hint="eastAsia"/>
          <w:b/>
          <w:bCs/>
          <w:sz w:val="24"/>
          <w:szCs w:val="24"/>
          <w:rtl/>
        </w:rPr>
        <w:t>אנשים</w:t>
      </w:r>
      <w:r w:rsidR="002537E4" w:rsidRPr="00145CD5">
        <w:rPr>
          <w:rFonts w:ascii="David" w:hAnsi="David" w:cs="David"/>
          <w:b/>
          <w:bCs/>
          <w:sz w:val="24"/>
          <w:szCs w:val="24"/>
          <w:rtl/>
        </w:rPr>
        <w:t xml:space="preserve"> </w:t>
      </w:r>
      <w:r w:rsidR="002537E4" w:rsidRPr="00145CD5">
        <w:rPr>
          <w:rFonts w:ascii="David" w:hAnsi="David" w:cs="David" w:hint="eastAsia"/>
          <w:b/>
          <w:bCs/>
          <w:sz w:val="24"/>
          <w:szCs w:val="24"/>
          <w:rtl/>
        </w:rPr>
        <w:t>עם</w:t>
      </w:r>
      <w:r w:rsidR="002537E4" w:rsidRPr="00145CD5">
        <w:rPr>
          <w:rFonts w:ascii="David" w:hAnsi="David" w:cs="David"/>
          <w:b/>
          <w:bCs/>
          <w:sz w:val="24"/>
          <w:szCs w:val="24"/>
          <w:rtl/>
        </w:rPr>
        <w:t xml:space="preserve"> </w:t>
      </w:r>
      <w:r w:rsidR="002537E4" w:rsidRPr="00145CD5">
        <w:rPr>
          <w:rFonts w:ascii="David" w:hAnsi="David" w:cs="David" w:hint="eastAsia"/>
          <w:b/>
          <w:bCs/>
          <w:sz w:val="24"/>
          <w:szCs w:val="24"/>
          <w:rtl/>
        </w:rPr>
        <w:t>מוגבלות</w:t>
      </w:r>
      <w:r w:rsidR="002537E4" w:rsidRPr="00145CD5">
        <w:rPr>
          <w:rFonts w:ascii="David" w:hAnsi="David" w:cs="David"/>
          <w:b/>
          <w:bCs/>
          <w:sz w:val="24"/>
          <w:szCs w:val="24"/>
          <w:rtl/>
        </w:rPr>
        <w:t xml:space="preserve"> </w:t>
      </w:r>
      <w:r w:rsidR="002537E4" w:rsidRPr="00145CD5">
        <w:rPr>
          <w:rFonts w:ascii="David" w:hAnsi="David" w:cs="David" w:hint="eastAsia"/>
          <w:b/>
          <w:bCs/>
          <w:sz w:val="24"/>
          <w:szCs w:val="24"/>
          <w:rtl/>
        </w:rPr>
        <w:t>ממוסדות</w:t>
      </w:r>
      <w:r w:rsidR="002537E4" w:rsidRPr="00145CD5">
        <w:rPr>
          <w:rFonts w:ascii="David" w:hAnsi="David" w:cs="David"/>
          <w:b/>
          <w:bCs/>
          <w:sz w:val="24"/>
          <w:szCs w:val="24"/>
          <w:rtl/>
        </w:rPr>
        <w:t xml:space="preserve"> </w:t>
      </w:r>
      <w:r w:rsidR="002537E4" w:rsidRPr="00145CD5">
        <w:rPr>
          <w:rFonts w:ascii="David" w:hAnsi="David" w:cs="David" w:hint="eastAsia"/>
          <w:b/>
          <w:bCs/>
          <w:sz w:val="24"/>
          <w:szCs w:val="24"/>
          <w:rtl/>
        </w:rPr>
        <w:t>לקהילה</w:t>
      </w:r>
      <w:r w:rsidR="00E34646" w:rsidRPr="00145CD5">
        <w:rPr>
          <w:rFonts w:ascii="David" w:hAnsi="David" w:cs="David"/>
          <w:b/>
          <w:bCs/>
          <w:sz w:val="24"/>
          <w:szCs w:val="24"/>
          <w:rtl/>
        </w:rPr>
        <w:t xml:space="preserve"> שתכלול גם תוכנית חינוכית לשינוי עמדות בקרב האנשים עם המוגבלות והציבור הרחב</w:t>
      </w:r>
      <w:r w:rsidRPr="00145CD5">
        <w:rPr>
          <w:rFonts w:ascii="David" w:hAnsi="David" w:cs="David"/>
          <w:b/>
          <w:bCs/>
          <w:sz w:val="24"/>
          <w:szCs w:val="24"/>
          <w:rtl/>
        </w:rPr>
        <w:t xml:space="preserve">. </w:t>
      </w:r>
      <w:r w:rsidR="00312D09" w:rsidRPr="00145CD5">
        <w:rPr>
          <w:rFonts w:ascii="David" w:hAnsi="David" w:cs="David" w:hint="eastAsia"/>
          <w:b/>
          <w:bCs/>
          <w:sz w:val="24"/>
          <w:szCs w:val="24"/>
          <w:rtl/>
        </w:rPr>
        <w:t>תהליך</w:t>
      </w:r>
      <w:r w:rsidR="00312D09" w:rsidRPr="00145CD5">
        <w:rPr>
          <w:rFonts w:ascii="David" w:hAnsi="David" w:cs="David"/>
          <w:b/>
          <w:bCs/>
          <w:sz w:val="24"/>
          <w:szCs w:val="24"/>
          <w:rtl/>
        </w:rPr>
        <w:t xml:space="preserve"> זה חייב לבוא </w:t>
      </w:r>
      <w:r w:rsidR="00BB6FED" w:rsidRPr="00145CD5">
        <w:rPr>
          <w:rFonts w:ascii="David" w:hAnsi="David" w:cs="David" w:hint="eastAsia"/>
          <w:b/>
          <w:bCs/>
          <w:sz w:val="24"/>
          <w:szCs w:val="24"/>
          <w:rtl/>
        </w:rPr>
        <w:t>בד</w:t>
      </w:r>
      <w:r w:rsidR="00BB6FED" w:rsidRPr="00145CD5">
        <w:rPr>
          <w:rFonts w:ascii="David" w:hAnsi="David" w:cs="David"/>
          <w:b/>
          <w:bCs/>
          <w:sz w:val="24"/>
          <w:szCs w:val="24"/>
          <w:rtl/>
        </w:rPr>
        <w:t xml:space="preserve"> </w:t>
      </w:r>
      <w:r w:rsidR="00BB6FED" w:rsidRPr="00145CD5">
        <w:rPr>
          <w:rFonts w:ascii="David" w:hAnsi="David" w:cs="David" w:hint="eastAsia"/>
          <w:b/>
          <w:bCs/>
          <w:sz w:val="24"/>
          <w:szCs w:val="24"/>
          <w:rtl/>
        </w:rPr>
        <w:t>בבד</w:t>
      </w:r>
      <w:r w:rsidR="00BB6FED" w:rsidRPr="00145CD5">
        <w:rPr>
          <w:rFonts w:ascii="David" w:hAnsi="David" w:cs="David"/>
          <w:b/>
          <w:bCs/>
          <w:sz w:val="24"/>
          <w:szCs w:val="24"/>
          <w:rtl/>
        </w:rPr>
        <w:t xml:space="preserve"> </w:t>
      </w:r>
      <w:r w:rsidR="00BB6FED" w:rsidRPr="00145CD5">
        <w:rPr>
          <w:rFonts w:ascii="David" w:hAnsi="David" w:cs="David" w:hint="eastAsia"/>
          <w:b/>
          <w:bCs/>
          <w:sz w:val="24"/>
          <w:szCs w:val="24"/>
          <w:rtl/>
        </w:rPr>
        <w:t>עם</w:t>
      </w:r>
      <w:r w:rsidR="00312D09" w:rsidRPr="00145CD5">
        <w:rPr>
          <w:rFonts w:ascii="David" w:hAnsi="David" w:cs="David"/>
          <w:b/>
          <w:bCs/>
          <w:sz w:val="24"/>
          <w:szCs w:val="24"/>
          <w:rtl/>
        </w:rPr>
        <w:t xml:space="preserve"> פיתוח והרחבה של שירותים נאותים ומותאמים לכל אדם, שנדרשים לצורך חיים מלאים ומוכללים בקהילה</w:t>
      </w:r>
      <w:r w:rsidR="00B8181E" w:rsidRPr="00145CD5">
        <w:rPr>
          <w:rFonts w:ascii="David" w:hAnsi="David" w:cs="David"/>
          <w:b/>
          <w:bCs/>
          <w:sz w:val="24"/>
          <w:szCs w:val="24"/>
          <w:rtl/>
        </w:rPr>
        <w:t xml:space="preserve"> בכל מעגלי החיים, לרבות דיור, תעסוקה, חינוך, משפחה,</w:t>
      </w:r>
      <w:r w:rsidR="00757956" w:rsidRPr="00145CD5">
        <w:rPr>
          <w:rFonts w:ascii="David" w:hAnsi="David" w:cs="David"/>
          <w:b/>
          <w:bCs/>
          <w:sz w:val="24"/>
          <w:szCs w:val="24"/>
          <w:rtl/>
        </w:rPr>
        <w:t xml:space="preserve"> בריאות,</w:t>
      </w:r>
      <w:r w:rsidR="00B8181E" w:rsidRPr="00145CD5">
        <w:rPr>
          <w:rFonts w:ascii="David" w:hAnsi="David" w:cs="David"/>
          <w:b/>
          <w:bCs/>
          <w:sz w:val="24"/>
          <w:szCs w:val="24"/>
          <w:rtl/>
        </w:rPr>
        <w:t xml:space="preserve"> חברה ופנאי</w:t>
      </w:r>
      <w:r w:rsidR="00312D09" w:rsidRPr="00145CD5">
        <w:rPr>
          <w:rFonts w:ascii="David" w:hAnsi="David" w:cs="David"/>
          <w:b/>
          <w:bCs/>
          <w:sz w:val="24"/>
          <w:szCs w:val="24"/>
          <w:rtl/>
        </w:rPr>
        <w:t xml:space="preserve">. </w:t>
      </w:r>
      <w:r w:rsidRPr="00145CD5">
        <w:rPr>
          <w:rFonts w:ascii="David" w:hAnsi="David" w:cs="David" w:hint="eastAsia"/>
          <w:b/>
          <w:bCs/>
          <w:sz w:val="24"/>
          <w:szCs w:val="24"/>
          <w:rtl/>
        </w:rPr>
        <w:t>על</w:t>
      </w:r>
      <w:r w:rsidRPr="00145CD5">
        <w:rPr>
          <w:rFonts w:ascii="David" w:hAnsi="David" w:cs="David"/>
          <w:b/>
          <w:bCs/>
          <w:sz w:val="24"/>
          <w:szCs w:val="24"/>
          <w:rtl/>
        </w:rPr>
        <w:t xml:space="preserve"> </w:t>
      </w:r>
      <w:r w:rsidRPr="00145CD5">
        <w:rPr>
          <w:rFonts w:ascii="David" w:hAnsi="David" w:cs="David" w:hint="eastAsia"/>
          <w:b/>
          <w:bCs/>
          <w:sz w:val="24"/>
          <w:szCs w:val="24"/>
          <w:rtl/>
        </w:rPr>
        <w:t>אנשים</w:t>
      </w:r>
      <w:r w:rsidRPr="00145CD5">
        <w:rPr>
          <w:rFonts w:ascii="David" w:hAnsi="David" w:cs="David"/>
          <w:b/>
          <w:bCs/>
          <w:sz w:val="24"/>
          <w:szCs w:val="24"/>
          <w:rtl/>
        </w:rPr>
        <w:t xml:space="preserve"> </w:t>
      </w:r>
      <w:r w:rsidRPr="00145CD5">
        <w:rPr>
          <w:rFonts w:ascii="David" w:hAnsi="David" w:cs="David" w:hint="eastAsia"/>
          <w:b/>
          <w:bCs/>
          <w:sz w:val="24"/>
          <w:szCs w:val="24"/>
          <w:rtl/>
        </w:rPr>
        <w:t>עם</w:t>
      </w:r>
      <w:r w:rsidRPr="00145CD5">
        <w:rPr>
          <w:rFonts w:ascii="David" w:hAnsi="David" w:cs="David"/>
          <w:b/>
          <w:bCs/>
          <w:sz w:val="24"/>
          <w:szCs w:val="24"/>
          <w:rtl/>
        </w:rPr>
        <w:t xml:space="preserve"> </w:t>
      </w:r>
      <w:r w:rsidRPr="00145CD5">
        <w:rPr>
          <w:rFonts w:ascii="David" w:hAnsi="David" w:cs="David" w:hint="eastAsia"/>
          <w:b/>
          <w:bCs/>
          <w:sz w:val="24"/>
          <w:szCs w:val="24"/>
          <w:rtl/>
        </w:rPr>
        <w:t>מוגבלות</w:t>
      </w:r>
      <w:r w:rsidRPr="00145CD5">
        <w:rPr>
          <w:rFonts w:ascii="David" w:hAnsi="David" w:cs="David"/>
          <w:b/>
          <w:bCs/>
          <w:sz w:val="24"/>
          <w:szCs w:val="24"/>
          <w:rtl/>
        </w:rPr>
        <w:t xml:space="preserve"> </w:t>
      </w:r>
      <w:r w:rsidRPr="00145CD5">
        <w:rPr>
          <w:rFonts w:ascii="David" w:hAnsi="David" w:cs="David" w:hint="eastAsia"/>
          <w:b/>
          <w:bCs/>
          <w:sz w:val="24"/>
          <w:szCs w:val="24"/>
          <w:rtl/>
        </w:rPr>
        <w:t>וארגוני</w:t>
      </w:r>
      <w:r w:rsidRPr="00145CD5">
        <w:rPr>
          <w:rFonts w:ascii="David" w:hAnsi="David" w:cs="David"/>
          <w:b/>
          <w:bCs/>
          <w:sz w:val="24"/>
          <w:szCs w:val="24"/>
          <w:rtl/>
        </w:rPr>
        <w:t xml:space="preserve"> </w:t>
      </w:r>
      <w:r w:rsidRPr="00145CD5">
        <w:rPr>
          <w:rFonts w:ascii="David" w:hAnsi="David" w:cs="David" w:hint="eastAsia"/>
          <w:b/>
          <w:bCs/>
          <w:sz w:val="24"/>
          <w:szCs w:val="24"/>
          <w:rtl/>
        </w:rPr>
        <w:t>זכויות</w:t>
      </w:r>
      <w:r w:rsidRPr="00145CD5">
        <w:rPr>
          <w:rFonts w:ascii="David" w:hAnsi="David" w:cs="David"/>
          <w:b/>
          <w:bCs/>
          <w:sz w:val="24"/>
          <w:szCs w:val="24"/>
          <w:rtl/>
        </w:rPr>
        <w:t xml:space="preserve"> </w:t>
      </w:r>
      <w:r w:rsidRPr="00145CD5">
        <w:rPr>
          <w:rFonts w:ascii="David" w:hAnsi="David" w:cs="David" w:hint="eastAsia"/>
          <w:b/>
          <w:bCs/>
          <w:sz w:val="24"/>
          <w:szCs w:val="24"/>
          <w:rtl/>
        </w:rPr>
        <w:t>של</w:t>
      </w:r>
      <w:r w:rsidRPr="00145CD5">
        <w:rPr>
          <w:rFonts w:ascii="David" w:hAnsi="David" w:cs="David"/>
          <w:b/>
          <w:bCs/>
          <w:sz w:val="24"/>
          <w:szCs w:val="24"/>
          <w:rtl/>
        </w:rPr>
        <w:t xml:space="preserve"> </w:t>
      </w:r>
      <w:r w:rsidRPr="00145CD5">
        <w:rPr>
          <w:rFonts w:ascii="David" w:hAnsi="David" w:cs="David" w:hint="eastAsia"/>
          <w:b/>
          <w:bCs/>
          <w:sz w:val="24"/>
          <w:szCs w:val="24"/>
          <w:rtl/>
        </w:rPr>
        <w:t>אנשים</w:t>
      </w:r>
      <w:r w:rsidRPr="00145CD5">
        <w:rPr>
          <w:rFonts w:ascii="David" w:hAnsi="David" w:cs="David"/>
          <w:b/>
          <w:bCs/>
          <w:sz w:val="24"/>
          <w:szCs w:val="24"/>
          <w:rtl/>
        </w:rPr>
        <w:t xml:space="preserve"> </w:t>
      </w:r>
      <w:r w:rsidRPr="00145CD5">
        <w:rPr>
          <w:rFonts w:ascii="David" w:hAnsi="David" w:cs="David" w:hint="eastAsia"/>
          <w:b/>
          <w:bCs/>
          <w:sz w:val="24"/>
          <w:szCs w:val="24"/>
          <w:rtl/>
        </w:rPr>
        <w:t>עם</w:t>
      </w:r>
      <w:r w:rsidRPr="00145CD5">
        <w:rPr>
          <w:rFonts w:ascii="David" w:hAnsi="David" w:cs="David"/>
          <w:b/>
          <w:bCs/>
          <w:sz w:val="24"/>
          <w:szCs w:val="24"/>
          <w:rtl/>
        </w:rPr>
        <w:t xml:space="preserve"> </w:t>
      </w:r>
      <w:r w:rsidRPr="00145CD5">
        <w:rPr>
          <w:rFonts w:ascii="David" w:hAnsi="David" w:cs="David" w:hint="eastAsia"/>
          <w:b/>
          <w:bCs/>
          <w:sz w:val="24"/>
          <w:szCs w:val="24"/>
          <w:rtl/>
        </w:rPr>
        <w:t>מוגבלות</w:t>
      </w:r>
      <w:r w:rsidRPr="00145CD5">
        <w:rPr>
          <w:rFonts w:ascii="David" w:hAnsi="David" w:cs="David"/>
          <w:b/>
          <w:bCs/>
          <w:sz w:val="24"/>
          <w:szCs w:val="24"/>
          <w:rtl/>
        </w:rPr>
        <w:t xml:space="preserve"> </w:t>
      </w:r>
      <w:r w:rsidRPr="00145CD5">
        <w:rPr>
          <w:rFonts w:ascii="David" w:hAnsi="David" w:cs="David" w:hint="eastAsia"/>
          <w:b/>
          <w:bCs/>
          <w:sz w:val="24"/>
          <w:szCs w:val="24"/>
          <w:rtl/>
        </w:rPr>
        <w:t>להיות</w:t>
      </w:r>
      <w:r w:rsidRPr="00145CD5">
        <w:rPr>
          <w:rFonts w:ascii="David" w:hAnsi="David" w:cs="David"/>
          <w:b/>
          <w:bCs/>
          <w:sz w:val="24"/>
          <w:szCs w:val="24"/>
          <w:rtl/>
        </w:rPr>
        <w:t xml:space="preserve"> </w:t>
      </w:r>
      <w:r w:rsidRPr="00145CD5">
        <w:rPr>
          <w:rFonts w:ascii="David" w:hAnsi="David" w:cs="David" w:hint="eastAsia"/>
          <w:b/>
          <w:bCs/>
          <w:sz w:val="24"/>
          <w:szCs w:val="24"/>
          <w:rtl/>
        </w:rPr>
        <w:t>שותפים</w:t>
      </w:r>
      <w:r w:rsidRPr="00145CD5">
        <w:rPr>
          <w:rFonts w:ascii="David" w:hAnsi="David" w:cs="David"/>
          <w:b/>
          <w:bCs/>
          <w:sz w:val="24"/>
          <w:szCs w:val="24"/>
          <w:rtl/>
        </w:rPr>
        <w:t xml:space="preserve"> </w:t>
      </w:r>
      <w:r w:rsidRPr="00145CD5">
        <w:rPr>
          <w:rFonts w:ascii="David" w:hAnsi="David" w:cs="David" w:hint="eastAsia"/>
          <w:b/>
          <w:bCs/>
          <w:sz w:val="24"/>
          <w:szCs w:val="24"/>
          <w:rtl/>
        </w:rPr>
        <w:t>מלאים</w:t>
      </w:r>
      <w:r w:rsidRPr="00145CD5">
        <w:rPr>
          <w:rFonts w:ascii="David" w:hAnsi="David" w:cs="David"/>
          <w:b/>
          <w:bCs/>
          <w:sz w:val="24"/>
          <w:szCs w:val="24"/>
          <w:rtl/>
        </w:rPr>
        <w:t xml:space="preserve"> </w:t>
      </w:r>
      <w:r w:rsidRPr="00145CD5">
        <w:rPr>
          <w:rFonts w:ascii="David" w:hAnsi="David" w:cs="David" w:hint="eastAsia"/>
          <w:b/>
          <w:bCs/>
          <w:sz w:val="24"/>
          <w:szCs w:val="24"/>
          <w:rtl/>
        </w:rPr>
        <w:t>לכל</w:t>
      </w:r>
      <w:r w:rsidRPr="00145CD5">
        <w:rPr>
          <w:rFonts w:ascii="David" w:hAnsi="David" w:cs="David"/>
          <w:b/>
          <w:bCs/>
          <w:sz w:val="24"/>
          <w:szCs w:val="24"/>
          <w:rtl/>
        </w:rPr>
        <w:t xml:space="preserve"> </w:t>
      </w:r>
      <w:r w:rsidRPr="00145CD5">
        <w:rPr>
          <w:rFonts w:ascii="David" w:hAnsi="David" w:cs="David" w:hint="eastAsia"/>
          <w:b/>
          <w:bCs/>
          <w:sz w:val="24"/>
          <w:szCs w:val="24"/>
          <w:rtl/>
        </w:rPr>
        <w:t>שלבי</w:t>
      </w:r>
      <w:r w:rsidRPr="00145CD5">
        <w:rPr>
          <w:rFonts w:ascii="David" w:hAnsi="David" w:cs="David"/>
          <w:b/>
          <w:bCs/>
          <w:sz w:val="24"/>
          <w:szCs w:val="24"/>
          <w:rtl/>
        </w:rPr>
        <w:t xml:space="preserve"> </w:t>
      </w:r>
      <w:r w:rsidRPr="00145CD5">
        <w:rPr>
          <w:rFonts w:ascii="David" w:hAnsi="David" w:cs="David" w:hint="eastAsia"/>
          <w:b/>
          <w:bCs/>
          <w:sz w:val="24"/>
          <w:szCs w:val="24"/>
          <w:rtl/>
        </w:rPr>
        <w:t>בניית</w:t>
      </w:r>
      <w:r w:rsidRPr="00145CD5">
        <w:rPr>
          <w:rFonts w:ascii="David" w:hAnsi="David" w:cs="David"/>
          <w:b/>
          <w:bCs/>
          <w:sz w:val="24"/>
          <w:szCs w:val="24"/>
          <w:rtl/>
        </w:rPr>
        <w:t xml:space="preserve"> </w:t>
      </w:r>
      <w:r w:rsidRPr="00145CD5">
        <w:rPr>
          <w:rFonts w:ascii="David" w:hAnsi="David" w:cs="David" w:hint="eastAsia"/>
          <w:b/>
          <w:bCs/>
          <w:sz w:val="24"/>
          <w:szCs w:val="24"/>
          <w:rtl/>
        </w:rPr>
        <w:t>ה</w:t>
      </w:r>
      <w:r w:rsidR="00BB7698" w:rsidRPr="00145CD5">
        <w:rPr>
          <w:rFonts w:ascii="David" w:hAnsi="David" w:cs="David" w:hint="eastAsia"/>
          <w:b/>
          <w:bCs/>
          <w:sz w:val="24"/>
          <w:szCs w:val="24"/>
          <w:rtl/>
        </w:rPr>
        <w:t>תוכנית</w:t>
      </w:r>
      <w:r w:rsidRPr="00145CD5">
        <w:rPr>
          <w:rFonts w:ascii="David" w:hAnsi="David" w:cs="David"/>
          <w:b/>
          <w:bCs/>
          <w:sz w:val="24"/>
          <w:szCs w:val="24"/>
          <w:rtl/>
        </w:rPr>
        <w:t xml:space="preserve"> ומימושה</w:t>
      </w:r>
      <w:r w:rsidR="00D842DD" w:rsidRPr="00145CD5">
        <w:rPr>
          <w:rFonts w:ascii="David" w:hAnsi="David" w:cs="David"/>
          <w:b/>
          <w:bCs/>
          <w:sz w:val="24"/>
          <w:szCs w:val="24"/>
          <w:rtl/>
        </w:rPr>
        <w:t>.</w:t>
      </w:r>
      <w:r w:rsidR="00742CFF" w:rsidRPr="0018305C">
        <w:rPr>
          <w:rFonts w:ascii="David" w:hAnsi="David" w:cs="David" w:hint="cs"/>
          <w:sz w:val="24"/>
          <w:szCs w:val="24"/>
          <w:rtl/>
        </w:rPr>
        <w:t xml:space="preserve"> </w:t>
      </w:r>
      <w:r w:rsidRPr="0018305C">
        <w:rPr>
          <w:rFonts w:ascii="David" w:hAnsi="David" w:cs="David" w:hint="cs"/>
          <w:sz w:val="24"/>
          <w:szCs w:val="24"/>
          <w:rtl/>
        </w:rPr>
        <w:t xml:space="preserve"> </w:t>
      </w:r>
    </w:p>
    <w:p w14:paraId="4FE8EFB7" w14:textId="77777777" w:rsidR="007E60B2" w:rsidRDefault="007E60B2" w:rsidP="00757956">
      <w:pPr>
        <w:spacing w:line="360" w:lineRule="auto"/>
        <w:jc w:val="center"/>
        <w:rPr>
          <w:rFonts w:ascii="David" w:hAnsi="David" w:cs="David"/>
          <w:sz w:val="24"/>
          <w:szCs w:val="24"/>
          <w:rtl/>
        </w:rPr>
      </w:pPr>
      <w:r>
        <w:rPr>
          <w:rFonts w:ascii="David" w:hAnsi="David" w:cs="David"/>
          <w:sz w:val="24"/>
          <w:szCs w:val="24"/>
          <w:rtl/>
        </w:rPr>
        <w:br w:type="page"/>
      </w:r>
    </w:p>
    <w:p w14:paraId="27C50DE3" w14:textId="2374B8F9" w:rsidR="00757956" w:rsidRDefault="00757956" w:rsidP="007E60B2">
      <w:pPr>
        <w:pStyle w:val="Heading1"/>
      </w:pPr>
      <w:r>
        <w:rPr>
          <w:rtl/>
        </w:rPr>
        <w:lastRenderedPageBreak/>
        <w:t>כבוד לבית ולמשפחה</w:t>
      </w:r>
    </w:p>
    <w:p w14:paraId="4DB29821" w14:textId="77777777" w:rsidR="00757956" w:rsidRDefault="00757956" w:rsidP="007E60B2">
      <w:pPr>
        <w:pStyle w:val="Heading1"/>
      </w:pPr>
      <w:r>
        <w:rPr>
          <w:rtl/>
        </w:rPr>
        <w:t>תקציר סעיף 23</w:t>
      </w:r>
    </w:p>
    <w:p w14:paraId="5782FB96" w14:textId="77777777" w:rsidR="00757956" w:rsidRDefault="00757956" w:rsidP="00757956">
      <w:pPr>
        <w:spacing w:line="360" w:lineRule="auto"/>
        <w:jc w:val="both"/>
        <w:rPr>
          <w:rFonts w:ascii="David" w:eastAsia="David" w:hAnsi="David" w:cs="David"/>
          <w:b/>
          <w:sz w:val="24"/>
          <w:szCs w:val="24"/>
        </w:rPr>
      </w:pPr>
    </w:p>
    <w:p w14:paraId="56FA7BEA" w14:textId="77777777" w:rsidR="00757956" w:rsidRDefault="00757956" w:rsidP="007E60B2">
      <w:pPr>
        <w:pStyle w:val="Heading2"/>
      </w:pPr>
      <w:r w:rsidRPr="00350E43">
        <w:rPr>
          <w:rtl/>
        </w:rPr>
        <w:t>הזכות</w:t>
      </w:r>
    </w:p>
    <w:p w14:paraId="6270925A" w14:textId="6B082CB5" w:rsidR="00757956" w:rsidRDefault="00757956" w:rsidP="00757956">
      <w:pPr>
        <w:spacing w:after="240" w:line="360" w:lineRule="auto"/>
        <w:jc w:val="both"/>
        <w:rPr>
          <w:rFonts w:ascii="David" w:eastAsia="David" w:hAnsi="David" w:cs="David"/>
          <w:sz w:val="24"/>
          <w:szCs w:val="24"/>
        </w:rPr>
      </w:pPr>
      <w:r>
        <w:rPr>
          <w:rFonts w:ascii="David" w:eastAsia="David" w:hAnsi="David" w:cs="David"/>
          <w:sz w:val="24"/>
          <w:szCs w:val="24"/>
          <w:rtl/>
        </w:rPr>
        <w:t>כתוצאה מקשיים פיזיים, שכליים ונפשיים, ולא פחות חשוב מכך – כתוצאה מסטיגמה שלילית, אנשים בוגרים וילדים עם מוגבלות סובלים משלילה ו</w:t>
      </w:r>
      <w:r w:rsidR="009152EB">
        <w:rPr>
          <w:rFonts w:ascii="David" w:eastAsia="David" w:hAnsi="David" w:cs="David" w:hint="cs"/>
          <w:sz w:val="24"/>
          <w:szCs w:val="24"/>
          <w:rtl/>
        </w:rPr>
        <w:t>מ</w:t>
      </w:r>
      <w:r>
        <w:rPr>
          <w:rFonts w:ascii="David" w:eastAsia="David" w:hAnsi="David" w:cs="David"/>
          <w:sz w:val="24"/>
          <w:szCs w:val="24"/>
          <w:rtl/>
        </w:rPr>
        <w:t>חוסר תמיכה באשר לזכותם</w:t>
      </w:r>
      <w:r>
        <w:rPr>
          <w:rFonts w:ascii="David" w:eastAsia="David" w:hAnsi="David" w:cs="David"/>
          <w:sz w:val="24"/>
          <w:szCs w:val="24"/>
        </w:rPr>
        <w:t xml:space="preserve"> </w:t>
      </w:r>
      <w:r>
        <w:rPr>
          <w:rFonts w:ascii="David" w:eastAsia="David" w:hAnsi="David" w:cs="David"/>
          <w:sz w:val="24"/>
          <w:szCs w:val="24"/>
          <w:rtl/>
        </w:rPr>
        <w:t>להקמת משפחה. מתוך הכרה בחשיבותה של המשפחה ו</w:t>
      </w:r>
      <w:r w:rsidR="0018305C">
        <w:rPr>
          <w:rFonts w:ascii="David" w:eastAsia="David" w:hAnsi="David" w:cs="David" w:hint="cs"/>
          <w:sz w:val="24"/>
          <w:szCs w:val="24"/>
          <w:rtl/>
        </w:rPr>
        <w:t>ב</w:t>
      </w:r>
      <w:r>
        <w:rPr>
          <w:rFonts w:ascii="David" w:eastAsia="David" w:hAnsi="David" w:cs="David"/>
          <w:sz w:val="24"/>
          <w:szCs w:val="24"/>
          <w:rtl/>
        </w:rPr>
        <w:t xml:space="preserve">מקומה המרכזי בחייהם של אנשים בכלל ושל אנשים וילדים עם מוגבלויות בפרט, ומתוך הכרה בקשיים ובחסמים העומדים בפניהם בתחום זה, מעגן סעיף 23 את הזכות למשפחה על היבטיה השונים – זוגיות, נישואין, הורות ומסגרת משפחתית של ילדים עם מוגבלות. </w:t>
      </w:r>
    </w:p>
    <w:p w14:paraId="13AB7871" w14:textId="77777777" w:rsidR="00757956" w:rsidRDefault="00757956" w:rsidP="00757956">
      <w:pPr>
        <w:spacing w:line="360" w:lineRule="auto"/>
        <w:jc w:val="both"/>
        <w:rPr>
          <w:rFonts w:ascii="David" w:eastAsia="David" w:hAnsi="David" w:cs="David"/>
          <w:b/>
          <w:sz w:val="24"/>
          <w:szCs w:val="24"/>
        </w:rPr>
      </w:pPr>
    </w:p>
    <w:p w14:paraId="34383030" w14:textId="77777777" w:rsidR="00757956" w:rsidRPr="00350E43" w:rsidRDefault="00757956" w:rsidP="007E60B2">
      <w:pPr>
        <w:pStyle w:val="Heading2"/>
      </w:pPr>
      <w:r w:rsidRPr="00350E43">
        <w:rPr>
          <w:rtl/>
        </w:rPr>
        <w:t>מגמות חיוביות</w:t>
      </w:r>
    </w:p>
    <w:p w14:paraId="6A9D708F" w14:textId="4947E9CC" w:rsidR="00757956" w:rsidRDefault="00757956" w:rsidP="000C137F">
      <w:pPr>
        <w:numPr>
          <w:ilvl w:val="0"/>
          <w:numId w:val="33"/>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b/>
          <w:color w:val="000000"/>
          <w:sz w:val="24"/>
          <w:szCs w:val="24"/>
          <w:rtl/>
        </w:rPr>
        <w:t>ניצני הכרה בזכות למשפחה</w:t>
      </w:r>
      <w:r w:rsidR="004248EE">
        <w:rPr>
          <w:rFonts w:ascii="David" w:eastAsia="David" w:hAnsi="David" w:cs="David" w:hint="cs"/>
          <w:b/>
          <w:color w:val="000000"/>
          <w:sz w:val="24"/>
          <w:szCs w:val="24"/>
          <w:rtl/>
        </w:rPr>
        <w:t xml:space="preserve"> </w:t>
      </w:r>
      <w:r>
        <w:rPr>
          <w:rFonts w:ascii="David" w:eastAsia="David" w:hAnsi="David" w:cs="David"/>
          <w:color w:val="000000"/>
          <w:sz w:val="24"/>
          <w:szCs w:val="24"/>
        </w:rPr>
        <w:t xml:space="preserve"> </w:t>
      </w:r>
      <w:r>
        <w:rPr>
          <w:rFonts w:ascii="David" w:eastAsia="David" w:hAnsi="David" w:cs="David"/>
          <w:sz w:val="24"/>
          <w:szCs w:val="24"/>
        </w:rPr>
        <w:t>–</w:t>
      </w:r>
      <w:r>
        <w:rPr>
          <w:rFonts w:ascii="David" w:eastAsia="David" w:hAnsi="David" w:cs="David"/>
          <w:color w:val="000000"/>
          <w:sz w:val="24"/>
          <w:szCs w:val="24"/>
          <w:rtl/>
        </w:rPr>
        <w:t>בשנים האחרונות ניתן לזהות בישראל ניצנים של הבנה</w:t>
      </w:r>
      <w:r>
        <w:rPr>
          <w:rFonts w:ascii="David" w:eastAsia="David" w:hAnsi="David" w:cs="David"/>
          <w:color w:val="000000"/>
          <w:sz w:val="24"/>
          <w:szCs w:val="24"/>
        </w:rPr>
        <w:t xml:space="preserve"> </w:t>
      </w:r>
      <w:r>
        <w:rPr>
          <w:rFonts w:ascii="David" w:eastAsia="David" w:hAnsi="David" w:cs="David"/>
          <w:sz w:val="24"/>
          <w:szCs w:val="24"/>
          <w:rtl/>
        </w:rPr>
        <w:t>ש</w:t>
      </w:r>
      <w:r>
        <w:rPr>
          <w:rFonts w:ascii="David" w:eastAsia="David" w:hAnsi="David" w:cs="David"/>
          <w:color w:val="000000"/>
          <w:sz w:val="24"/>
          <w:szCs w:val="24"/>
          <w:rtl/>
        </w:rPr>
        <w:t xml:space="preserve">תחום המשפחה אמור להיכלל </w:t>
      </w:r>
      <w:r>
        <w:rPr>
          <w:rFonts w:ascii="David" w:eastAsia="David" w:hAnsi="David" w:cs="David"/>
          <w:sz w:val="24"/>
          <w:szCs w:val="24"/>
          <w:rtl/>
        </w:rPr>
        <w:t>במסגרת</w:t>
      </w:r>
      <w:r>
        <w:rPr>
          <w:rFonts w:ascii="David" w:eastAsia="David" w:hAnsi="David" w:cs="David"/>
          <w:sz w:val="24"/>
          <w:szCs w:val="24"/>
        </w:rPr>
        <w:t xml:space="preserve"> </w:t>
      </w:r>
      <w:r>
        <w:rPr>
          <w:rFonts w:ascii="David" w:eastAsia="David" w:hAnsi="David" w:cs="David"/>
          <w:sz w:val="24"/>
          <w:szCs w:val="24"/>
          <w:rtl/>
        </w:rPr>
        <w:t>עיגון</w:t>
      </w:r>
      <w:r>
        <w:rPr>
          <w:rFonts w:ascii="David" w:eastAsia="David" w:hAnsi="David" w:cs="David"/>
          <w:sz w:val="24"/>
          <w:szCs w:val="24"/>
        </w:rPr>
        <w:t xml:space="preserve"> </w:t>
      </w:r>
      <w:r>
        <w:rPr>
          <w:rFonts w:ascii="David" w:eastAsia="David" w:hAnsi="David" w:cs="David"/>
          <w:color w:val="000000"/>
          <w:sz w:val="24"/>
          <w:szCs w:val="24"/>
          <w:rtl/>
        </w:rPr>
        <w:t xml:space="preserve">זכויותיהם של אנשים עם מוגבלות. </w:t>
      </w:r>
    </w:p>
    <w:p w14:paraId="34F416F6" w14:textId="324D62B0" w:rsidR="00757956" w:rsidRDefault="00757956" w:rsidP="000C137F">
      <w:pPr>
        <w:numPr>
          <w:ilvl w:val="0"/>
          <w:numId w:val="33"/>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b/>
          <w:color w:val="000000"/>
          <w:sz w:val="24"/>
          <w:szCs w:val="24"/>
          <w:rtl/>
        </w:rPr>
        <w:t xml:space="preserve">תמיכת המדינה במשפחות </w:t>
      </w:r>
      <w:r w:rsidR="00A56FD4">
        <w:rPr>
          <w:rFonts w:ascii="David" w:eastAsia="David" w:hAnsi="David" w:cs="David" w:hint="cs"/>
          <w:b/>
          <w:color w:val="000000"/>
          <w:sz w:val="24"/>
          <w:szCs w:val="24"/>
          <w:rtl/>
        </w:rPr>
        <w:t>"</w:t>
      </w:r>
      <w:r>
        <w:rPr>
          <w:rFonts w:ascii="David" w:eastAsia="David" w:hAnsi="David" w:cs="David"/>
          <w:b/>
          <w:color w:val="000000"/>
          <w:sz w:val="24"/>
          <w:szCs w:val="24"/>
          <w:rtl/>
        </w:rPr>
        <w:t>מיוחדות</w:t>
      </w:r>
      <w:r w:rsidR="00A56FD4">
        <w:rPr>
          <w:rFonts w:ascii="David" w:eastAsia="David" w:hAnsi="David" w:cs="David" w:hint="cs"/>
          <w:b/>
          <w:color w:val="000000"/>
          <w:sz w:val="24"/>
          <w:szCs w:val="24"/>
          <w:rtl/>
        </w:rPr>
        <w:t>"</w:t>
      </w:r>
      <w:r w:rsidR="004248EE">
        <w:rPr>
          <w:rFonts w:ascii="David" w:eastAsia="David" w:hAnsi="David" w:cs="David" w:hint="cs"/>
          <w:b/>
          <w:color w:val="000000"/>
          <w:sz w:val="24"/>
          <w:szCs w:val="24"/>
          <w:rtl/>
        </w:rPr>
        <w:t xml:space="preserve"> </w:t>
      </w:r>
      <w:r>
        <w:rPr>
          <w:rFonts w:ascii="David" w:eastAsia="David" w:hAnsi="David" w:cs="David"/>
          <w:sz w:val="24"/>
          <w:szCs w:val="24"/>
        </w:rPr>
        <w:t>–</w:t>
      </w:r>
      <w:r>
        <w:rPr>
          <w:rFonts w:ascii="David" w:eastAsia="David" w:hAnsi="David" w:cs="David"/>
          <w:color w:val="000000"/>
          <w:sz w:val="24"/>
          <w:szCs w:val="24"/>
          <w:rtl/>
        </w:rPr>
        <w:t xml:space="preserve"> קיימת תמיכה ממשלתית תקציבית בהורים לילדים עם מוגבלות ("גמלת ילד נכה"), ניתנים שירותים בתחום (מרכזי משפחות, מעונות לגיל הרך ועוד) ויש הכרה בחופשת מחלה בגין טיפול בילד עם מוגבלות.  </w:t>
      </w:r>
    </w:p>
    <w:p w14:paraId="0B744EFF" w14:textId="0D977DE3" w:rsidR="00757956" w:rsidRPr="007E60B2" w:rsidRDefault="00757956" w:rsidP="000C137F">
      <w:pPr>
        <w:numPr>
          <w:ilvl w:val="0"/>
          <w:numId w:val="33"/>
        </w:numPr>
        <w:pBdr>
          <w:top w:val="nil"/>
          <w:left w:val="nil"/>
          <w:bottom w:val="nil"/>
          <w:right w:val="nil"/>
          <w:between w:val="nil"/>
        </w:pBdr>
        <w:spacing w:after="240" w:line="360" w:lineRule="auto"/>
        <w:contextualSpacing/>
        <w:jc w:val="both"/>
        <w:rPr>
          <w:rFonts w:ascii="David" w:eastAsia="David" w:hAnsi="David" w:cs="David"/>
          <w:sz w:val="24"/>
          <w:szCs w:val="24"/>
        </w:rPr>
      </w:pPr>
      <w:r>
        <w:rPr>
          <w:rFonts w:ascii="David" w:eastAsia="David" w:hAnsi="David" w:cs="David"/>
          <w:b/>
          <w:color w:val="000000"/>
          <w:sz w:val="24"/>
          <w:szCs w:val="24"/>
          <w:rtl/>
        </w:rPr>
        <w:t xml:space="preserve">חוק האומנה </w:t>
      </w:r>
      <w:r>
        <w:rPr>
          <w:rFonts w:ascii="David" w:eastAsia="David" w:hAnsi="David" w:cs="David"/>
          <w:sz w:val="24"/>
          <w:szCs w:val="24"/>
        </w:rPr>
        <w:t>–</w:t>
      </w:r>
      <w:r>
        <w:rPr>
          <w:rFonts w:ascii="David" w:eastAsia="David" w:hAnsi="David" w:cs="David"/>
          <w:color w:val="000000"/>
          <w:sz w:val="24"/>
          <w:szCs w:val="24"/>
          <w:rtl/>
        </w:rPr>
        <w:t xml:space="preserve"> חוק האומנה לילדים, </w:t>
      </w:r>
      <w:proofErr w:type="spellStart"/>
      <w:r>
        <w:rPr>
          <w:rFonts w:ascii="David" w:eastAsia="David" w:hAnsi="David" w:cs="David"/>
          <w:color w:val="000000"/>
          <w:sz w:val="24"/>
          <w:szCs w:val="24"/>
          <w:rtl/>
        </w:rPr>
        <w:t>התשע"ו</w:t>
      </w:r>
      <w:proofErr w:type="spellEnd"/>
      <w:r>
        <w:rPr>
          <w:rFonts w:ascii="David" w:eastAsia="David" w:hAnsi="David" w:cs="David"/>
          <w:sz w:val="24"/>
          <w:szCs w:val="24"/>
        </w:rPr>
        <w:t>-</w:t>
      </w:r>
      <w:r>
        <w:rPr>
          <w:rFonts w:ascii="David" w:eastAsia="David" w:hAnsi="David" w:cs="David"/>
          <w:color w:val="000000"/>
          <w:sz w:val="24"/>
          <w:szCs w:val="24"/>
          <w:rtl/>
        </w:rPr>
        <w:t xml:space="preserve">2016, מתייחס באופן ספציפי לצרכים המיוחדים של ילדים עם מוגבלות. </w:t>
      </w:r>
    </w:p>
    <w:p w14:paraId="080736E6" w14:textId="77777777" w:rsidR="00757956" w:rsidRPr="00350E43" w:rsidRDefault="00757956" w:rsidP="007E60B2">
      <w:pPr>
        <w:pStyle w:val="Heading2"/>
      </w:pPr>
      <w:r w:rsidRPr="00350E43">
        <w:rPr>
          <w:rtl/>
        </w:rPr>
        <w:t xml:space="preserve">הפרות מרכזיות של הוראות האמנה </w:t>
      </w:r>
    </w:p>
    <w:p w14:paraId="17D1DA1E" w14:textId="5B7FA0A0" w:rsidR="00757956" w:rsidRDefault="00757956" w:rsidP="00757956">
      <w:pPr>
        <w:spacing w:line="360" w:lineRule="auto"/>
        <w:jc w:val="both"/>
        <w:rPr>
          <w:rFonts w:ascii="David" w:eastAsia="David" w:hAnsi="David" w:cs="David"/>
          <w:sz w:val="24"/>
          <w:szCs w:val="24"/>
        </w:rPr>
      </w:pPr>
      <w:r>
        <w:rPr>
          <w:rFonts w:ascii="David" w:eastAsia="David" w:hAnsi="David" w:cs="David"/>
          <w:sz w:val="24"/>
          <w:szCs w:val="24"/>
          <w:rtl/>
        </w:rPr>
        <w:t>כפי שמפורט בהמשך, נושא המשפחה ו</w:t>
      </w:r>
      <w:r w:rsidR="00D7795B">
        <w:rPr>
          <w:rFonts w:ascii="David" w:eastAsia="David" w:hAnsi="David" w:cs="David" w:hint="cs"/>
          <w:sz w:val="24"/>
          <w:szCs w:val="24"/>
          <w:rtl/>
        </w:rPr>
        <w:t>ה</w:t>
      </w:r>
      <w:r>
        <w:rPr>
          <w:rFonts w:ascii="David" w:eastAsia="David" w:hAnsi="David" w:cs="David"/>
          <w:sz w:val="24"/>
          <w:szCs w:val="24"/>
          <w:rtl/>
        </w:rPr>
        <w:t>הורות זוכה בעיקר להתעלמות מצד מדינת ישראל. ובתוך כך:</w:t>
      </w:r>
    </w:p>
    <w:p w14:paraId="68A96C17" w14:textId="08B46E34" w:rsidR="00757956" w:rsidRDefault="00757956" w:rsidP="000C137F">
      <w:pPr>
        <w:numPr>
          <w:ilvl w:val="0"/>
          <w:numId w:val="28"/>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color w:val="000000"/>
          <w:sz w:val="24"/>
          <w:szCs w:val="24"/>
          <w:rtl/>
        </w:rPr>
        <w:t>אנשים עם מוגבלות ובעיקר, אך לא רק, אנשים עם מוגבלות נפשית או שכלית, מתקשים מאוד לממש את זכויות המשפחה שלהם בזוגיות ונישואין וכן בהבאת ילדים לעולם ובגידולם, לרבות אימוץ ילדים.</w:t>
      </w:r>
    </w:p>
    <w:p w14:paraId="46A49B3A" w14:textId="1741016C" w:rsidR="00757956" w:rsidRDefault="00757956" w:rsidP="000C137F">
      <w:pPr>
        <w:numPr>
          <w:ilvl w:val="0"/>
          <w:numId w:val="28"/>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color w:val="000000"/>
          <w:sz w:val="24"/>
          <w:szCs w:val="24"/>
          <w:rtl/>
        </w:rPr>
        <w:t>לא קיימת בישראל מדיניות מובהקת ומוצהרת בדבר מימוש זכויותיהם של אנשים עם מוגבלות בתחום המשפחה</w:t>
      </w:r>
      <w:r>
        <w:rPr>
          <w:rFonts w:ascii="David" w:eastAsia="David" w:hAnsi="David" w:cs="David"/>
          <w:color w:val="000000"/>
          <w:sz w:val="24"/>
          <w:szCs w:val="24"/>
        </w:rPr>
        <w:t xml:space="preserve"> </w:t>
      </w:r>
      <w:r>
        <w:rPr>
          <w:rFonts w:ascii="David" w:eastAsia="David" w:hAnsi="David" w:cs="David"/>
          <w:color w:val="000000"/>
          <w:sz w:val="24"/>
          <w:szCs w:val="24"/>
          <w:rtl/>
        </w:rPr>
        <w:t>ומרבית החוקים והתקנות בתחום מתעלמים מנושא</w:t>
      </w:r>
      <w:r>
        <w:rPr>
          <w:rFonts w:ascii="David" w:eastAsia="David" w:hAnsi="David" w:cs="David" w:hint="cs"/>
          <w:color w:val="000000"/>
          <w:sz w:val="24"/>
          <w:szCs w:val="24"/>
          <w:rtl/>
        </w:rPr>
        <w:t xml:space="preserve"> הזוגיות ו</w:t>
      </w:r>
      <w:r>
        <w:rPr>
          <w:rFonts w:ascii="David" w:eastAsia="David" w:hAnsi="David" w:cs="David"/>
          <w:color w:val="000000"/>
          <w:sz w:val="24"/>
          <w:szCs w:val="24"/>
          <w:rtl/>
        </w:rPr>
        <w:t>ההורות</w:t>
      </w:r>
      <w:r>
        <w:rPr>
          <w:rFonts w:ascii="David" w:eastAsia="David" w:hAnsi="David" w:cs="David"/>
          <w:color w:val="000000"/>
          <w:sz w:val="24"/>
          <w:szCs w:val="24"/>
        </w:rPr>
        <w:t>.</w:t>
      </w:r>
    </w:p>
    <w:p w14:paraId="33E3D6FD" w14:textId="3C8E9F93" w:rsidR="00757956" w:rsidRDefault="00757956" w:rsidP="000C137F">
      <w:pPr>
        <w:numPr>
          <w:ilvl w:val="0"/>
          <w:numId w:val="28"/>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color w:val="000000"/>
          <w:sz w:val="24"/>
          <w:szCs w:val="24"/>
          <w:rtl/>
        </w:rPr>
        <w:t xml:space="preserve">מדינת ישראל </w:t>
      </w:r>
      <w:r w:rsidR="00A56FD4">
        <w:rPr>
          <w:rFonts w:ascii="David" w:eastAsia="David" w:hAnsi="David" w:cs="David" w:hint="cs"/>
          <w:color w:val="000000"/>
          <w:sz w:val="24"/>
          <w:szCs w:val="24"/>
          <w:rtl/>
        </w:rPr>
        <w:t>אינה</w:t>
      </w:r>
      <w:r>
        <w:rPr>
          <w:rFonts w:ascii="David" w:eastAsia="David" w:hAnsi="David" w:cs="David"/>
          <w:color w:val="000000"/>
          <w:sz w:val="24"/>
          <w:szCs w:val="24"/>
          <w:rtl/>
        </w:rPr>
        <w:t xml:space="preserve"> מקצה משאבים לתמיכה בזכותם של אנשים עם מוגבלות למשפחה, </w:t>
      </w:r>
      <w:r w:rsidR="00A56FD4">
        <w:rPr>
          <w:rFonts w:ascii="David" w:eastAsia="David" w:hAnsi="David" w:cs="David" w:hint="cs"/>
          <w:color w:val="000000"/>
          <w:sz w:val="24"/>
          <w:szCs w:val="24"/>
          <w:rtl/>
        </w:rPr>
        <w:t>ל</w:t>
      </w:r>
      <w:r>
        <w:rPr>
          <w:rFonts w:ascii="David" w:eastAsia="David" w:hAnsi="David" w:cs="David"/>
          <w:color w:val="000000"/>
          <w:sz w:val="24"/>
          <w:szCs w:val="24"/>
          <w:rtl/>
        </w:rPr>
        <w:t>זוגיות ו</w:t>
      </w:r>
      <w:r w:rsidR="00A56FD4">
        <w:rPr>
          <w:rFonts w:ascii="David" w:eastAsia="David" w:hAnsi="David" w:cs="David" w:hint="cs"/>
          <w:color w:val="000000"/>
          <w:sz w:val="24"/>
          <w:szCs w:val="24"/>
          <w:rtl/>
        </w:rPr>
        <w:t>ל</w:t>
      </w:r>
      <w:r>
        <w:rPr>
          <w:rFonts w:ascii="David" w:eastAsia="David" w:hAnsi="David" w:cs="David"/>
          <w:color w:val="000000"/>
          <w:sz w:val="24"/>
          <w:szCs w:val="24"/>
          <w:rtl/>
        </w:rPr>
        <w:t>הורות. פעמים רבות, פנייה של הורים עם מוגבלות לקבלת סיוע מרשויות הרווחה מובילה לפיקוח ו</w:t>
      </w:r>
      <w:r w:rsidR="00A56FD4">
        <w:rPr>
          <w:rFonts w:ascii="David" w:eastAsia="David" w:hAnsi="David" w:cs="David" w:hint="cs"/>
          <w:color w:val="000000"/>
          <w:sz w:val="24"/>
          <w:szCs w:val="24"/>
          <w:rtl/>
        </w:rPr>
        <w:t>ל</w:t>
      </w:r>
      <w:r>
        <w:rPr>
          <w:rFonts w:ascii="David" w:eastAsia="David" w:hAnsi="David" w:cs="David"/>
          <w:color w:val="000000"/>
          <w:sz w:val="24"/>
          <w:szCs w:val="24"/>
          <w:rtl/>
        </w:rPr>
        <w:t>חדירה מוגזמים שלהן לתחומי הסמכות ההורית, ובמקרים קיצוניים אף להוצאת ילדים מהבית.</w:t>
      </w:r>
    </w:p>
    <w:p w14:paraId="46BB765C" w14:textId="288F5063" w:rsidR="00757956" w:rsidRDefault="00757956" w:rsidP="000C137F">
      <w:pPr>
        <w:numPr>
          <w:ilvl w:val="0"/>
          <w:numId w:val="28"/>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color w:val="000000"/>
          <w:sz w:val="24"/>
          <w:szCs w:val="24"/>
          <w:rtl/>
        </w:rPr>
        <w:lastRenderedPageBreak/>
        <w:t>אין הכרה מספקת במעמד ובחשיבות של "המשפחה המיוחדת".</w:t>
      </w:r>
      <w:r>
        <w:rPr>
          <w:rFonts w:ascii="David" w:eastAsia="David" w:hAnsi="David" w:cs="David"/>
          <w:b/>
          <w:color w:val="000000"/>
          <w:sz w:val="24"/>
          <w:szCs w:val="24"/>
        </w:rPr>
        <w:t xml:space="preserve"> </w:t>
      </w:r>
      <w:r>
        <w:rPr>
          <w:rFonts w:ascii="David" w:eastAsia="David" w:hAnsi="David" w:cs="David"/>
          <w:color w:val="000000"/>
          <w:sz w:val="24"/>
          <w:szCs w:val="24"/>
          <w:rtl/>
        </w:rPr>
        <w:t>כפועל יוצא</w:t>
      </w:r>
      <w:r>
        <w:rPr>
          <w:rFonts w:ascii="David" w:eastAsia="David" w:hAnsi="David" w:cs="David"/>
          <w:b/>
          <w:color w:val="000000"/>
          <w:sz w:val="24"/>
          <w:szCs w:val="24"/>
        </w:rPr>
        <w:t xml:space="preserve"> </w:t>
      </w:r>
      <w:r>
        <w:rPr>
          <w:rFonts w:ascii="David" w:eastAsia="David" w:hAnsi="David" w:cs="David"/>
          <w:color w:val="000000"/>
          <w:sz w:val="24"/>
          <w:szCs w:val="24"/>
          <w:rtl/>
        </w:rPr>
        <w:t>השירותים הניתנים לילדים עם מוגבלות הם מפוצלים ובלתי מתואמים;</w:t>
      </w:r>
      <w:r>
        <w:rPr>
          <w:rFonts w:ascii="David" w:eastAsia="David" w:hAnsi="David" w:cs="David"/>
          <w:b/>
          <w:color w:val="000000"/>
          <w:sz w:val="24"/>
          <w:szCs w:val="24"/>
        </w:rPr>
        <w:t xml:space="preserve"> </w:t>
      </w:r>
      <w:r>
        <w:rPr>
          <w:rFonts w:ascii="David" w:eastAsia="David" w:hAnsi="David" w:cs="David"/>
          <w:color w:val="000000"/>
          <w:sz w:val="24"/>
          <w:szCs w:val="24"/>
          <w:rtl/>
        </w:rPr>
        <w:t>המידע על הזכויות ועל שירותים אינו זמין ואינו שקוף</w:t>
      </w:r>
      <w:r>
        <w:rPr>
          <w:rFonts w:ascii="David" w:eastAsia="David" w:hAnsi="David" w:cs="David"/>
          <w:color w:val="000000"/>
          <w:sz w:val="24"/>
          <w:szCs w:val="24"/>
        </w:rPr>
        <w:t>;</w:t>
      </w:r>
      <w:r>
        <w:rPr>
          <w:rFonts w:ascii="David" w:eastAsia="David" w:hAnsi="David" w:cs="David"/>
          <w:color w:val="000000"/>
          <w:sz w:val="24"/>
          <w:szCs w:val="24"/>
          <w:rtl/>
        </w:rPr>
        <w:t xml:space="preserve"> </w:t>
      </w:r>
      <w:r w:rsidR="00175B8E">
        <w:rPr>
          <w:rFonts w:ascii="David" w:eastAsia="David" w:hAnsi="David" w:cs="David" w:hint="cs"/>
          <w:color w:val="000000"/>
          <w:sz w:val="24"/>
          <w:szCs w:val="24"/>
          <w:rtl/>
        </w:rPr>
        <w:t>ו</w:t>
      </w:r>
      <w:r>
        <w:rPr>
          <w:rFonts w:ascii="David" w:eastAsia="David" w:hAnsi="David" w:cs="David"/>
          <w:color w:val="000000"/>
          <w:sz w:val="24"/>
          <w:szCs w:val="24"/>
          <w:rtl/>
        </w:rPr>
        <w:t xml:space="preserve">ועדות מקצועיות בנוגע לילדים עם </w:t>
      </w:r>
      <w:r w:rsidR="00717ADA">
        <w:rPr>
          <w:rFonts w:ascii="David" w:eastAsia="David" w:hAnsi="David" w:cs="David" w:hint="cs"/>
          <w:color w:val="000000"/>
          <w:sz w:val="24"/>
          <w:szCs w:val="24"/>
          <w:rtl/>
        </w:rPr>
        <w:t>מוגבלות</w:t>
      </w:r>
      <w:r>
        <w:rPr>
          <w:rFonts w:ascii="David" w:eastAsia="David" w:hAnsi="David" w:cs="David"/>
          <w:color w:val="000000"/>
          <w:sz w:val="24"/>
          <w:szCs w:val="24"/>
          <w:rtl/>
        </w:rPr>
        <w:t xml:space="preserve"> אינן כוללות נציגות הורים. </w:t>
      </w:r>
    </w:p>
    <w:p w14:paraId="20B88815" w14:textId="357110D9" w:rsidR="00757956" w:rsidRDefault="00757956" w:rsidP="000C137F">
      <w:pPr>
        <w:numPr>
          <w:ilvl w:val="0"/>
          <w:numId w:val="28"/>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color w:val="000000"/>
          <w:sz w:val="24"/>
          <w:szCs w:val="24"/>
          <w:rtl/>
        </w:rPr>
        <w:t>בהיעדר היצע של שירותים זמינים ומקיפים במסגרת קופות החולים</w:t>
      </w:r>
      <w:r w:rsidR="00A56FD4">
        <w:rPr>
          <w:rFonts w:ascii="David" w:eastAsia="David" w:hAnsi="David" w:cs="David" w:hint="cs"/>
          <w:color w:val="000000"/>
          <w:sz w:val="24"/>
          <w:szCs w:val="24"/>
          <w:rtl/>
        </w:rPr>
        <w:t>,</w:t>
      </w:r>
      <w:r>
        <w:rPr>
          <w:rFonts w:ascii="David" w:eastAsia="David" w:hAnsi="David" w:cs="David"/>
          <w:color w:val="000000"/>
          <w:sz w:val="24"/>
          <w:szCs w:val="24"/>
          <w:rtl/>
        </w:rPr>
        <w:t xml:space="preserve"> משפחות מיוחדות רבות פונ</w:t>
      </w:r>
      <w:r w:rsidR="005A1445">
        <w:rPr>
          <w:rFonts w:ascii="David" w:eastAsia="David" w:hAnsi="David" w:cs="David" w:hint="cs"/>
          <w:color w:val="000000"/>
          <w:sz w:val="24"/>
          <w:szCs w:val="24"/>
          <w:rtl/>
        </w:rPr>
        <w:t>ות</w:t>
      </w:r>
      <w:r>
        <w:rPr>
          <w:rFonts w:ascii="David" w:eastAsia="David" w:hAnsi="David" w:cs="David"/>
          <w:color w:val="000000"/>
          <w:sz w:val="24"/>
          <w:szCs w:val="24"/>
          <w:rtl/>
        </w:rPr>
        <w:t xml:space="preserve"> לטיפולים פרטיים. הדבר מביא לפגיעה ביציבות הכלכלית של המשפחה, להזנחה של האחים הנוספים ואף לשיעורי גירושין גבוהים ביחס לאוכלוסייה הכללית</w:t>
      </w:r>
      <w:r w:rsidR="005C3629">
        <w:rPr>
          <w:rFonts w:ascii="David" w:eastAsia="David" w:hAnsi="David" w:cs="David" w:hint="cs"/>
          <w:sz w:val="24"/>
          <w:szCs w:val="24"/>
          <w:rtl/>
        </w:rPr>
        <w:t>.</w:t>
      </w:r>
    </w:p>
    <w:p w14:paraId="31252588" w14:textId="5569C732" w:rsidR="00757956" w:rsidRPr="007E60B2" w:rsidRDefault="00757956" w:rsidP="000C137F">
      <w:pPr>
        <w:numPr>
          <w:ilvl w:val="0"/>
          <w:numId w:val="28"/>
        </w:numPr>
        <w:pBdr>
          <w:top w:val="nil"/>
          <w:left w:val="nil"/>
          <w:bottom w:val="nil"/>
          <w:right w:val="nil"/>
          <w:between w:val="nil"/>
        </w:pBdr>
        <w:spacing w:after="120" w:line="360" w:lineRule="auto"/>
        <w:contextualSpacing/>
        <w:jc w:val="both"/>
        <w:rPr>
          <w:rFonts w:ascii="David" w:eastAsia="David" w:hAnsi="David" w:cs="David"/>
          <w:sz w:val="24"/>
          <w:szCs w:val="24"/>
        </w:rPr>
      </w:pPr>
      <w:r>
        <w:rPr>
          <w:rFonts w:ascii="David" w:eastAsia="David" w:hAnsi="David" w:cs="David"/>
          <w:color w:val="000000"/>
          <w:sz w:val="24"/>
          <w:szCs w:val="24"/>
          <w:rtl/>
        </w:rPr>
        <w:t>בהיעדר מענה הולם של דיור בקהילה עבור אנשים עם מוגבלות</w:t>
      </w:r>
      <w:r>
        <w:rPr>
          <w:rFonts w:ascii="David" w:eastAsia="David" w:hAnsi="David" w:cs="David" w:hint="cs"/>
          <w:color w:val="000000"/>
          <w:sz w:val="24"/>
          <w:szCs w:val="24"/>
          <w:rtl/>
        </w:rPr>
        <w:t>,</w:t>
      </w:r>
      <w:r>
        <w:rPr>
          <w:rFonts w:ascii="David" w:eastAsia="David" w:hAnsi="David" w:cs="David"/>
          <w:color w:val="000000"/>
          <w:sz w:val="24"/>
          <w:szCs w:val="24"/>
        </w:rPr>
        <w:t xml:space="preserve"> </w:t>
      </w:r>
      <w:r>
        <w:rPr>
          <w:rFonts w:ascii="David" w:eastAsia="David" w:hAnsi="David" w:cs="David"/>
          <w:color w:val="000000"/>
          <w:sz w:val="24"/>
          <w:szCs w:val="24"/>
          <w:rtl/>
        </w:rPr>
        <w:t xml:space="preserve">הם מורחקים ממשפחתם ומנותקים ממנה בשל המעבר למסגרת מגורים רחוקה. </w:t>
      </w:r>
    </w:p>
    <w:p w14:paraId="791D9C5B" w14:textId="77777777" w:rsidR="00757956" w:rsidRDefault="00757956" w:rsidP="007E60B2">
      <w:pPr>
        <w:pStyle w:val="Heading2"/>
      </w:pPr>
      <w:r w:rsidRPr="00350E43">
        <w:rPr>
          <w:rtl/>
        </w:rPr>
        <w:t>המלצות</w:t>
      </w:r>
      <w:r>
        <w:rPr>
          <w:rtl/>
        </w:rPr>
        <w:t>:</w:t>
      </w:r>
    </w:p>
    <w:p w14:paraId="000459FB" w14:textId="77777777" w:rsidR="00757956" w:rsidRDefault="00757956" w:rsidP="00757956">
      <w:pPr>
        <w:spacing w:line="360" w:lineRule="auto"/>
        <w:jc w:val="both"/>
        <w:rPr>
          <w:rFonts w:ascii="David" w:eastAsia="David" w:hAnsi="David" w:cs="David"/>
          <w:sz w:val="24"/>
          <w:szCs w:val="24"/>
        </w:rPr>
      </w:pPr>
      <w:r>
        <w:rPr>
          <w:rFonts w:ascii="David" w:eastAsia="David" w:hAnsi="David" w:cs="David"/>
          <w:sz w:val="24"/>
          <w:szCs w:val="24"/>
          <w:rtl/>
        </w:rPr>
        <w:t>על מדינת ישראל לגבש מדיניות אשר תוביל להתאמה והנגשה של תחום המשפחה גם לאנשים עם מוגבלות. הדבר נדרש ביתר שאת במדינת ישראל, מדינה המעודדת ומקדמת זוגיות וילודה באופן מובהק ואשר הקמת משפחה נחשבת בה כמעט להכרח חברתי. בתוך כך:</w:t>
      </w:r>
    </w:p>
    <w:p w14:paraId="41FC9CAB" w14:textId="77777777" w:rsidR="00757956" w:rsidRDefault="00757956" w:rsidP="000C137F">
      <w:pPr>
        <w:numPr>
          <w:ilvl w:val="0"/>
          <w:numId w:val="32"/>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color w:val="000000"/>
          <w:sz w:val="24"/>
          <w:szCs w:val="24"/>
          <w:u w:val="single"/>
          <w:rtl/>
        </w:rPr>
        <w:t>נישואים ומערכות יחסים</w:t>
      </w:r>
    </w:p>
    <w:p w14:paraId="13132597" w14:textId="1C4F12A8" w:rsidR="00757956" w:rsidRDefault="00757956" w:rsidP="000C137F">
      <w:pPr>
        <w:numPr>
          <w:ilvl w:val="1"/>
          <w:numId w:val="32"/>
        </w:numPr>
        <w:pBdr>
          <w:top w:val="nil"/>
          <w:left w:val="nil"/>
          <w:bottom w:val="nil"/>
          <w:right w:val="nil"/>
          <w:between w:val="nil"/>
        </w:pBdr>
        <w:spacing w:after="0" w:line="360" w:lineRule="auto"/>
        <w:contextualSpacing/>
        <w:jc w:val="both"/>
        <w:rPr>
          <w:sz w:val="24"/>
          <w:szCs w:val="24"/>
        </w:rPr>
      </w:pPr>
      <w:r>
        <w:rPr>
          <w:rFonts w:ascii="David" w:eastAsia="David" w:hAnsi="David" w:cs="David"/>
          <w:color w:val="000000"/>
          <w:sz w:val="24"/>
          <w:szCs w:val="24"/>
          <w:rtl/>
        </w:rPr>
        <w:t>היות והנישואים בישראל כפופים לדין הדתי</w:t>
      </w:r>
      <w:r>
        <w:rPr>
          <w:rFonts w:ascii="David" w:eastAsia="David" w:hAnsi="David" w:cs="David"/>
          <w:color w:val="000000"/>
          <w:sz w:val="24"/>
          <w:szCs w:val="24"/>
        </w:rPr>
        <w:t>,</w:t>
      </w:r>
      <w:r>
        <w:rPr>
          <w:rFonts w:ascii="David" w:eastAsia="David" w:hAnsi="David" w:cs="David"/>
          <w:color w:val="000000"/>
          <w:sz w:val="24"/>
          <w:szCs w:val="24"/>
          <w:rtl/>
        </w:rPr>
        <w:t xml:space="preserve"> על מדינת ישראל (משרד הפנים, המשרד לשירותי דת) לפעול לכך שהשירותים </w:t>
      </w:r>
      <w:r w:rsidR="004D5974">
        <w:rPr>
          <w:rFonts w:ascii="David" w:eastAsia="David" w:hAnsi="David" w:cs="David" w:hint="cs"/>
          <w:color w:val="000000"/>
          <w:sz w:val="24"/>
          <w:szCs w:val="24"/>
          <w:rtl/>
        </w:rPr>
        <w:t>שמספקים</w:t>
      </w:r>
      <w:r>
        <w:rPr>
          <w:rFonts w:ascii="David" w:eastAsia="David" w:hAnsi="David" w:cs="David"/>
          <w:color w:val="000000"/>
          <w:sz w:val="24"/>
          <w:szCs w:val="24"/>
          <w:rtl/>
        </w:rPr>
        <w:t xml:space="preserve"> מוסדות הדת השונים יהיו נגישים לאנשים עם כל סוגי המוגבלויות, על בסיס רצונם ותוך התאמה לצורכיהם; </w:t>
      </w:r>
    </w:p>
    <w:p w14:paraId="6095CE8C" w14:textId="2236838B" w:rsidR="00757956" w:rsidRDefault="00757956" w:rsidP="000C137F">
      <w:pPr>
        <w:numPr>
          <w:ilvl w:val="1"/>
          <w:numId w:val="32"/>
        </w:numPr>
        <w:pBdr>
          <w:top w:val="nil"/>
          <w:left w:val="nil"/>
          <w:bottom w:val="nil"/>
          <w:right w:val="nil"/>
          <w:between w:val="nil"/>
        </w:pBdr>
        <w:spacing w:after="0" w:line="360" w:lineRule="auto"/>
        <w:contextualSpacing/>
        <w:jc w:val="both"/>
        <w:rPr>
          <w:sz w:val="24"/>
          <w:szCs w:val="24"/>
        </w:rPr>
      </w:pPr>
      <w:r>
        <w:rPr>
          <w:rFonts w:ascii="David" w:eastAsia="David" w:hAnsi="David" w:cs="David"/>
          <w:color w:val="000000"/>
          <w:sz w:val="24"/>
          <w:szCs w:val="24"/>
          <w:rtl/>
        </w:rPr>
        <w:t>על המדינה (משרדי הרווחה והבריאות) לאפשר גם לאנשים המתגוררים במסגרות בפיקוח המדינה לקיים יחסים זוגיים אינטימיים (בין אם כזוג נשוי ובין אם לאו) ולהינשא כרצונם.</w:t>
      </w:r>
    </w:p>
    <w:p w14:paraId="6E21AFA4" w14:textId="77777777" w:rsidR="00757956" w:rsidRDefault="00757956" w:rsidP="00757956">
      <w:pPr>
        <w:spacing w:after="0" w:line="360" w:lineRule="auto"/>
        <w:ind w:left="1440"/>
        <w:jc w:val="both"/>
        <w:rPr>
          <w:rFonts w:ascii="David" w:eastAsia="David" w:hAnsi="David" w:cs="David"/>
          <w:sz w:val="24"/>
          <w:szCs w:val="24"/>
        </w:rPr>
      </w:pPr>
    </w:p>
    <w:p w14:paraId="1D5C1E2B" w14:textId="208B6BA2" w:rsidR="00757956" w:rsidRDefault="00757956" w:rsidP="000C137F">
      <w:pPr>
        <w:numPr>
          <w:ilvl w:val="0"/>
          <w:numId w:val="32"/>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color w:val="000000"/>
          <w:sz w:val="24"/>
          <w:szCs w:val="24"/>
          <w:u w:val="single"/>
          <w:rtl/>
        </w:rPr>
        <w:t xml:space="preserve">הבאת ילדים לעולם, מידע מותאם </w:t>
      </w:r>
      <w:r w:rsidR="003F0063">
        <w:rPr>
          <w:rFonts w:ascii="David" w:eastAsia="David" w:hAnsi="David" w:cs="David" w:hint="cs"/>
          <w:color w:val="000000"/>
          <w:sz w:val="24"/>
          <w:szCs w:val="24"/>
          <w:u w:val="single"/>
          <w:rtl/>
        </w:rPr>
        <w:t>על</w:t>
      </w:r>
      <w:r>
        <w:rPr>
          <w:rFonts w:ascii="David" w:eastAsia="David" w:hAnsi="David" w:cs="David"/>
          <w:color w:val="000000"/>
          <w:sz w:val="24"/>
          <w:szCs w:val="24"/>
          <w:u w:val="single"/>
          <w:rtl/>
        </w:rPr>
        <w:t xml:space="preserve"> פוריות ומשפחה, ושימור פוריות</w:t>
      </w:r>
    </w:p>
    <w:p w14:paraId="71FE0733" w14:textId="206129EA" w:rsidR="00757956" w:rsidRDefault="00757956" w:rsidP="000C137F">
      <w:pPr>
        <w:numPr>
          <w:ilvl w:val="1"/>
          <w:numId w:val="32"/>
        </w:numPr>
        <w:pBdr>
          <w:top w:val="nil"/>
          <w:left w:val="nil"/>
          <w:bottom w:val="nil"/>
          <w:right w:val="nil"/>
          <w:between w:val="nil"/>
        </w:pBdr>
        <w:spacing w:after="0" w:line="360" w:lineRule="auto"/>
        <w:contextualSpacing/>
        <w:jc w:val="both"/>
        <w:rPr>
          <w:sz w:val="24"/>
          <w:szCs w:val="24"/>
        </w:rPr>
      </w:pPr>
      <w:r>
        <w:rPr>
          <w:rFonts w:ascii="David" w:eastAsia="David" w:hAnsi="David" w:cs="David"/>
          <w:color w:val="000000"/>
          <w:sz w:val="24"/>
          <w:szCs w:val="24"/>
          <w:rtl/>
        </w:rPr>
        <w:t xml:space="preserve">על מדינת ישראל (משרדי הרווחה והבריאות) לגבש מדיניות אשר תאפשר לאנשים עם מוגבלות לקבל את ההתאמות הדרושות להם על מנת לממש את זכותם להחליט בעצמם על הבאת ילדים לעולם, תוך התחשבות בזכויותיהם של הילדים ובזכויות המשפחה המורחבת שעשויה להידרש לגידול הילדים בפועל. </w:t>
      </w:r>
    </w:p>
    <w:p w14:paraId="3967167B" w14:textId="3B923FF4" w:rsidR="00757956" w:rsidRDefault="00757956" w:rsidP="000C137F">
      <w:pPr>
        <w:numPr>
          <w:ilvl w:val="1"/>
          <w:numId w:val="32"/>
        </w:numPr>
        <w:pBdr>
          <w:top w:val="nil"/>
          <w:left w:val="nil"/>
          <w:bottom w:val="nil"/>
          <w:right w:val="nil"/>
          <w:between w:val="nil"/>
        </w:pBdr>
        <w:spacing w:after="0" w:line="360" w:lineRule="auto"/>
        <w:contextualSpacing/>
        <w:jc w:val="both"/>
        <w:rPr>
          <w:sz w:val="24"/>
          <w:szCs w:val="24"/>
        </w:rPr>
      </w:pPr>
      <w:r>
        <w:rPr>
          <w:rFonts w:ascii="David" w:eastAsia="David" w:hAnsi="David" w:cs="David"/>
          <w:color w:val="000000"/>
          <w:sz w:val="24"/>
          <w:szCs w:val="24"/>
          <w:rtl/>
        </w:rPr>
        <w:t>על המדינה (משרד המשפטים) לבחון מחדש את החוקים והנהלים העוסקים בסיוע להבאת ילדים לעולם ולהסיר את ה</w:t>
      </w:r>
      <w:r>
        <w:rPr>
          <w:rFonts w:ascii="David" w:eastAsia="David" w:hAnsi="David" w:cs="David"/>
          <w:sz w:val="24"/>
          <w:szCs w:val="24"/>
          <w:rtl/>
        </w:rPr>
        <w:t>ה</w:t>
      </w:r>
      <w:r>
        <w:rPr>
          <w:rFonts w:ascii="David" w:eastAsia="David" w:hAnsi="David" w:cs="David"/>
          <w:color w:val="000000"/>
          <w:sz w:val="24"/>
          <w:szCs w:val="24"/>
          <w:rtl/>
        </w:rPr>
        <w:t>פליה הטמונה בהם כלפי אנשים עם מוגבלות, לרבות בהליכי</w:t>
      </w:r>
      <w:r w:rsidR="00F2721B">
        <w:rPr>
          <w:rFonts w:ascii="David" w:eastAsia="David" w:hAnsi="David" w:cs="David" w:hint="cs"/>
          <w:color w:val="000000"/>
          <w:sz w:val="24"/>
          <w:szCs w:val="24"/>
          <w:rtl/>
        </w:rPr>
        <w:t>ם של</w:t>
      </w:r>
      <w:r>
        <w:rPr>
          <w:rFonts w:ascii="David" w:eastAsia="David" w:hAnsi="David" w:cs="David"/>
          <w:color w:val="000000"/>
          <w:sz w:val="24"/>
          <w:szCs w:val="24"/>
          <w:rtl/>
        </w:rPr>
        <w:t xml:space="preserve"> אימוץ ילדים.</w:t>
      </w:r>
    </w:p>
    <w:p w14:paraId="42D63657" w14:textId="76BA932D" w:rsidR="00757956" w:rsidRDefault="00757956" w:rsidP="000C137F">
      <w:pPr>
        <w:numPr>
          <w:ilvl w:val="1"/>
          <w:numId w:val="32"/>
        </w:numPr>
        <w:pBdr>
          <w:top w:val="nil"/>
          <w:left w:val="nil"/>
          <w:bottom w:val="nil"/>
          <w:right w:val="nil"/>
          <w:between w:val="nil"/>
        </w:pBdr>
        <w:spacing w:after="0" w:line="360" w:lineRule="auto"/>
        <w:contextualSpacing/>
        <w:jc w:val="both"/>
        <w:rPr>
          <w:sz w:val="24"/>
          <w:szCs w:val="24"/>
        </w:rPr>
      </w:pPr>
      <w:r>
        <w:rPr>
          <w:rFonts w:ascii="David" w:eastAsia="David" w:hAnsi="David" w:cs="David"/>
          <w:color w:val="000000"/>
          <w:sz w:val="24"/>
          <w:szCs w:val="24"/>
          <w:rtl/>
        </w:rPr>
        <w:t xml:space="preserve">על מדינת ישראל (משרדי הרווחה והבריאות) לגבש מדיניות אשר תאפשר לאנשים עם מוגבלות לקבל מידע נגיש </w:t>
      </w:r>
      <w:r w:rsidR="004D5974">
        <w:rPr>
          <w:rFonts w:ascii="David" w:eastAsia="David" w:hAnsi="David" w:cs="David" w:hint="cs"/>
          <w:color w:val="000000"/>
          <w:sz w:val="24"/>
          <w:szCs w:val="24"/>
          <w:rtl/>
        </w:rPr>
        <w:t>על</w:t>
      </w:r>
      <w:r>
        <w:rPr>
          <w:rFonts w:ascii="David" w:eastAsia="David" w:hAnsi="David" w:cs="David"/>
          <w:color w:val="000000"/>
          <w:sz w:val="24"/>
          <w:szCs w:val="24"/>
          <w:rtl/>
        </w:rPr>
        <w:t xml:space="preserve"> הבאת ילדים לעולם וכלים לתכנון המשפחה.</w:t>
      </w:r>
    </w:p>
    <w:p w14:paraId="2EEF704A" w14:textId="6CA413B3" w:rsidR="00757956" w:rsidRDefault="00757956" w:rsidP="000C137F">
      <w:pPr>
        <w:numPr>
          <w:ilvl w:val="1"/>
          <w:numId w:val="32"/>
        </w:numPr>
        <w:pBdr>
          <w:top w:val="nil"/>
          <w:left w:val="nil"/>
          <w:bottom w:val="nil"/>
          <w:right w:val="nil"/>
          <w:between w:val="nil"/>
        </w:pBdr>
        <w:spacing w:after="0" w:line="360" w:lineRule="auto"/>
        <w:contextualSpacing/>
        <w:jc w:val="both"/>
        <w:rPr>
          <w:sz w:val="24"/>
          <w:szCs w:val="24"/>
        </w:rPr>
      </w:pPr>
      <w:r>
        <w:rPr>
          <w:rFonts w:ascii="David" w:eastAsia="David" w:hAnsi="David" w:cs="David"/>
          <w:color w:val="000000"/>
          <w:sz w:val="24"/>
          <w:szCs w:val="24"/>
          <w:rtl/>
        </w:rPr>
        <w:t>על המדינה (משרדי הרווחה והבריאות) להדגיש בפני מנהלי מוסדות את החובה לקבל את הסכמת האדם בכל החלטה שקשורה להתערבות בפוריות.</w:t>
      </w:r>
    </w:p>
    <w:p w14:paraId="32B381B4" w14:textId="77777777" w:rsidR="00757956" w:rsidRDefault="00757956" w:rsidP="00757956">
      <w:pPr>
        <w:spacing w:after="0" w:line="360" w:lineRule="auto"/>
        <w:ind w:left="2160"/>
        <w:jc w:val="both"/>
        <w:rPr>
          <w:rFonts w:ascii="David" w:eastAsia="David" w:hAnsi="David" w:cs="David"/>
          <w:sz w:val="24"/>
          <w:szCs w:val="24"/>
        </w:rPr>
      </w:pPr>
    </w:p>
    <w:p w14:paraId="2B83A06C" w14:textId="77777777" w:rsidR="00757956" w:rsidRDefault="00757956" w:rsidP="000C137F">
      <w:pPr>
        <w:numPr>
          <w:ilvl w:val="0"/>
          <w:numId w:val="32"/>
        </w:numPr>
        <w:pBdr>
          <w:top w:val="nil"/>
          <w:left w:val="nil"/>
          <w:bottom w:val="nil"/>
          <w:right w:val="nil"/>
          <w:between w:val="nil"/>
        </w:pBdr>
        <w:spacing w:after="0" w:line="360" w:lineRule="auto"/>
        <w:contextualSpacing/>
        <w:jc w:val="both"/>
        <w:rPr>
          <w:rFonts w:ascii="David" w:eastAsia="David" w:hAnsi="David" w:cs="David"/>
          <w:sz w:val="24"/>
          <w:szCs w:val="24"/>
          <w:u w:val="single"/>
        </w:rPr>
      </w:pPr>
      <w:r>
        <w:rPr>
          <w:rFonts w:ascii="David" w:eastAsia="David" w:hAnsi="David" w:cs="David"/>
          <w:color w:val="000000"/>
          <w:sz w:val="24"/>
          <w:szCs w:val="24"/>
          <w:u w:val="single"/>
          <w:rtl/>
        </w:rPr>
        <w:t>הזכות להיות הורים – סיוע להורים, אפוטרופסות על ילדים, אי-הפרדה בין הורים לילדים על רקע המוגבלות, משמורת על ילדים ואימוץ ילדים</w:t>
      </w:r>
    </w:p>
    <w:p w14:paraId="73AE1464" w14:textId="59960A74" w:rsidR="00757956" w:rsidRDefault="00433C01" w:rsidP="000C137F">
      <w:pPr>
        <w:numPr>
          <w:ilvl w:val="1"/>
          <w:numId w:val="32"/>
        </w:numPr>
        <w:pBdr>
          <w:top w:val="nil"/>
          <w:left w:val="nil"/>
          <w:bottom w:val="nil"/>
          <w:right w:val="nil"/>
          <w:between w:val="nil"/>
        </w:pBdr>
        <w:spacing w:after="0" w:line="360" w:lineRule="auto"/>
        <w:contextualSpacing/>
        <w:jc w:val="both"/>
        <w:rPr>
          <w:sz w:val="24"/>
          <w:szCs w:val="24"/>
        </w:rPr>
      </w:pPr>
      <w:r>
        <w:rPr>
          <w:rFonts w:ascii="David" w:eastAsia="David" w:hAnsi="David" w:cs="David"/>
          <w:color w:val="000000"/>
          <w:sz w:val="24"/>
          <w:szCs w:val="24"/>
          <w:rtl/>
        </w:rPr>
        <w:lastRenderedPageBreak/>
        <w:t xml:space="preserve">על המדינה </w:t>
      </w:r>
      <w:r w:rsidR="00757956">
        <w:rPr>
          <w:rFonts w:ascii="David" w:eastAsia="David" w:hAnsi="David" w:cs="David"/>
          <w:color w:val="000000"/>
          <w:sz w:val="24"/>
          <w:szCs w:val="24"/>
          <w:rtl/>
        </w:rPr>
        <w:t xml:space="preserve">לגבש מדיניות אשר תמנע את הפגיעה בזכות להורות על רקע המוגבלות כשיקול יחיד </w:t>
      </w:r>
      <w:r w:rsidR="00757956">
        <w:rPr>
          <w:rFonts w:ascii="David" w:eastAsia="David" w:hAnsi="David" w:cs="David"/>
          <w:sz w:val="24"/>
          <w:szCs w:val="24"/>
          <w:rtl/>
        </w:rPr>
        <w:t>וכמו</w:t>
      </w:r>
      <w:r w:rsidR="00757956">
        <w:rPr>
          <w:rFonts w:ascii="David" w:eastAsia="David" w:hAnsi="David" w:cs="David"/>
          <w:sz w:val="24"/>
          <w:szCs w:val="24"/>
        </w:rPr>
        <w:t xml:space="preserve"> </w:t>
      </w:r>
      <w:r w:rsidR="00757956">
        <w:rPr>
          <w:rFonts w:ascii="David" w:eastAsia="David" w:hAnsi="David" w:cs="David"/>
          <w:sz w:val="24"/>
          <w:szCs w:val="24"/>
          <w:rtl/>
        </w:rPr>
        <w:t>כן</w:t>
      </w:r>
      <w:r w:rsidR="00757956">
        <w:rPr>
          <w:rFonts w:ascii="David" w:eastAsia="David" w:hAnsi="David" w:cs="David"/>
          <w:sz w:val="24"/>
          <w:szCs w:val="24"/>
        </w:rPr>
        <w:t xml:space="preserve"> </w:t>
      </w:r>
      <w:r w:rsidR="00757956">
        <w:rPr>
          <w:rFonts w:ascii="David" w:eastAsia="David" w:hAnsi="David" w:cs="David"/>
          <w:sz w:val="24"/>
          <w:szCs w:val="24"/>
          <w:rtl/>
        </w:rPr>
        <w:t>לפתוח</w:t>
      </w:r>
      <w:r w:rsidR="00757956">
        <w:rPr>
          <w:rFonts w:ascii="David" w:eastAsia="David" w:hAnsi="David" w:cs="David"/>
          <w:color w:val="000000"/>
          <w:sz w:val="24"/>
          <w:szCs w:val="24"/>
          <w:rtl/>
        </w:rPr>
        <w:t xml:space="preserve"> שירותי תמיכה וליווי למימוש הזכות. </w:t>
      </w:r>
    </w:p>
    <w:p w14:paraId="78513344" w14:textId="4DA01439" w:rsidR="00757956" w:rsidRDefault="00757956" w:rsidP="000C137F">
      <w:pPr>
        <w:numPr>
          <w:ilvl w:val="1"/>
          <w:numId w:val="32"/>
        </w:numPr>
        <w:pBdr>
          <w:top w:val="nil"/>
          <w:left w:val="nil"/>
          <w:bottom w:val="nil"/>
          <w:right w:val="nil"/>
          <w:between w:val="nil"/>
        </w:pBdr>
        <w:spacing w:after="0" w:line="360" w:lineRule="auto"/>
        <w:contextualSpacing/>
        <w:jc w:val="both"/>
        <w:rPr>
          <w:sz w:val="24"/>
          <w:szCs w:val="24"/>
        </w:rPr>
      </w:pPr>
      <w:r>
        <w:rPr>
          <w:rFonts w:ascii="David" w:eastAsia="David" w:hAnsi="David" w:cs="David"/>
          <w:color w:val="000000"/>
          <w:sz w:val="24"/>
          <w:szCs w:val="24"/>
          <w:rtl/>
        </w:rPr>
        <w:t>על המדינה (משרד</w:t>
      </w:r>
      <w:r w:rsidR="00433C01">
        <w:rPr>
          <w:rFonts w:ascii="David" w:eastAsia="David" w:hAnsi="David" w:cs="David" w:hint="cs"/>
          <w:color w:val="000000"/>
          <w:sz w:val="24"/>
          <w:szCs w:val="24"/>
          <w:rtl/>
        </w:rPr>
        <w:t>י</w:t>
      </w:r>
      <w:r>
        <w:rPr>
          <w:rFonts w:ascii="David" w:eastAsia="David" w:hAnsi="David" w:cs="David"/>
          <w:color w:val="000000"/>
          <w:sz w:val="24"/>
          <w:szCs w:val="24"/>
          <w:rtl/>
        </w:rPr>
        <w:t xml:space="preserve"> הרווחה והבריאות) לגבש מדיניות סיוע הולם לאנשים עם מוגבלות, בדגש על התאמת הסיוע לסוג המוגבלות, </w:t>
      </w:r>
      <w:r w:rsidR="00ED08F5">
        <w:rPr>
          <w:rFonts w:ascii="David" w:eastAsia="David" w:hAnsi="David" w:cs="David" w:hint="cs"/>
          <w:color w:val="000000"/>
          <w:sz w:val="24"/>
          <w:szCs w:val="24"/>
          <w:rtl/>
        </w:rPr>
        <w:t xml:space="preserve">וכן לספק להם </w:t>
      </w:r>
      <w:r>
        <w:rPr>
          <w:rFonts w:ascii="David" w:eastAsia="David" w:hAnsi="David" w:cs="David"/>
          <w:color w:val="000000"/>
          <w:sz w:val="24"/>
          <w:szCs w:val="24"/>
          <w:rtl/>
        </w:rPr>
        <w:t xml:space="preserve">הדרכה בנקודות מפגש ראשונות </w:t>
      </w:r>
      <w:r w:rsidR="00A64C01">
        <w:rPr>
          <w:rFonts w:ascii="David" w:eastAsia="David" w:hAnsi="David" w:cs="David" w:hint="cs"/>
          <w:color w:val="000000"/>
          <w:sz w:val="24"/>
          <w:szCs w:val="24"/>
          <w:rtl/>
        </w:rPr>
        <w:t xml:space="preserve">של הורים </w:t>
      </w:r>
      <w:r>
        <w:rPr>
          <w:rFonts w:ascii="David" w:eastAsia="David" w:hAnsi="David" w:cs="David"/>
          <w:color w:val="000000"/>
          <w:sz w:val="24"/>
          <w:szCs w:val="24"/>
          <w:rtl/>
        </w:rPr>
        <w:t>כגון טיפת חלב, המכון להתפתחות הילד ולשכת הרווחה העירונית לצורך התערבות מוקדמת ככל הניתן במקרים המתאימים</w:t>
      </w:r>
      <w:r w:rsidR="00A64C01">
        <w:rPr>
          <w:rFonts w:ascii="David" w:eastAsia="David" w:hAnsi="David" w:cs="David" w:hint="cs"/>
          <w:color w:val="000000"/>
          <w:sz w:val="24"/>
          <w:szCs w:val="24"/>
          <w:rtl/>
        </w:rPr>
        <w:t>.</w:t>
      </w:r>
      <w:r>
        <w:rPr>
          <w:rFonts w:ascii="David" w:eastAsia="David" w:hAnsi="David" w:cs="David"/>
          <w:color w:val="000000"/>
          <w:sz w:val="24"/>
          <w:szCs w:val="24"/>
          <w:rtl/>
        </w:rPr>
        <w:t xml:space="preserve"> כמו </w:t>
      </w:r>
      <w:r w:rsidR="00A64C01">
        <w:rPr>
          <w:rFonts w:ascii="David" w:eastAsia="David" w:hAnsi="David" w:cs="David" w:hint="cs"/>
          <w:color w:val="000000"/>
          <w:sz w:val="24"/>
          <w:szCs w:val="24"/>
          <w:rtl/>
        </w:rPr>
        <w:t>כן יש</w:t>
      </w:r>
      <w:r>
        <w:rPr>
          <w:rFonts w:ascii="David" w:eastAsia="David" w:hAnsi="David" w:cs="David"/>
          <w:color w:val="000000"/>
          <w:sz w:val="24"/>
          <w:szCs w:val="24"/>
          <w:rtl/>
        </w:rPr>
        <w:t xml:space="preserve"> </w:t>
      </w:r>
      <w:r w:rsidR="00A64C01">
        <w:rPr>
          <w:rFonts w:ascii="David" w:eastAsia="David" w:hAnsi="David" w:cs="David" w:hint="cs"/>
          <w:color w:val="000000"/>
          <w:sz w:val="24"/>
          <w:szCs w:val="24"/>
          <w:rtl/>
        </w:rPr>
        <w:t>להגדיל את</w:t>
      </w:r>
      <w:r>
        <w:rPr>
          <w:rFonts w:ascii="David" w:eastAsia="David" w:hAnsi="David" w:cs="David"/>
          <w:color w:val="000000"/>
          <w:sz w:val="24"/>
          <w:szCs w:val="24"/>
          <w:rtl/>
        </w:rPr>
        <w:t xml:space="preserve"> המשאבים הכלכליים של ההורים לצורך טיפול בילדיהם ו</w:t>
      </w:r>
      <w:r w:rsidR="00A64C01">
        <w:rPr>
          <w:rFonts w:ascii="David" w:eastAsia="David" w:hAnsi="David" w:cs="David" w:hint="cs"/>
          <w:color w:val="000000"/>
          <w:sz w:val="24"/>
          <w:szCs w:val="24"/>
          <w:rtl/>
        </w:rPr>
        <w:t>ל</w:t>
      </w:r>
      <w:r>
        <w:rPr>
          <w:rFonts w:ascii="David" w:eastAsia="David" w:hAnsi="David" w:cs="David"/>
          <w:color w:val="000000"/>
          <w:sz w:val="24"/>
          <w:szCs w:val="24"/>
          <w:rtl/>
        </w:rPr>
        <w:t xml:space="preserve">התחשב בצרכיה של המשפחה המורחבת, ככל שהיא מעניקה להורים סיוע ותמיכה. </w:t>
      </w:r>
    </w:p>
    <w:p w14:paraId="5E28AA1E" w14:textId="4A63EB7D" w:rsidR="00757956" w:rsidRDefault="00757956" w:rsidP="000C137F">
      <w:pPr>
        <w:numPr>
          <w:ilvl w:val="1"/>
          <w:numId w:val="32"/>
        </w:numPr>
        <w:pBdr>
          <w:top w:val="nil"/>
          <w:left w:val="nil"/>
          <w:bottom w:val="nil"/>
          <w:right w:val="nil"/>
          <w:between w:val="nil"/>
        </w:pBdr>
        <w:spacing w:after="0" w:line="360" w:lineRule="auto"/>
        <w:contextualSpacing/>
        <w:jc w:val="both"/>
        <w:rPr>
          <w:sz w:val="24"/>
          <w:szCs w:val="24"/>
        </w:rPr>
      </w:pPr>
      <w:r>
        <w:rPr>
          <w:rFonts w:ascii="David" w:eastAsia="David" w:hAnsi="David" w:cs="David"/>
          <w:color w:val="000000"/>
          <w:sz w:val="24"/>
          <w:szCs w:val="24"/>
          <w:rtl/>
        </w:rPr>
        <w:t xml:space="preserve">על המדינה לפתוח בפני אנשים עם מוגבלות המבקשים לאמץ או לשמש באומנה את הזכות לעשות כן, ללא </w:t>
      </w:r>
      <w:r>
        <w:rPr>
          <w:rFonts w:ascii="David" w:eastAsia="David" w:hAnsi="David" w:cs="David"/>
          <w:sz w:val="24"/>
          <w:szCs w:val="24"/>
          <w:rtl/>
        </w:rPr>
        <w:t>ה</w:t>
      </w:r>
      <w:r>
        <w:rPr>
          <w:rFonts w:ascii="David" w:eastAsia="David" w:hAnsi="David" w:cs="David"/>
          <w:color w:val="000000"/>
          <w:sz w:val="24"/>
          <w:szCs w:val="24"/>
          <w:rtl/>
        </w:rPr>
        <w:t>פליה ביחס לזוגות או יחידים אחרים.</w:t>
      </w:r>
    </w:p>
    <w:p w14:paraId="591328D3" w14:textId="77777777" w:rsidR="00757956" w:rsidRDefault="00757956" w:rsidP="00757956">
      <w:pPr>
        <w:spacing w:after="0" w:line="360" w:lineRule="auto"/>
        <w:ind w:left="1440"/>
        <w:jc w:val="both"/>
        <w:rPr>
          <w:rFonts w:ascii="David" w:eastAsia="David" w:hAnsi="David" w:cs="David"/>
          <w:sz w:val="24"/>
          <w:szCs w:val="24"/>
        </w:rPr>
      </w:pPr>
    </w:p>
    <w:p w14:paraId="4F11FE05" w14:textId="4E409A26" w:rsidR="00757956" w:rsidRDefault="00812B78" w:rsidP="000C137F">
      <w:pPr>
        <w:numPr>
          <w:ilvl w:val="0"/>
          <w:numId w:val="32"/>
        </w:numPr>
        <w:pBdr>
          <w:top w:val="nil"/>
          <w:left w:val="nil"/>
          <w:bottom w:val="nil"/>
          <w:right w:val="nil"/>
          <w:between w:val="nil"/>
        </w:pBdr>
        <w:spacing w:after="0" w:line="360" w:lineRule="auto"/>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ה</w:t>
      </w:r>
      <w:r w:rsidR="00757956">
        <w:rPr>
          <w:rFonts w:ascii="David" w:eastAsia="David" w:hAnsi="David" w:cs="David"/>
          <w:color w:val="000000"/>
          <w:sz w:val="24"/>
          <w:szCs w:val="24"/>
          <w:u w:val="single"/>
          <w:rtl/>
        </w:rPr>
        <w:t xml:space="preserve">זכות </w:t>
      </w:r>
      <w:r w:rsidR="007047BB">
        <w:rPr>
          <w:rFonts w:ascii="David" w:eastAsia="David" w:hAnsi="David" w:cs="David" w:hint="cs"/>
          <w:color w:val="000000"/>
          <w:sz w:val="24"/>
          <w:szCs w:val="24"/>
          <w:u w:val="single"/>
          <w:rtl/>
        </w:rPr>
        <w:t xml:space="preserve">של </w:t>
      </w:r>
      <w:r w:rsidR="00757956">
        <w:rPr>
          <w:rFonts w:ascii="David" w:eastAsia="David" w:hAnsi="David" w:cs="David"/>
          <w:color w:val="000000"/>
          <w:sz w:val="24"/>
          <w:szCs w:val="24"/>
          <w:u w:val="single"/>
          <w:rtl/>
        </w:rPr>
        <w:t>ילדים עם מוגבלות לגדול בקרב משפחתם, מניעת נטישה, הזנחה והפרדה, ואספקת מידע, שירותים ותמיכה לצורך כך</w:t>
      </w:r>
    </w:p>
    <w:p w14:paraId="004AD7B8" w14:textId="4A8F9D47" w:rsidR="00757956" w:rsidRDefault="00757956" w:rsidP="000C137F">
      <w:pPr>
        <w:numPr>
          <w:ilvl w:val="1"/>
          <w:numId w:val="32"/>
        </w:numPr>
        <w:pBdr>
          <w:top w:val="nil"/>
          <w:left w:val="nil"/>
          <w:bottom w:val="nil"/>
          <w:right w:val="nil"/>
          <w:between w:val="nil"/>
        </w:pBdr>
        <w:spacing w:after="0" w:line="360" w:lineRule="auto"/>
        <w:contextualSpacing/>
        <w:jc w:val="both"/>
        <w:rPr>
          <w:sz w:val="24"/>
          <w:szCs w:val="24"/>
        </w:rPr>
      </w:pPr>
      <w:r>
        <w:rPr>
          <w:rFonts w:ascii="David" w:eastAsia="David" w:hAnsi="David" w:cs="David"/>
          <w:color w:val="000000"/>
          <w:sz w:val="24"/>
          <w:szCs w:val="24"/>
          <w:rtl/>
        </w:rPr>
        <w:t xml:space="preserve">על המדינה (משרד הרווחה) להגדיל את המשאבים – בכסף ובעין </w:t>
      </w:r>
      <w:r>
        <w:rPr>
          <w:rFonts w:ascii="David" w:eastAsia="David" w:hAnsi="David" w:cs="David"/>
          <w:sz w:val="24"/>
          <w:szCs w:val="24"/>
        </w:rPr>
        <w:t>–</w:t>
      </w:r>
      <w:r>
        <w:rPr>
          <w:rFonts w:ascii="David" w:eastAsia="David" w:hAnsi="David" w:cs="David"/>
          <w:color w:val="000000"/>
          <w:sz w:val="24"/>
          <w:szCs w:val="24"/>
          <w:rtl/>
        </w:rPr>
        <w:t xml:space="preserve"> שהיא מקדישה למשפחות בהן חי ילד עם מוגבלות, לקדם פיתוח </w:t>
      </w:r>
      <w:r w:rsidR="007047BB">
        <w:rPr>
          <w:rFonts w:ascii="David" w:eastAsia="David" w:hAnsi="David" w:cs="David" w:hint="cs"/>
          <w:color w:val="000000"/>
          <w:sz w:val="24"/>
          <w:szCs w:val="24"/>
          <w:rtl/>
        </w:rPr>
        <w:t xml:space="preserve">של </w:t>
      </w:r>
      <w:r>
        <w:rPr>
          <w:rFonts w:ascii="David" w:eastAsia="David" w:hAnsi="David" w:cs="David"/>
          <w:color w:val="000000"/>
          <w:sz w:val="24"/>
          <w:szCs w:val="24"/>
          <w:rtl/>
        </w:rPr>
        <w:t xml:space="preserve">מרכזי משפחה </w:t>
      </w:r>
      <w:r>
        <w:rPr>
          <w:rFonts w:ascii="David" w:eastAsia="David" w:hAnsi="David" w:cs="David"/>
          <w:sz w:val="24"/>
          <w:szCs w:val="24"/>
          <w:rtl/>
        </w:rPr>
        <w:t>עם</w:t>
      </w:r>
      <w:r>
        <w:rPr>
          <w:rFonts w:ascii="David" w:eastAsia="David" w:hAnsi="David" w:cs="David"/>
          <w:sz w:val="24"/>
          <w:szCs w:val="24"/>
        </w:rPr>
        <w:t xml:space="preserve"> </w:t>
      </w:r>
      <w:r>
        <w:rPr>
          <w:rFonts w:ascii="David" w:eastAsia="David" w:hAnsi="David" w:cs="David"/>
          <w:sz w:val="24"/>
          <w:szCs w:val="24"/>
          <w:rtl/>
        </w:rPr>
        <w:t>צוותים</w:t>
      </w:r>
      <w:r>
        <w:rPr>
          <w:rFonts w:ascii="David" w:eastAsia="David" w:hAnsi="David" w:cs="David"/>
          <w:sz w:val="24"/>
          <w:szCs w:val="24"/>
        </w:rPr>
        <w:t xml:space="preserve"> </w:t>
      </w:r>
      <w:r>
        <w:rPr>
          <w:rFonts w:ascii="David" w:eastAsia="David" w:hAnsi="David" w:cs="David"/>
          <w:sz w:val="24"/>
          <w:szCs w:val="24"/>
          <w:rtl/>
        </w:rPr>
        <w:t>מקצועיים</w:t>
      </w:r>
      <w:r>
        <w:rPr>
          <w:rFonts w:ascii="David" w:eastAsia="David" w:hAnsi="David" w:cs="David"/>
          <w:sz w:val="24"/>
          <w:szCs w:val="24"/>
        </w:rPr>
        <w:t xml:space="preserve"> </w:t>
      </w:r>
      <w:r>
        <w:rPr>
          <w:rFonts w:ascii="David" w:eastAsia="David" w:hAnsi="David" w:cs="David"/>
          <w:sz w:val="24"/>
          <w:szCs w:val="24"/>
          <w:rtl/>
        </w:rPr>
        <w:t>לל</w:t>
      </w:r>
      <w:r w:rsidR="007047BB">
        <w:rPr>
          <w:rFonts w:ascii="David" w:eastAsia="David" w:hAnsi="David" w:cs="David" w:hint="cs"/>
          <w:sz w:val="24"/>
          <w:szCs w:val="24"/>
          <w:rtl/>
        </w:rPr>
        <w:t>י</w:t>
      </w:r>
      <w:r>
        <w:rPr>
          <w:rFonts w:ascii="David" w:eastAsia="David" w:hAnsi="David" w:cs="David"/>
          <w:sz w:val="24"/>
          <w:szCs w:val="24"/>
          <w:rtl/>
        </w:rPr>
        <w:t>ווי</w:t>
      </w:r>
      <w:r w:rsidR="007047BB">
        <w:rPr>
          <w:rFonts w:ascii="David" w:eastAsia="David" w:hAnsi="David" w:cs="David" w:hint="cs"/>
          <w:sz w:val="24"/>
          <w:szCs w:val="24"/>
          <w:rtl/>
        </w:rPr>
        <w:t>,</w:t>
      </w:r>
      <w:r>
        <w:rPr>
          <w:rFonts w:ascii="David" w:eastAsia="David" w:hAnsi="David" w:cs="David"/>
          <w:sz w:val="24"/>
          <w:szCs w:val="24"/>
        </w:rPr>
        <w:t xml:space="preserve"> </w:t>
      </w:r>
      <w:r>
        <w:rPr>
          <w:rFonts w:ascii="David" w:eastAsia="David" w:hAnsi="David" w:cs="David"/>
          <w:sz w:val="24"/>
          <w:szCs w:val="24"/>
          <w:rtl/>
        </w:rPr>
        <w:t>מיצוי</w:t>
      </w:r>
      <w:r>
        <w:rPr>
          <w:rFonts w:ascii="David" w:eastAsia="David" w:hAnsi="David" w:cs="David"/>
          <w:sz w:val="24"/>
          <w:szCs w:val="24"/>
        </w:rPr>
        <w:t xml:space="preserve"> </w:t>
      </w:r>
      <w:r>
        <w:rPr>
          <w:rFonts w:ascii="David" w:eastAsia="David" w:hAnsi="David" w:cs="David"/>
          <w:sz w:val="24"/>
          <w:szCs w:val="24"/>
          <w:rtl/>
        </w:rPr>
        <w:t>זכויות</w:t>
      </w:r>
      <w:r>
        <w:rPr>
          <w:rFonts w:ascii="David" w:eastAsia="David" w:hAnsi="David" w:cs="David"/>
          <w:sz w:val="24"/>
          <w:szCs w:val="24"/>
        </w:rPr>
        <w:t xml:space="preserve"> </w:t>
      </w:r>
      <w:r>
        <w:rPr>
          <w:rFonts w:ascii="David" w:eastAsia="David" w:hAnsi="David" w:cs="David"/>
          <w:sz w:val="24"/>
          <w:szCs w:val="24"/>
          <w:rtl/>
        </w:rPr>
        <w:t>ותמיכה</w:t>
      </w:r>
      <w:r>
        <w:rPr>
          <w:rFonts w:ascii="David" w:eastAsia="David" w:hAnsi="David" w:cs="David"/>
          <w:sz w:val="24"/>
          <w:szCs w:val="24"/>
        </w:rPr>
        <w:t xml:space="preserve"> </w:t>
      </w:r>
      <w:r>
        <w:rPr>
          <w:rFonts w:ascii="David" w:eastAsia="David" w:hAnsi="David" w:cs="David"/>
          <w:sz w:val="24"/>
          <w:szCs w:val="24"/>
          <w:rtl/>
        </w:rPr>
        <w:t>במשפחות</w:t>
      </w:r>
      <w:r w:rsidR="007047BB">
        <w:rPr>
          <w:rFonts w:ascii="David" w:eastAsia="David" w:hAnsi="David" w:cs="David" w:hint="cs"/>
          <w:sz w:val="24"/>
          <w:szCs w:val="24"/>
          <w:rtl/>
        </w:rPr>
        <w:t>,</w:t>
      </w:r>
      <w:r>
        <w:rPr>
          <w:rFonts w:ascii="David" w:eastAsia="David" w:hAnsi="David" w:cs="David"/>
          <w:sz w:val="24"/>
          <w:szCs w:val="24"/>
        </w:rPr>
        <w:t xml:space="preserve"> </w:t>
      </w:r>
      <w:r w:rsidR="00ED0CDF">
        <w:rPr>
          <w:rFonts w:ascii="David" w:eastAsia="David" w:hAnsi="David" w:cs="David" w:hint="cs"/>
          <w:sz w:val="24"/>
          <w:szCs w:val="24"/>
          <w:rtl/>
        </w:rPr>
        <w:t>ולקדם</w:t>
      </w:r>
      <w:r>
        <w:rPr>
          <w:rFonts w:ascii="David" w:eastAsia="David" w:hAnsi="David" w:cs="David"/>
          <w:sz w:val="24"/>
          <w:szCs w:val="24"/>
        </w:rPr>
        <w:t xml:space="preserve"> </w:t>
      </w:r>
      <w:r>
        <w:rPr>
          <w:rFonts w:ascii="David" w:eastAsia="David" w:hAnsi="David" w:cs="David"/>
          <w:sz w:val="24"/>
          <w:szCs w:val="24"/>
          <w:rtl/>
        </w:rPr>
        <w:t>חקיקה</w:t>
      </w:r>
      <w:r>
        <w:rPr>
          <w:rFonts w:ascii="David" w:eastAsia="David" w:hAnsi="David" w:cs="David"/>
          <w:sz w:val="24"/>
          <w:szCs w:val="24"/>
        </w:rPr>
        <w:t xml:space="preserve"> </w:t>
      </w:r>
      <w:r>
        <w:rPr>
          <w:rFonts w:ascii="David" w:eastAsia="David" w:hAnsi="David" w:cs="David"/>
          <w:sz w:val="24"/>
          <w:szCs w:val="24"/>
          <w:rtl/>
        </w:rPr>
        <w:t>לעיגון</w:t>
      </w:r>
      <w:r>
        <w:rPr>
          <w:rFonts w:ascii="David" w:eastAsia="David" w:hAnsi="David" w:cs="David"/>
          <w:sz w:val="24"/>
          <w:szCs w:val="24"/>
        </w:rPr>
        <w:t xml:space="preserve"> </w:t>
      </w:r>
      <w:r>
        <w:rPr>
          <w:rFonts w:ascii="David" w:eastAsia="David" w:hAnsi="David" w:cs="David"/>
          <w:sz w:val="24"/>
          <w:szCs w:val="24"/>
          <w:rtl/>
        </w:rPr>
        <w:t>זכויות</w:t>
      </w:r>
      <w:r>
        <w:rPr>
          <w:rFonts w:ascii="David" w:eastAsia="David" w:hAnsi="David" w:cs="David"/>
          <w:sz w:val="24"/>
          <w:szCs w:val="24"/>
        </w:rPr>
        <w:t xml:space="preserve"> </w:t>
      </w:r>
      <w:r>
        <w:rPr>
          <w:rFonts w:ascii="David" w:eastAsia="David" w:hAnsi="David" w:cs="David"/>
          <w:sz w:val="24"/>
          <w:szCs w:val="24"/>
          <w:rtl/>
        </w:rPr>
        <w:t>אלו</w:t>
      </w:r>
      <w:r w:rsidR="00ED0CDF">
        <w:rPr>
          <w:rFonts w:ascii="David" w:eastAsia="David" w:hAnsi="David" w:cs="David" w:hint="cs"/>
          <w:sz w:val="24"/>
          <w:szCs w:val="24"/>
          <w:rtl/>
        </w:rPr>
        <w:t>.</w:t>
      </w:r>
      <w:r>
        <w:rPr>
          <w:rFonts w:ascii="David" w:eastAsia="David" w:hAnsi="David" w:cs="David"/>
          <w:sz w:val="24"/>
          <w:szCs w:val="24"/>
        </w:rPr>
        <w:t xml:space="preserve"> </w:t>
      </w:r>
      <w:r>
        <w:rPr>
          <w:rFonts w:ascii="David" w:eastAsia="David" w:hAnsi="David" w:cs="David"/>
          <w:color w:val="000000"/>
          <w:sz w:val="24"/>
          <w:szCs w:val="24"/>
        </w:rPr>
        <w:t xml:space="preserve"> </w:t>
      </w:r>
    </w:p>
    <w:p w14:paraId="52424F69" w14:textId="43594C77" w:rsidR="00757956" w:rsidRDefault="00757956" w:rsidP="000C137F">
      <w:pPr>
        <w:numPr>
          <w:ilvl w:val="1"/>
          <w:numId w:val="32"/>
        </w:numPr>
        <w:pBdr>
          <w:top w:val="nil"/>
          <w:left w:val="nil"/>
          <w:bottom w:val="nil"/>
          <w:right w:val="nil"/>
          <w:between w:val="nil"/>
        </w:pBdr>
        <w:spacing w:after="0" w:line="360" w:lineRule="auto"/>
        <w:contextualSpacing/>
        <w:jc w:val="both"/>
        <w:rPr>
          <w:sz w:val="24"/>
          <w:szCs w:val="24"/>
        </w:rPr>
      </w:pPr>
      <w:r>
        <w:rPr>
          <w:rFonts w:ascii="David" w:eastAsia="David" w:hAnsi="David" w:cs="David"/>
          <w:color w:val="000000"/>
          <w:sz w:val="24"/>
          <w:szCs w:val="24"/>
          <w:rtl/>
        </w:rPr>
        <w:t>על המדינה (משרד הרווחה) לפעול להפסקה של הוצאת ילדים עם מוגבלות מבית הוריהם על רקע חילוקי דעות ותפיסות עולם שונות</w:t>
      </w:r>
      <w:r w:rsidR="00433C01">
        <w:rPr>
          <w:rFonts w:ascii="David" w:eastAsia="David" w:hAnsi="David" w:cs="David" w:hint="cs"/>
          <w:color w:val="000000"/>
          <w:sz w:val="24"/>
          <w:szCs w:val="24"/>
          <w:rtl/>
        </w:rPr>
        <w:t xml:space="preserve"> בין מערכת הרווחה להורים</w:t>
      </w:r>
      <w:r>
        <w:rPr>
          <w:rFonts w:ascii="David" w:eastAsia="David" w:hAnsi="David" w:cs="David"/>
          <w:color w:val="000000"/>
          <w:sz w:val="24"/>
          <w:szCs w:val="24"/>
          <w:rtl/>
        </w:rPr>
        <w:t xml:space="preserve"> בנוגע לבחירות ההורים בתחומי החינוך והדיור בקהילה. </w:t>
      </w:r>
    </w:p>
    <w:p w14:paraId="027DB349" w14:textId="77777777" w:rsidR="007E60B2" w:rsidRDefault="007E60B2" w:rsidP="007E60B2">
      <w:pPr>
        <w:pStyle w:val="Heading1"/>
        <w:rPr>
          <w:rtl/>
        </w:rPr>
      </w:pPr>
      <w:r>
        <w:rPr>
          <w:rtl/>
        </w:rPr>
        <w:br w:type="page"/>
      </w:r>
    </w:p>
    <w:p w14:paraId="05941A77" w14:textId="33F96AA9" w:rsidR="00757956" w:rsidRDefault="00757956" w:rsidP="007E60B2">
      <w:pPr>
        <w:pStyle w:val="Heading1"/>
      </w:pPr>
      <w:r>
        <w:rPr>
          <w:rtl/>
        </w:rPr>
        <w:lastRenderedPageBreak/>
        <w:t>כבוד לבית ולמשפחה – סעיף 23</w:t>
      </w:r>
      <w:r w:rsidR="00715C02">
        <w:rPr>
          <w:rStyle w:val="FootnoteReference"/>
          <w:rFonts w:ascii="David" w:eastAsia="David" w:hAnsi="David" w:cs="David"/>
          <w:sz w:val="26"/>
          <w:szCs w:val="26"/>
          <w:u w:val="single"/>
        </w:rPr>
        <w:footnoteReference w:id="1"/>
      </w:r>
    </w:p>
    <w:p w14:paraId="1DC7F637" w14:textId="77777777" w:rsidR="00757956" w:rsidRDefault="00757956" w:rsidP="007E60B2">
      <w:pPr>
        <w:pStyle w:val="Heading1"/>
      </w:pPr>
      <w:r>
        <w:rPr>
          <w:rtl/>
        </w:rPr>
        <w:t>פירוט</w:t>
      </w:r>
    </w:p>
    <w:p w14:paraId="1B3D4B30" w14:textId="77777777" w:rsidR="00757956" w:rsidRDefault="00757956" w:rsidP="007E60B2">
      <w:pPr>
        <w:pStyle w:val="Heading2"/>
      </w:pPr>
      <w:r>
        <w:rPr>
          <w:rtl/>
        </w:rPr>
        <w:t>מבוא</w:t>
      </w:r>
    </w:p>
    <w:p w14:paraId="003EBCF9" w14:textId="52734107" w:rsidR="00757956" w:rsidRDefault="00757956" w:rsidP="007E60B2">
      <w:pPr>
        <w:spacing w:after="240" w:line="360" w:lineRule="auto"/>
        <w:jc w:val="both"/>
        <w:rPr>
          <w:rFonts w:ascii="David" w:eastAsia="David" w:hAnsi="David" w:cs="David"/>
          <w:sz w:val="24"/>
          <w:szCs w:val="24"/>
        </w:rPr>
      </w:pPr>
      <w:r>
        <w:rPr>
          <w:rFonts w:ascii="David" w:eastAsia="David" w:hAnsi="David" w:cs="David"/>
          <w:sz w:val="24"/>
          <w:szCs w:val="24"/>
          <w:rtl/>
        </w:rPr>
        <w:t xml:space="preserve">סעיף 23 מעגן את הזכות למשפחה על היבטיה השונים – זוגיות, נישואין והורות </w:t>
      </w:r>
      <w:r>
        <w:rPr>
          <w:rFonts w:ascii="David" w:eastAsia="David" w:hAnsi="David" w:cs="David"/>
          <w:sz w:val="24"/>
          <w:szCs w:val="24"/>
        </w:rPr>
        <w:t>–</w:t>
      </w:r>
      <w:r>
        <w:rPr>
          <w:rFonts w:ascii="David" w:eastAsia="David" w:hAnsi="David" w:cs="David"/>
          <w:sz w:val="24"/>
          <w:szCs w:val="24"/>
          <w:rtl/>
        </w:rPr>
        <w:t xml:space="preserve"> וזאת מתוך הכרה בחשיבותה של המשפחה ו</w:t>
      </w:r>
      <w:r w:rsidR="00ED0CDF">
        <w:rPr>
          <w:rFonts w:ascii="David" w:eastAsia="David" w:hAnsi="David" w:cs="David" w:hint="cs"/>
          <w:sz w:val="24"/>
          <w:szCs w:val="24"/>
          <w:rtl/>
        </w:rPr>
        <w:t>ב</w:t>
      </w:r>
      <w:r>
        <w:rPr>
          <w:rFonts w:ascii="David" w:eastAsia="David" w:hAnsi="David" w:cs="David"/>
          <w:sz w:val="24"/>
          <w:szCs w:val="24"/>
          <w:rtl/>
        </w:rPr>
        <w:t>מקומה המרכזי בחייהם של אנשים עם מוגבלות, ומתוך הכרה במשפחה כיחידה הטבעית והיסודית של החברה, הזכאית להגנה מצד החברה והמדינה. סעיף 23 משקף עקרונות של אמנות בינלאומיות אחרות הכוללות הגנה על מוסד המשפחה, ולכן יש לקרוא אותו לאור מטרת</w:t>
      </w:r>
      <w:r w:rsidR="00ED0CDF">
        <w:rPr>
          <w:rFonts w:ascii="David" w:eastAsia="David" w:hAnsi="David" w:cs="David" w:hint="cs"/>
          <w:sz w:val="24"/>
          <w:szCs w:val="24"/>
          <w:rtl/>
        </w:rPr>
        <w:t>-</w:t>
      </w:r>
      <w:r>
        <w:rPr>
          <w:rFonts w:ascii="David" w:eastAsia="David" w:hAnsi="David" w:cs="David"/>
          <w:sz w:val="24"/>
          <w:szCs w:val="24"/>
          <w:rtl/>
        </w:rPr>
        <w:t xml:space="preserve">העל של האמנה – ביעור הפליה נגד אנשים עם מוגבלות, תוך קידום הגנה עליהם והבטחת זכויותיהם, מתוך הבנה כי מניעת התאמה או הנגשה סבירה מהווה הפליה פסולה, וכן מתוך הבנה כי הגישה של אנשים עם מוגבלות למערכות יחסים, </w:t>
      </w:r>
      <w:r w:rsidR="00083CBD">
        <w:rPr>
          <w:rFonts w:ascii="David" w:eastAsia="David" w:hAnsi="David" w:cs="David" w:hint="cs"/>
          <w:sz w:val="24"/>
          <w:szCs w:val="24"/>
          <w:rtl/>
        </w:rPr>
        <w:t>ל</w:t>
      </w:r>
      <w:r>
        <w:rPr>
          <w:rFonts w:ascii="David" w:eastAsia="David" w:hAnsi="David" w:cs="David"/>
          <w:sz w:val="24"/>
          <w:szCs w:val="24"/>
          <w:rtl/>
        </w:rPr>
        <w:t xml:space="preserve">נישואים </w:t>
      </w:r>
      <w:r w:rsidR="00083CBD">
        <w:rPr>
          <w:rFonts w:ascii="David" w:eastAsia="David" w:hAnsi="David" w:cs="David" w:hint="cs"/>
          <w:sz w:val="24"/>
          <w:szCs w:val="24"/>
          <w:rtl/>
        </w:rPr>
        <w:t>וכן ל</w:t>
      </w:r>
      <w:r>
        <w:rPr>
          <w:rFonts w:ascii="David" w:eastAsia="David" w:hAnsi="David" w:cs="David"/>
          <w:sz w:val="24"/>
          <w:szCs w:val="24"/>
          <w:rtl/>
        </w:rPr>
        <w:t xml:space="preserve">הולדה וגידול של ילדים, אינה מובנת מאליה. </w:t>
      </w:r>
    </w:p>
    <w:p w14:paraId="01E45555" w14:textId="77777777" w:rsidR="00757956" w:rsidRDefault="00757956" w:rsidP="007E60B2">
      <w:pPr>
        <w:pStyle w:val="Heading2"/>
      </w:pPr>
      <w:r>
        <w:rPr>
          <w:rtl/>
        </w:rPr>
        <w:t>יישום סעיף 23 בישראל</w:t>
      </w:r>
    </w:p>
    <w:p w14:paraId="2FAA4C30" w14:textId="77777777" w:rsidR="00757956" w:rsidRDefault="00757956" w:rsidP="00757956">
      <w:pPr>
        <w:spacing w:line="360" w:lineRule="auto"/>
        <w:jc w:val="both"/>
        <w:rPr>
          <w:rFonts w:ascii="David" w:eastAsia="David" w:hAnsi="David" w:cs="David"/>
          <w:b/>
          <w:sz w:val="24"/>
          <w:szCs w:val="24"/>
          <w:u w:val="single"/>
        </w:rPr>
      </w:pPr>
    </w:p>
    <w:p w14:paraId="33399908" w14:textId="77777777" w:rsidR="00757956" w:rsidRPr="00C37437" w:rsidRDefault="00757956" w:rsidP="000C137F">
      <w:pPr>
        <w:numPr>
          <w:ilvl w:val="0"/>
          <w:numId w:val="25"/>
        </w:numPr>
        <w:pBdr>
          <w:top w:val="nil"/>
          <w:left w:val="nil"/>
          <w:bottom w:val="nil"/>
          <w:right w:val="nil"/>
          <w:between w:val="nil"/>
        </w:pBdr>
        <w:spacing w:line="360" w:lineRule="auto"/>
        <w:contextualSpacing/>
        <w:jc w:val="both"/>
        <w:rPr>
          <w:rFonts w:ascii="David" w:eastAsia="David" w:hAnsi="David" w:cs="David"/>
          <w:b/>
          <w:sz w:val="24"/>
          <w:szCs w:val="24"/>
          <w:highlight w:val="yellow"/>
        </w:rPr>
      </w:pPr>
      <w:r w:rsidRPr="00C37437">
        <w:rPr>
          <w:rFonts w:ascii="David" w:eastAsia="David" w:hAnsi="David" w:cs="David"/>
          <w:b/>
          <w:color w:val="000000"/>
          <w:sz w:val="24"/>
          <w:szCs w:val="24"/>
          <w:highlight w:val="yellow"/>
          <w:rtl/>
        </w:rPr>
        <w:t>מדינות שהן צדדים תנקוטנה אמצעים בני-תועלת והולמים לביעור הפליה כנגד אנשים עם מוגבלויות בכל הקשור לנישואין, משפחה, הורות ומערכות יחסים, בשוויון עם אחרים, כך שיובטח כי:</w:t>
      </w:r>
    </w:p>
    <w:p w14:paraId="43B0860F" w14:textId="77777777" w:rsidR="00757956" w:rsidRDefault="00757956" w:rsidP="00757956">
      <w:pPr>
        <w:spacing w:line="360" w:lineRule="auto"/>
        <w:ind w:left="720"/>
        <w:jc w:val="both"/>
        <w:rPr>
          <w:rFonts w:ascii="David" w:eastAsia="David" w:hAnsi="David" w:cs="David"/>
          <w:b/>
          <w:sz w:val="24"/>
          <w:szCs w:val="24"/>
        </w:rPr>
      </w:pPr>
      <w:r w:rsidRPr="00C37437">
        <w:rPr>
          <w:rFonts w:ascii="David" w:eastAsia="David" w:hAnsi="David" w:cs="David"/>
          <w:b/>
          <w:sz w:val="24"/>
          <w:szCs w:val="24"/>
          <w:highlight w:val="yellow"/>
          <w:rtl/>
        </w:rPr>
        <w:t>1.(א) תוכר זכותם של אנשים עם מוגבלויות בגין הנישואין להינשא ולהקים משפחה, בהסכמה חופשית ומלאה של בני הזוג המיועדים;</w:t>
      </w:r>
    </w:p>
    <w:p w14:paraId="6613CDD8" w14:textId="77777777" w:rsidR="00757956" w:rsidRDefault="00757956" w:rsidP="00757956">
      <w:pPr>
        <w:spacing w:line="360" w:lineRule="auto"/>
        <w:ind w:left="720"/>
        <w:jc w:val="both"/>
        <w:rPr>
          <w:rFonts w:ascii="David" w:eastAsia="David" w:hAnsi="David" w:cs="David"/>
          <w:b/>
          <w:sz w:val="24"/>
          <w:szCs w:val="24"/>
        </w:rPr>
      </w:pPr>
    </w:p>
    <w:p w14:paraId="20CCB847" w14:textId="2CBE279F" w:rsidR="00757956" w:rsidRDefault="00C37437" w:rsidP="00C37437">
      <w:pPr>
        <w:pBdr>
          <w:top w:val="nil"/>
          <w:left w:val="nil"/>
          <w:bottom w:val="nil"/>
          <w:right w:val="nil"/>
          <w:between w:val="nil"/>
        </w:pBdr>
        <w:spacing w:after="0" w:line="360" w:lineRule="auto"/>
        <w:ind w:left="1440"/>
        <w:contextualSpacing/>
        <w:jc w:val="both"/>
        <w:rPr>
          <w:rFonts w:ascii="David" w:eastAsia="David" w:hAnsi="David" w:cs="David"/>
          <w:sz w:val="24"/>
          <w:szCs w:val="24"/>
        </w:rPr>
      </w:pPr>
      <w:r>
        <w:rPr>
          <w:rFonts w:ascii="David" w:eastAsia="David" w:hAnsi="David" w:cs="David" w:hint="cs"/>
          <w:color w:val="000000"/>
          <w:sz w:val="24"/>
          <w:szCs w:val="24"/>
          <w:u w:val="single"/>
          <w:rtl/>
        </w:rPr>
        <w:t>א.</w:t>
      </w:r>
      <w:r w:rsidR="00B2314D">
        <w:rPr>
          <w:rFonts w:ascii="David" w:eastAsia="David" w:hAnsi="David" w:cs="David" w:hint="cs"/>
          <w:color w:val="000000"/>
          <w:sz w:val="24"/>
          <w:szCs w:val="24"/>
          <w:u w:val="single"/>
          <w:rtl/>
        </w:rPr>
        <w:t xml:space="preserve"> </w:t>
      </w:r>
      <w:r w:rsidR="00757956">
        <w:rPr>
          <w:rFonts w:ascii="David" w:eastAsia="David" w:hAnsi="David" w:cs="David"/>
          <w:color w:val="000000"/>
          <w:sz w:val="24"/>
          <w:szCs w:val="24"/>
          <w:u w:val="single"/>
          <w:rtl/>
        </w:rPr>
        <w:t>הזכות להינשא, לרבות הזכות לקיים מערכת יחסים (זוגיות)</w:t>
      </w:r>
    </w:p>
    <w:p w14:paraId="68C64957" w14:textId="46791516" w:rsidR="00757956" w:rsidRDefault="00757956" w:rsidP="000C137F">
      <w:pPr>
        <w:numPr>
          <w:ilvl w:val="2"/>
          <w:numId w:val="29"/>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פירוט ההוראה</w:t>
      </w:r>
      <w:r w:rsidR="0082638C" w:rsidRPr="00350E43">
        <w:rPr>
          <w:rFonts w:ascii="David" w:eastAsia="David" w:hAnsi="David" w:cs="David"/>
          <w:iCs/>
          <w:color w:val="000000"/>
          <w:sz w:val="24"/>
          <w:szCs w:val="24"/>
          <w:rtl/>
        </w:rPr>
        <w:t xml:space="preserve"> באמנה</w:t>
      </w:r>
      <w:r>
        <w:rPr>
          <w:rFonts w:ascii="David" w:eastAsia="David" w:hAnsi="David" w:cs="David"/>
          <w:i/>
          <w:color w:val="000000"/>
          <w:sz w:val="24"/>
          <w:szCs w:val="24"/>
        </w:rPr>
        <w:t xml:space="preserve"> </w:t>
      </w:r>
      <w:r>
        <w:rPr>
          <w:rFonts w:ascii="David" w:eastAsia="David" w:hAnsi="David" w:cs="David"/>
          <w:color w:val="000000"/>
          <w:sz w:val="24"/>
          <w:szCs w:val="24"/>
          <w:rtl/>
        </w:rPr>
        <w:t>– אנשים עם מוגבלות בגיל הנישואין (18 ומעלה) זכאים להינשא ולהוליד ילדים בהסכמה חופשית ומלאה של שני בני הזוג.</w:t>
      </w:r>
    </w:p>
    <w:p w14:paraId="19F88EBC" w14:textId="2A4A2A85" w:rsidR="00757956" w:rsidRDefault="00757956" w:rsidP="000C137F">
      <w:pPr>
        <w:numPr>
          <w:ilvl w:val="2"/>
          <w:numId w:val="29"/>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המציאות בישראל</w:t>
      </w:r>
      <w:r>
        <w:rPr>
          <w:rFonts w:ascii="David" w:eastAsia="David" w:hAnsi="David" w:cs="David"/>
          <w:color w:val="000000"/>
          <w:sz w:val="24"/>
          <w:szCs w:val="24"/>
        </w:rPr>
        <w:t xml:space="preserve"> – </w:t>
      </w:r>
      <w:r>
        <w:rPr>
          <w:rFonts w:ascii="David" w:eastAsia="David" w:hAnsi="David" w:cs="David"/>
          <w:b/>
          <w:color w:val="000000"/>
          <w:sz w:val="24"/>
          <w:szCs w:val="24"/>
          <w:rtl/>
        </w:rPr>
        <w:t>א.</w:t>
      </w:r>
      <w:r>
        <w:rPr>
          <w:rFonts w:ascii="David" w:eastAsia="David" w:hAnsi="David" w:cs="David"/>
          <w:color w:val="000000"/>
          <w:sz w:val="24"/>
          <w:szCs w:val="24"/>
          <w:rtl/>
        </w:rPr>
        <w:t xml:space="preserve"> הנישואים בישראל מוסדרים על ידי הדין האישי-דתי, ולכן המדינה הסתייגה מסעיף זה. בפועל, ברוב המקרים אנשים עם מוגבלות אינם נתקלים בסירוב מוסדי לרישום נישואים. על פי ההלכה היהודית הקריטריון הקובע הוא יכולתם של בני הזוג להגיע להחלטה חופשית ומרצון על נישואיהם, ואף הדין </w:t>
      </w:r>
      <w:proofErr w:type="spellStart"/>
      <w:r>
        <w:rPr>
          <w:rFonts w:ascii="David" w:eastAsia="David" w:hAnsi="David" w:cs="David"/>
          <w:color w:val="000000"/>
          <w:sz w:val="24"/>
          <w:szCs w:val="24"/>
          <w:rtl/>
        </w:rPr>
        <w:t>השרעי</w:t>
      </w:r>
      <w:proofErr w:type="spellEnd"/>
      <w:r>
        <w:rPr>
          <w:rFonts w:ascii="David" w:eastAsia="David" w:hAnsi="David" w:cs="David"/>
          <w:color w:val="000000"/>
          <w:sz w:val="24"/>
          <w:szCs w:val="24"/>
          <w:rtl/>
        </w:rPr>
        <w:t xml:space="preserve"> אינו מונע נישואים</w:t>
      </w:r>
      <w:r>
        <w:rPr>
          <w:rFonts w:ascii="David" w:eastAsia="David" w:hAnsi="David" w:cs="David"/>
          <w:color w:val="000000"/>
          <w:sz w:val="24"/>
          <w:szCs w:val="24"/>
        </w:rPr>
        <w:t>,</w:t>
      </w:r>
      <w:r>
        <w:rPr>
          <w:rFonts w:ascii="David" w:eastAsia="David" w:hAnsi="David" w:cs="David"/>
          <w:color w:val="000000"/>
          <w:sz w:val="24"/>
          <w:szCs w:val="24"/>
          <w:rtl/>
        </w:rPr>
        <w:t xml:space="preserve"> משיקולי חסד. עם זאת, בשל חשש הקשור לכשרותם המשפטית, אנשים עם מוגבלות נתקלים לעיתים בהתנגדות או בהתערבות</w:t>
      </w:r>
      <w:r>
        <w:rPr>
          <w:rFonts w:ascii="David" w:eastAsia="David" w:hAnsi="David" w:cs="David"/>
          <w:sz w:val="24"/>
          <w:szCs w:val="24"/>
        </w:rPr>
        <w:t>-</w:t>
      </w:r>
      <w:r>
        <w:rPr>
          <w:rFonts w:ascii="David" w:eastAsia="David" w:hAnsi="David" w:cs="David"/>
          <w:color w:val="000000"/>
          <w:sz w:val="24"/>
          <w:szCs w:val="24"/>
          <w:rtl/>
        </w:rPr>
        <w:t xml:space="preserve">יתר של האפוטרופוסים בנישואים; </w:t>
      </w:r>
      <w:r>
        <w:rPr>
          <w:rFonts w:ascii="David" w:eastAsia="David" w:hAnsi="David" w:cs="David"/>
          <w:b/>
          <w:color w:val="000000"/>
          <w:sz w:val="24"/>
          <w:szCs w:val="24"/>
          <w:rtl/>
        </w:rPr>
        <w:t>ב.</w:t>
      </w:r>
      <w:r>
        <w:rPr>
          <w:rFonts w:ascii="David" w:eastAsia="David" w:hAnsi="David" w:cs="David"/>
          <w:color w:val="000000"/>
          <w:sz w:val="24"/>
          <w:szCs w:val="24"/>
          <w:rtl/>
        </w:rPr>
        <w:t xml:space="preserve"> על פי רוב, המגורים </w:t>
      </w:r>
      <w:r>
        <w:rPr>
          <w:rFonts w:ascii="David" w:eastAsia="David" w:hAnsi="David" w:cs="David"/>
          <w:color w:val="000000"/>
          <w:sz w:val="24"/>
          <w:szCs w:val="24"/>
          <w:rtl/>
        </w:rPr>
        <w:lastRenderedPageBreak/>
        <w:t xml:space="preserve">במוסדות המופעלים על ידי המדינה אינם מאפשרים זוגיות אינטימית וחיי משפחה, והתקנות העוסקות במוסדות מורות על הפרדה מגדרית. </w:t>
      </w:r>
    </w:p>
    <w:p w14:paraId="6F888CFF" w14:textId="7751801A" w:rsidR="00757956" w:rsidRDefault="00757956" w:rsidP="000C137F">
      <w:pPr>
        <w:numPr>
          <w:ilvl w:val="2"/>
          <w:numId w:val="29"/>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עמידה בהוראת האמנה</w:t>
      </w:r>
      <w:r>
        <w:rPr>
          <w:rFonts w:ascii="David" w:eastAsia="David" w:hAnsi="David" w:cs="David"/>
          <w:i/>
          <w:color w:val="000000"/>
          <w:sz w:val="24"/>
          <w:szCs w:val="24"/>
          <w:rtl/>
        </w:rPr>
        <w:t xml:space="preserve"> </w:t>
      </w:r>
      <w:r>
        <w:rPr>
          <w:rFonts w:ascii="David" w:eastAsia="David" w:hAnsi="David" w:cs="David"/>
          <w:color w:val="000000"/>
          <w:sz w:val="24"/>
          <w:szCs w:val="24"/>
          <w:rtl/>
        </w:rPr>
        <w:t>– בפועל, הדרך שבה חיים אנשים עם מוגבלות – ובעיקר אלו החיים במוסדות ותחת אפוטרופסות – מגבילה את גישתם לקיים זוגיות ולהינשא, וכן לקיים יחסים אינטימיים מרצון וכצורך פיזי ורגשי, גם ללא מערכת זוגית קבועה.</w:t>
      </w:r>
    </w:p>
    <w:p w14:paraId="64961682" w14:textId="720E4628" w:rsidR="00757956" w:rsidRPr="00145CD5" w:rsidRDefault="00757956" w:rsidP="000C137F">
      <w:pPr>
        <w:numPr>
          <w:ilvl w:val="2"/>
          <w:numId w:val="29"/>
        </w:numPr>
        <w:pBdr>
          <w:top w:val="nil"/>
          <w:left w:val="nil"/>
          <w:bottom w:val="nil"/>
          <w:right w:val="nil"/>
          <w:between w:val="nil"/>
        </w:pBdr>
        <w:spacing w:after="0" w:line="360" w:lineRule="auto"/>
        <w:contextualSpacing/>
        <w:jc w:val="both"/>
        <w:rPr>
          <w:rFonts w:ascii="David" w:eastAsia="David" w:hAnsi="David" w:cs="David"/>
          <w:b/>
          <w:bCs/>
          <w:sz w:val="24"/>
          <w:szCs w:val="24"/>
        </w:rPr>
      </w:pPr>
      <w:r w:rsidRPr="00350E43">
        <w:rPr>
          <w:rFonts w:ascii="David" w:eastAsia="David" w:hAnsi="David" w:cs="David"/>
          <w:iCs/>
          <w:color w:val="000000"/>
          <w:sz w:val="24"/>
          <w:szCs w:val="24"/>
          <w:rtl/>
        </w:rPr>
        <w:t>המלצות</w:t>
      </w:r>
      <w:r w:rsidR="0082638C">
        <w:rPr>
          <w:rFonts w:ascii="David" w:eastAsia="David" w:hAnsi="David" w:cs="David" w:hint="cs"/>
          <w:iCs/>
          <w:color w:val="000000"/>
          <w:sz w:val="24"/>
          <w:szCs w:val="24"/>
          <w:rtl/>
        </w:rPr>
        <w:t>:</w:t>
      </w:r>
      <w:r w:rsidR="0082638C">
        <w:rPr>
          <w:rFonts w:ascii="David" w:eastAsia="David" w:hAnsi="David" w:cs="David" w:hint="cs"/>
          <w:color w:val="000000"/>
          <w:sz w:val="24"/>
          <w:szCs w:val="24"/>
          <w:rtl/>
        </w:rPr>
        <w:br/>
      </w:r>
      <w:r w:rsidRPr="00145CD5">
        <w:rPr>
          <w:rFonts w:ascii="David" w:eastAsia="David" w:hAnsi="David" w:cs="David"/>
          <w:b/>
          <w:bCs/>
          <w:color w:val="000000"/>
          <w:sz w:val="24"/>
          <w:szCs w:val="24"/>
          <w:rtl/>
        </w:rPr>
        <w:t xml:space="preserve">על אף הסתייגותה מסעיף זה, על מדינת ישראל (משרד הפנים, המשרד לשירותי דת) לפעול לכך שהשירותים </w:t>
      </w:r>
      <w:r w:rsidR="00771575" w:rsidRPr="00145CD5">
        <w:rPr>
          <w:rFonts w:ascii="David" w:eastAsia="David" w:hAnsi="David" w:cs="David" w:hint="eastAsia"/>
          <w:b/>
          <w:bCs/>
          <w:color w:val="000000"/>
          <w:sz w:val="24"/>
          <w:szCs w:val="24"/>
          <w:rtl/>
        </w:rPr>
        <w:t>שמספקים</w:t>
      </w:r>
      <w:r w:rsidRPr="00145CD5">
        <w:rPr>
          <w:rFonts w:ascii="David" w:eastAsia="David" w:hAnsi="David" w:cs="David"/>
          <w:b/>
          <w:bCs/>
          <w:color w:val="000000"/>
          <w:sz w:val="24"/>
          <w:szCs w:val="24"/>
          <w:rtl/>
        </w:rPr>
        <w:t xml:space="preserve"> מוסדות הדת השונים יהיו נגישים לאנשים עם כל סוגי המוגבלויות, על בסיס רצונם ותוך התאמה לצורכיהם; על המדינה (משרדי הרווחה והבריאות) לאפשר גם לאנשים המתגוררים במסגרות מאורגנות כגון מוסדות והוסטלים לקיים יחסים זוגיים אינטימיים ופרטיים, ולהינשא כרצונם</w:t>
      </w:r>
      <w:r w:rsidRPr="00145CD5">
        <w:rPr>
          <w:rFonts w:ascii="David" w:eastAsia="David" w:hAnsi="David" w:cs="David"/>
          <w:b/>
          <w:bCs/>
          <w:color w:val="000000"/>
          <w:sz w:val="24"/>
          <w:szCs w:val="24"/>
        </w:rPr>
        <w:t>.</w:t>
      </w:r>
    </w:p>
    <w:p w14:paraId="6CEA6D70" w14:textId="77777777" w:rsidR="00757956" w:rsidRDefault="00757956" w:rsidP="00757956">
      <w:pPr>
        <w:spacing w:line="360" w:lineRule="auto"/>
        <w:ind w:left="2160"/>
        <w:jc w:val="both"/>
        <w:rPr>
          <w:rFonts w:ascii="David" w:eastAsia="David" w:hAnsi="David" w:cs="David"/>
          <w:sz w:val="24"/>
          <w:szCs w:val="24"/>
        </w:rPr>
      </w:pPr>
    </w:p>
    <w:p w14:paraId="78755752" w14:textId="77777777" w:rsidR="00757956" w:rsidRDefault="00757956" w:rsidP="00757956">
      <w:pPr>
        <w:spacing w:line="360" w:lineRule="auto"/>
        <w:ind w:left="720"/>
        <w:jc w:val="both"/>
        <w:rPr>
          <w:rFonts w:ascii="David" w:eastAsia="David" w:hAnsi="David" w:cs="David"/>
          <w:b/>
          <w:sz w:val="24"/>
          <w:szCs w:val="24"/>
        </w:rPr>
      </w:pPr>
      <w:r w:rsidRPr="00C37437">
        <w:rPr>
          <w:rFonts w:ascii="David" w:eastAsia="David" w:hAnsi="David" w:cs="David"/>
          <w:b/>
          <w:sz w:val="24"/>
          <w:szCs w:val="24"/>
          <w:highlight w:val="yellow"/>
          <w:rtl/>
        </w:rPr>
        <w:t>1.(ב) תוכר זכותם של אנשים עם מוגבלויות להחליט בחופשיות ובאחריות על מספר ילדיהם ועל המרווחים ביניהם, ולקבל גישה למידע אשר מותאם לגילם ולחינוך אודות פוריות ותכנון המשפחה, ויינתנו האמצעים הדרושים כדי לאפשר להם לממש זכויות אלה;</w:t>
      </w:r>
    </w:p>
    <w:p w14:paraId="48A3EBE2" w14:textId="77777777" w:rsidR="00757956" w:rsidRDefault="00757956" w:rsidP="00757956">
      <w:pPr>
        <w:spacing w:line="360" w:lineRule="auto"/>
        <w:ind w:left="720"/>
        <w:jc w:val="both"/>
        <w:rPr>
          <w:rFonts w:ascii="David" w:eastAsia="David" w:hAnsi="David" w:cs="David"/>
          <w:b/>
          <w:sz w:val="24"/>
          <w:szCs w:val="24"/>
        </w:rPr>
      </w:pPr>
    </w:p>
    <w:p w14:paraId="539D2A1F" w14:textId="04359424" w:rsidR="00757956" w:rsidRDefault="00C37437" w:rsidP="00C37437">
      <w:pPr>
        <w:pBdr>
          <w:top w:val="nil"/>
          <w:left w:val="nil"/>
          <w:bottom w:val="nil"/>
          <w:right w:val="nil"/>
          <w:between w:val="nil"/>
        </w:pBdr>
        <w:spacing w:after="0" w:line="360" w:lineRule="auto"/>
        <w:ind w:left="1440"/>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ב.</w:t>
      </w:r>
      <w:r w:rsidR="00B2314D">
        <w:rPr>
          <w:rFonts w:ascii="David" w:eastAsia="David" w:hAnsi="David" w:cs="David" w:hint="cs"/>
          <w:color w:val="000000"/>
          <w:sz w:val="24"/>
          <w:szCs w:val="24"/>
          <w:u w:val="single"/>
          <w:rtl/>
        </w:rPr>
        <w:t xml:space="preserve"> </w:t>
      </w:r>
      <w:r w:rsidR="00757956">
        <w:rPr>
          <w:rFonts w:ascii="David" w:eastAsia="David" w:hAnsi="David" w:cs="David"/>
          <w:color w:val="000000"/>
          <w:sz w:val="24"/>
          <w:szCs w:val="24"/>
          <w:u w:val="single"/>
          <w:rtl/>
        </w:rPr>
        <w:t xml:space="preserve">הזכות להביא ילדים לעולם </w:t>
      </w:r>
    </w:p>
    <w:p w14:paraId="4F65CC1D" w14:textId="128C86B8" w:rsidR="00757956" w:rsidRDefault="00757956" w:rsidP="000C137F">
      <w:pPr>
        <w:numPr>
          <w:ilvl w:val="2"/>
          <w:numId w:val="30"/>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פירוט ההוראה</w:t>
      </w:r>
      <w:r w:rsidR="00771575" w:rsidRPr="00350E43">
        <w:rPr>
          <w:rFonts w:ascii="David" w:eastAsia="David" w:hAnsi="David" w:cs="David"/>
          <w:iCs/>
          <w:color w:val="000000"/>
          <w:sz w:val="24"/>
          <w:szCs w:val="24"/>
          <w:rtl/>
        </w:rPr>
        <w:t xml:space="preserve"> באמנה</w:t>
      </w:r>
      <w:r>
        <w:rPr>
          <w:rFonts w:ascii="David" w:eastAsia="David" w:hAnsi="David" w:cs="David"/>
          <w:i/>
          <w:color w:val="000000"/>
          <w:sz w:val="24"/>
          <w:szCs w:val="24"/>
          <w:rtl/>
        </w:rPr>
        <w:t xml:space="preserve"> – </w:t>
      </w:r>
      <w:r>
        <w:rPr>
          <w:rFonts w:ascii="David" w:eastAsia="David" w:hAnsi="David" w:cs="David"/>
          <w:color w:val="000000"/>
          <w:sz w:val="24"/>
          <w:szCs w:val="24"/>
          <w:rtl/>
        </w:rPr>
        <w:t>לאנשים עם מוגבלות יש זכות להחליט על הבאת ילדים לעולם ועל עיתוי ההבאה. המדינה צריכה לספק לאנשים עם מוגבלות את האמצעים שהם זקוקים להם כדי לממש את הזכות הזו.</w:t>
      </w:r>
    </w:p>
    <w:p w14:paraId="0F54611C" w14:textId="6CD3386A" w:rsidR="00757956" w:rsidRDefault="00757956" w:rsidP="000C137F">
      <w:pPr>
        <w:numPr>
          <w:ilvl w:val="2"/>
          <w:numId w:val="30"/>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המציאות בישראל</w:t>
      </w:r>
      <w:r>
        <w:rPr>
          <w:rFonts w:ascii="David" w:eastAsia="David" w:hAnsi="David" w:cs="David"/>
          <w:i/>
          <w:color w:val="000000"/>
          <w:sz w:val="24"/>
          <w:szCs w:val="24"/>
          <w:rtl/>
        </w:rPr>
        <w:t xml:space="preserve"> </w:t>
      </w:r>
      <w:r>
        <w:rPr>
          <w:rFonts w:ascii="David" w:eastAsia="David" w:hAnsi="David" w:cs="David"/>
          <w:color w:val="000000"/>
          <w:sz w:val="24"/>
          <w:szCs w:val="24"/>
          <w:rtl/>
        </w:rPr>
        <w:t>– לא קיימת מניעה חוקית</w:t>
      </w:r>
      <w:r w:rsidR="00433C01">
        <w:rPr>
          <w:rFonts w:ascii="David" w:eastAsia="David" w:hAnsi="David" w:cs="David" w:hint="cs"/>
          <w:color w:val="000000"/>
          <w:sz w:val="24"/>
          <w:szCs w:val="24"/>
          <w:rtl/>
        </w:rPr>
        <w:t xml:space="preserve"> מפורשת</w:t>
      </w:r>
      <w:r>
        <w:rPr>
          <w:rFonts w:ascii="David" w:eastAsia="David" w:hAnsi="David" w:cs="David"/>
          <w:color w:val="000000"/>
          <w:sz w:val="24"/>
          <w:szCs w:val="24"/>
          <w:rtl/>
        </w:rPr>
        <w:t xml:space="preserve"> בפני אנשים עם מוגבלות להב</w:t>
      </w:r>
      <w:r>
        <w:rPr>
          <w:rFonts w:ascii="David" w:eastAsia="David" w:hAnsi="David" w:cs="David"/>
          <w:sz w:val="24"/>
          <w:szCs w:val="24"/>
          <w:rtl/>
        </w:rPr>
        <w:t>י</w:t>
      </w:r>
      <w:r>
        <w:rPr>
          <w:rFonts w:ascii="David" w:eastAsia="David" w:hAnsi="David" w:cs="David"/>
          <w:color w:val="000000"/>
          <w:sz w:val="24"/>
          <w:szCs w:val="24"/>
          <w:rtl/>
        </w:rPr>
        <w:t>א ילדים לעולם</w:t>
      </w:r>
      <w:r>
        <w:rPr>
          <w:rFonts w:ascii="David" w:eastAsia="David" w:hAnsi="David" w:cs="David"/>
          <w:color w:val="000000"/>
          <w:sz w:val="24"/>
          <w:szCs w:val="24"/>
        </w:rPr>
        <w:t>;</w:t>
      </w:r>
      <w:r>
        <w:rPr>
          <w:rFonts w:ascii="David" w:eastAsia="David" w:hAnsi="David" w:cs="David"/>
          <w:b/>
          <w:color w:val="000000"/>
          <w:sz w:val="24"/>
          <w:szCs w:val="24"/>
          <w:rtl/>
        </w:rPr>
        <w:t xml:space="preserve"> א.</w:t>
      </w:r>
      <w:r>
        <w:rPr>
          <w:rFonts w:ascii="David" w:eastAsia="David" w:hAnsi="David" w:cs="David"/>
          <w:color w:val="000000"/>
          <w:sz w:val="24"/>
          <w:szCs w:val="24"/>
          <w:rtl/>
        </w:rPr>
        <w:t xml:space="preserve"> אולם בפועל הבאת ילדים לעולם איננה אפשרית עבור אנשים המתגוררים במערכי דיור מטעם שירותי הרווחה, אשר אינם מותאמים לגידול ילדים</w:t>
      </w:r>
      <w:r w:rsidR="000350F7">
        <w:rPr>
          <w:rFonts w:ascii="David" w:eastAsia="David" w:hAnsi="David" w:cs="David" w:hint="cs"/>
          <w:color w:val="000000"/>
          <w:sz w:val="24"/>
          <w:szCs w:val="24"/>
          <w:rtl/>
        </w:rPr>
        <w:t>,</w:t>
      </w:r>
      <w:r>
        <w:rPr>
          <w:rFonts w:ascii="David" w:eastAsia="David" w:hAnsi="David" w:cs="David"/>
          <w:color w:val="000000"/>
          <w:sz w:val="24"/>
          <w:szCs w:val="24"/>
          <w:rtl/>
        </w:rPr>
        <w:t xml:space="preserve"> ומערכי הדיור מסרבים לקלוט או לאפשר המשך שהותו של אדם עם מוגבלות שהוא הורה לילד ומעוניין לגדלו</w:t>
      </w:r>
      <w:r>
        <w:rPr>
          <w:rFonts w:ascii="David" w:eastAsia="David" w:hAnsi="David" w:cs="David"/>
          <w:color w:val="000000"/>
          <w:sz w:val="24"/>
          <w:szCs w:val="24"/>
        </w:rPr>
        <w:t>;</w:t>
      </w:r>
      <w:r>
        <w:rPr>
          <w:rFonts w:ascii="David" w:eastAsia="David" w:hAnsi="David" w:cs="David"/>
          <w:b/>
          <w:color w:val="000000"/>
          <w:sz w:val="24"/>
          <w:szCs w:val="24"/>
          <w:rtl/>
        </w:rPr>
        <w:t xml:space="preserve"> ב.</w:t>
      </w:r>
      <w:r>
        <w:rPr>
          <w:rFonts w:ascii="David" w:eastAsia="David" w:hAnsi="David" w:cs="David"/>
          <w:color w:val="000000"/>
          <w:sz w:val="24"/>
          <w:szCs w:val="24"/>
          <w:rtl/>
        </w:rPr>
        <w:t xml:space="preserve"> חלק ניכר מהחוקים והנהלים העוסקים בסיוע להבאת ילדים לעולם מסייגים את הסיוע במקרים מסוימים של מוגבלות – ובעיקר מוגבלות שכלית ונפשית; </w:t>
      </w:r>
      <w:r>
        <w:rPr>
          <w:rFonts w:ascii="David" w:eastAsia="David" w:hAnsi="David" w:cs="David"/>
          <w:b/>
          <w:color w:val="000000"/>
          <w:sz w:val="24"/>
          <w:szCs w:val="24"/>
          <w:rtl/>
        </w:rPr>
        <w:t>ג.</w:t>
      </w:r>
      <w:r>
        <w:rPr>
          <w:rFonts w:ascii="David" w:eastAsia="David" w:hAnsi="David" w:cs="David"/>
          <w:color w:val="000000"/>
          <w:sz w:val="24"/>
          <w:szCs w:val="24"/>
          <w:rtl/>
        </w:rPr>
        <w:t xml:space="preserve"> לא ניתנים כל אמצעים מיוחדים אשר אמורים לסייע לאנשים עם מוגבלות לממש את זכותם להביא ילדים לעולם</w:t>
      </w:r>
      <w:r w:rsidR="00D56A04">
        <w:rPr>
          <w:rFonts w:ascii="David" w:eastAsia="David" w:hAnsi="David" w:cs="David" w:hint="cs"/>
          <w:color w:val="000000"/>
          <w:sz w:val="24"/>
          <w:szCs w:val="24"/>
          <w:rtl/>
        </w:rPr>
        <w:t>;</w:t>
      </w:r>
      <w:r>
        <w:rPr>
          <w:rFonts w:ascii="David" w:eastAsia="David" w:hAnsi="David" w:cs="David"/>
          <w:color w:val="000000"/>
          <w:sz w:val="24"/>
          <w:szCs w:val="24"/>
          <w:rtl/>
        </w:rPr>
        <w:t xml:space="preserve"> </w:t>
      </w:r>
      <w:r>
        <w:rPr>
          <w:rFonts w:ascii="David" w:eastAsia="David" w:hAnsi="David" w:cs="David"/>
          <w:b/>
          <w:color w:val="000000"/>
          <w:sz w:val="24"/>
          <w:szCs w:val="24"/>
          <w:rtl/>
        </w:rPr>
        <w:t>ד.</w:t>
      </w:r>
      <w:r>
        <w:rPr>
          <w:rFonts w:ascii="David" w:eastAsia="David" w:hAnsi="David" w:cs="David"/>
          <w:color w:val="000000"/>
          <w:sz w:val="24"/>
          <w:szCs w:val="24"/>
        </w:rPr>
        <w:t xml:space="preserve"> </w:t>
      </w:r>
      <w:r>
        <w:rPr>
          <w:rFonts w:ascii="David" w:eastAsia="David" w:hAnsi="David" w:cs="David"/>
          <w:color w:val="000000"/>
          <w:sz w:val="24"/>
          <w:szCs w:val="24"/>
          <w:rtl/>
        </w:rPr>
        <w:t xml:space="preserve">במקרים מסוימים תינוקות מנותקים מאימותיהם מיד לאחר הלידה וזאת ללא סיבה פרט </w:t>
      </w:r>
      <w:r w:rsidR="00427DF9">
        <w:rPr>
          <w:rFonts w:ascii="David" w:eastAsia="David" w:hAnsi="David" w:cs="David" w:hint="cs"/>
          <w:color w:val="000000"/>
          <w:sz w:val="24"/>
          <w:szCs w:val="24"/>
          <w:rtl/>
        </w:rPr>
        <w:t>לכך שלאֵם</w:t>
      </w:r>
      <w:r>
        <w:rPr>
          <w:rFonts w:ascii="David" w:eastAsia="David" w:hAnsi="David" w:cs="David"/>
          <w:color w:val="000000"/>
          <w:sz w:val="24"/>
          <w:szCs w:val="24"/>
          <w:rtl/>
        </w:rPr>
        <w:t xml:space="preserve"> </w:t>
      </w:r>
      <w:r w:rsidR="00427DF9">
        <w:rPr>
          <w:rFonts w:ascii="David" w:eastAsia="David" w:hAnsi="David" w:cs="David" w:hint="cs"/>
          <w:color w:val="000000"/>
          <w:sz w:val="24"/>
          <w:szCs w:val="24"/>
          <w:rtl/>
        </w:rPr>
        <w:t>יש</w:t>
      </w:r>
      <w:r>
        <w:rPr>
          <w:rFonts w:ascii="David" w:eastAsia="David" w:hAnsi="David" w:cs="David"/>
          <w:color w:val="000000"/>
          <w:sz w:val="24"/>
          <w:szCs w:val="24"/>
          <w:rtl/>
        </w:rPr>
        <w:t xml:space="preserve"> מוגבלות וחשש של רשויות הרווחה מפני הגידול העתידי של הילד</w:t>
      </w:r>
      <w:r>
        <w:rPr>
          <w:rFonts w:ascii="David" w:eastAsia="David" w:hAnsi="David" w:cs="David"/>
          <w:color w:val="000000"/>
          <w:sz w:val="24"/>
          <w:szCs w:val="24"/>
        </w:rPr>
        <w:t>.</w:t>
      </w:r>
    </w:p>
    <w:p w14:paraId="331E2A37" w14:textId="2B7FE4D9" w:rsidR="00757956" w:rsidRDefault="00757956" w:rsidP="000C137F">
      <w:pPr>
        <w:numPr>
          <w:ilvl w:val="2"/>
          <w:numId w:val="30"/>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lastRenderedPageBreak/>
        <w:t>עמידה בהוראת האמנה</w:t>
      </w:r>
      <w:r>
        <w:rPr>
          <w:rFonts w:ascii="David" w:eastAsia="David" w:hAnsi="David" w:cs="David"/>
          <w:i/>
          <w:color w:val="000000"/>
          <w:sz w:val="24"/>
          <w:szCs w:val="24"/>
          <w:rtl/>
        </w:rPr>
        <w:t xml:space="preserve"> </w:t>
      </w:r>
      <w:r>
        <w:rPr>
          <w:rFonts w:ascii="David" w:eastAsia="David" w:hAnsi="David" w:cs="David"/>
          <w:color w:val="000000"/>
          <w:sz w:val="24"/>
          <w:szCs w:val="24"/>
          <w:rtl/>
        </w:rPr>
        <w:t xml:space="preserve">– על אף חוסר המניעה החוקית </w:t>
      </w:r>
      <w:r w:rsidR="000350F7">
        <w:rPr>
          <w:rFonts w:ascii="David" w:eastAsia="David" w:hAnsi="David" w:cs="David" w:hint="cs"/>
          <w:color w:val="000000"/>
          <w:sz w:val="24"/>
          <w:szCs w:val="24"/>
          <w:rtl/>
        </w:rPr>
        <w:t>להביא</w:t>
      </w:r>
      <w:r>
        <w:rPr>
          <w:rFonts w:ascii="David" w:eastAsia="David" w:hAnsi="David" w:cs="David"/>
          <w:color w:val="000000"/>
          <w:sz w:val="24"/>
          <w:szCs w:val="24"/>
          <w:rtl/>
        </w:rPr>
        <w:t xml:space="preserve"> ילדים לעולם באופן טבעי</w:t>
      </w:r>
      <w:r w:rsidR="00433C01">
        <w:rPr>
          <w:rFonts w:ascii="David" w:eastAsia="David" w:hAnsi="David" w:cs="David" w:hint="cs"/>
          <w:color w:val="000000"/>
          <w:sz w:val="24"/>
          <w:szCs w:val="24"/>
          <w:rtl/>
        </w:rPr>
        <w:t xml:space="preserve"> (כלומר שלא בטיפולי פוריות)</w:t>
      </w:r>
      <w:r>
        <w:rPr>
          <w:rFonts w:ascii="David" w:eastAsia="David" w:hAnsi="David" w:cs="David"/>
          <w:color w:val="000000"/>
          <w:sz w:val="24"/>
          <w:szCs w:val="24"/>
          <w:rtl/>
        </w:rPr>
        <w:t>, בפועל מוכוונים אנשים עם מוגבלות, ובעיקר אנשים עם מוגבלויות נפשיות ושכליות-התפתחותיות, שלא להביא ילדים לעולם. בנוסף, אנשים המתגוררים במערכי דיור מטעם שירותי הרווחה אינם יכולים לגדל ילדים במערך הדיור</w:t>
      </w:r>
      <w:r w:rsidR="00427DF9">
        <w:rPr>
          <w:rFonts w:ascii="David" w:eastAsia="David" w:hAnsi="David" w:cs="David" w:hint="cs"/>
          <w:color w:val="000000"/>
          <w:sz w:val="24"/>
          <w:szCs w:val="24"/>
          <w:rtl/>
        </w:rPr>
        <w:t xml:space="preserve"> בשל המדיניות הנהוגה </w:t>
      </w:r>
      <w:r w:rsidR="009539B5">
        <w:rPr>
          <w:rFonts w:ascii="David" w:eastAsia="David" w:hAnsi="David" w:cs="David" w:hint="cs"/>
          <w:color w:val="000000"/>
          <w:sz w:val="24"/>
          <w:szCs w:val="24"/>
          <w:rtl/>
        </w:rPr>
        <w:t>במקומות אלה</w:t>
      </w:r>
      <w:r>
        <w:rPr>
          <w:rFonts w:ascii="David" w:eastAsia="David" w:hAnsi="David" w:cs="David"/>
          <w:color w:val="000000"/>
          <w:sz w:val="24"/>
          <w:szCs w:val="24"/>
          <w:rtl/>
        </w:rPr>
        <w:t xml:space="preserve">. </w:t>
      </w:r>
      <w:r w:rsidR="003D7C63">
        <w:rPr>
          <w:rFonts w:ascii="David" w:eastAsia="David" w:hAnsi="David" w:cs="David" w:hint="cs"/>
          <w:color w:val="000000"/>
          <w:sz w:val="24"/>
          <w:szCs w:val="24"/>
          <w:rtl/>
        </w:rPr>
        <w:t xml:space="preserve">זאת ועוד, </w:t>
      </w:r>
      <w:r>
        <w:rPr>
          <w:rFonts w:ascii="David" w:eastAsia="David" w:hAnsi="David" w:cs="David"/>
          <w:color w:val="000000"/>
          <w:sz w:val="24"/>
          <w:szCs w:val="24"/>
          <w:rtl/>
        </w:rPr>
        <w:t>אנשים הזקוקים לסיוע רפואי בתחום הפוריות והבאת ילדים לעולם נדחים לע</w:t>
      </w:r>
      <w:r w:rsidR="009539B5">
        <w:rPr>
          <w:rFonts w:ascii="David" w:eastAsia="David" w:hAnsi="David" w:cs="David" w:hint="cs"/>
          <w:color w:val="000000"/>
          <w:sz w:val="24"/>
          <w:szCs w:val="24"/>
          <w:rtl/>
        </w:rPr>
        <w:t>י</w:t>
      </w:r>
      <w:r>
        <w:rPr>
          <w:rFonts w:ascii="David" w:eastAsia="David" w:hAnsi="David" w:cs="David"/>
          <w:color w:val="000000"/>
          <w:sz w:val="24"/>
          <w:szCs w:val="24"/>
          <w:rtl/>
        </w:rPr>
        <w:t xml:space="preserve">תים בשל מוגבלותם, בין השאר על בסיס הוראות החוק החלות בעניינים אלה. </w:t>
      </w:r>
      <w:r w:rsidR="003D7C63">
        <w:rPr>
          <w:rFonts w:ascii="David" w:eastAsia="David" w:hAnsi="David" w:cs="David" w:hint="cs"/>
          <w:color w:val="000000"/>
          <w:sz w:val="24"/>
          <w:szCs w:val="24"/>
          <w:rtl/>
        </w:rPr>
        <w:t xml:space="preserve">כמו כן </w:t>
      </w:r>
      <w:r>
        <w:rPr>
          <w:rFonts w:ascii="David" w:eastAsia="David" w:hAnsi="David" w:cs="David"/>
          <w:color w:val="000000"/>
          <w:sz w:val="24"/>
          <w:szCs w:val="24"/>
          <w:rtl/>
        </w:rPr>
        <w:t>המדינה אינה פועלת לספק לאנשים עם מוגבלות אמצעים מיוחדים שיסייעו להם במימוש רצונם להביא ילדים לעולם.</w:t>
      </w:r>
    </w:p>
    <w:p w14:paraId="27465EEB" w14:textId="4B3DABAE" w:rsidR="00757956" w:rsidRDefault="00757956" w:rsidP="000C137F">
      <w:pPr>
        <w:numPr>
          <w:ilvl w:val="2"/>
          <w:numId w:val="30"/>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המלצות</w:t>
      </w:r>
      <w:r w:rsidR="003D7C63">
        <w:rPr>
          <w:rFonts w:ascii="David" w:eastAsia="David" w:hAnsi="David" w:cs="David" w:hint="cs"/>
          <w:iCs/>
          <w:color w:val="000000"/>
          <w:sz w:val="24"/>
          <w:szCs w:val="24"/>
          <w:rtl/>
        </w:rPr>
        <w:t>:</w:t>
      </w:r>
      <w:r w:rsidR="003D7C63">
        <w:rPr>
          <w:rFonts w:ascii="David" w:eastAsia="David" w:hAnsi="David" w:cs="David" w:hint="cs"/>
          <w:color w:val="000000"/>
          <w:sz w:val="24"/>
          <w:szCs w:val="24"/>
          <w:rtl/>
        </w:rPr>
        <w:br/>
      </w:r>
      <w:r w:rsidRPr="00145CD5">
        <w:rPr>
          <w:rFonts w:ascii="David" w:eastAsia="David" w:hAnsi="David" w:cs="David"/>
          <w:b/>
          <w:bCs/>
          <w:color w:val="000000"/>
          <w:sz w:val="24"/>
          <w:szCs w:val="24"/>
          <w:rtl/>
        </w:rPr>
        <w:t xml:space="preserve">על מדינת ישראל (משרדי הרווחה והבריאות) לגבש מדיניות אשר תאפשר לאנשים עם מוגבלות לקבל את ההתאמות הדרושות להם על מנת לממש את זכותם להחליט בעצמם על הבאת ילדים לעולם. על המדינה (משרד המשפטים) לבחון מחדש את החוקים והנהלים העוסקים בסיוע להבאת ילדים לעולם ולהבטיח שכל הגבלה </w:t>
      </w:r>
      <w:r w:rsidR="00433C01" w:rsidRPr="00145CD5">
        <w:rPr>
          <w:rFonts w:ascii="David" w:eastAsia="David" w:hAnsi="David" w:cs="David" w:hint="eastAsia"/>
          <w:b/>
          <w:bCs/>
          <w:color w:val="000000"/>
          <w:sz w:val="24"/>
          <w:szCs w:val="24"/>
          <w:rtl/>
        </w:rPr>
        <w:t>של</w:t>
      </w:r>
      <w:r w:rsidR="00433C01" w:rsidRPr="00145CD5">
        <w:rPr>
          <w:rFonts w:ascii="David" w:eastAsia="David" w:hAnsi="David" w:cs="David"/>
          <w:b/>
          <w:bCs/>
          <w:color w:val="000000"/>
          <w:sz w:val="24"/>
          <w:szCs w:val="24"/>
          <w:rtl/>
        </w:rPr>
        <w:t xml:space="preserve"> הזכאות </w:t>
      </w:r>
      <w:r w:rsidRPr="00145CD5">
        <w:rPr>
          <w:rFonts w:ascii="David" w:eastAsia="David" w:hAnsi="David" w:cs="David"/>
          <w:b/>
          <w:bCs/>
          <w:color w:val="000000"/>
          <w:sz w:val="24"/>
          <w:szCs w:val="24"/>
          <w:rtl/>
        </w:rPr>
        <w:t xml:space="preserve">לא תהיה מבוססת על </w:t>
      </w:r>
      <w:r w:rsidR="00433C01" w:rsidRPr="00145CD5">
        <w:rPr>
          <w:rFonts w:ascii="David" w:eastAsia="David" w:hAnsi="David" w:cs="David" w:hint="eastAsia"/>
          <w:b/>
          <w:bCs/>
          <w:color w:val="000000"/>
          <w:sz w:val="24"/>
          <w:szCs w:val="24"/>
          <w:rtl/>
        </w:rPr>
        <w:t>המוגבלות</w:t>
      </w:r>
      <w:r w:rsidR="00433C01" w:rsidRPr="00145CD5">
        <w:rPr>
          <w:rFonts w:ascii="David" w:eastAsia="David" w:hAnsi="David" w:cs="David"/>
          <w:b/>
          <w:bCs/>
          <w:color w:val="000000"/>
          <w:sz w:val="24"/>
          <w:szCs w:val="24"/>
          <w:rtl/>
        </w:rPr>
        <w:t xml:space="preserve"> </w:t>
      </w:r>
      <w:r w:rsidR="00433C01" w:rsidRPr="00145CD5">
        <w:rPr>
          <w:rFonts w:ascii="David" w:eastAsia="David" w:hAnsi="David" w:cs="David" w:hint="eastAsia"/>
          <w:b/>
          <w:bCs/>
          <w:color w:val="000000"/>
          <w:sz w:val="24"/>
          <w:szCs w:val="24"/>
          <w:rtl/>
        </w:rPr>
        <w:t>בלבד</w:t>
      </w:r>
      <w:r w:rsidR="00433C01" w:rsidRPr="00145CD5">
        <w:rPr>
          <w:rFonts w:ascii="David" w:eastAsia="David" w:hAnsi="David" w:cs="David"/>
          <w:b/>
          <w:bCs/>
          <w:color w:val="000000"/>
          <w:sz w:val="24"/>
          <w:szCs w:val="24"/>
          <w:rtl/>
        </w:rPr>
        <w:t>.</w:t>
      </w:r>
      <w:r w:rsidR="00433C01">
        <w:rPr>
          <w:rFonts w:ascii="David" w:eastAsia="David" w:hAnsi="David" w:cs="David" w:hint="cs"/>
          <w:color w:val="000000"/>
          <w:sz w:val="24"/>
          <w:szCs w:val="24"/>
          <w:rtl/>
        </w:rPr>
        <w:t xml:space="preserve"> </w:t>
      </w:r>
    </w:p>
    <w:p w14:paraId="51B4162A" w14:textId="77777777" w:rsidR="00757956" w:rsidRDefault="00757956" w:rsidP="00757956">
      <w:pPr>
        <w:spacing w:after="0" w:line="360" w:lineRule="auto"/>
        <w:ind w:left="2160"/>
        <w:jc w:val="both"/>
        <w:rPr>
          <w:rFonts w:ascii="David" w:eastAsia="David" w:hAnsi="David" w:cs="David"/>
          <w:sz w:val="24"/>
          <w:szCs w:val="24"/>
        </w:rPr>
      </w:pPr>
    </w:p>
    <w:p w14:paraId="04C33D53" w14:textId="38CE661C" w:rsidR="00757956" w:rsidRDefault="00C37437" w:rsidP="00C37437">
      <w:pPr>
        <w:pBdr>
          <w:top w:val="nil"/>
          <w:left w:val="nil"/>
          <w:bottom w:val="nil"/>
          <w:right w:val="nil"/>
          <w:between w:val="nil"/>
        </w:pBdr>
        <w:spacing w:after="0" w:line="360" w:lineRule="auto"/>
        <w:ind w:left="1440"/>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ג.</w:t>
      </w:r>
      <w:r w:rsidR="00EB2200">
        <w:rPr>
          <w:rFonts w:ascii="David" w:eastAsia="David" w:hAnsi="David" w:cs="David" w:hint="cs"/>
          <w:color w:val="000000"/>
          <w:sz w:val="24"/>
          <w:szCs w:val="24"/>
          <w:u w:val="single"/>
          <w:rtl/>
        </w:rPr>
        <w:t xml:space="preserve"> </w:t>
      </w:r>
      <w:r w:rsidR="00757956">
        <w:rPr>
          <w:rFonts w:ascii="David" w:eastAsia="David" w:hAnsi="David" w:cs="David"/>
          <w:color w:val="000000"/>
          <w:sz w:val="24"/>
          <w:szCs w:val="24"/>
          <w:u w:val="single"/>
          <w:rtl/>
        </w:rPr>
        <w:t xml:space="preserve">הזכות לקבל מידע מותאם בנוגע להבאת ילדים לעולם </w:t>
      </w:r>
    </w:p>
    <w:p w14:paraId="51145A7D" w14:textId="6FEB564E" w:rsidR="00757956" w:rsidRDefault="00757956" w:rsidP="000C137F">
      <w:pPr>
        <w:numPr>
          <w:ilvl w:val="2"/>
          <w:numId w:val="25"/>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פירוט ההוראה</w:t>
      </w:r>
      <w:r w:rsidR="00DD1A45" w:rsidRPr="00350E43">
        <w:rPr>
          <w:rFonts w:ascii="David" w:eastAsia="David" w:hAnsi="David" w:cs="David"/>
          <w:iCs/>
          <w:color w:val="000000"/>
          <w:sz w:val="24"/>
          <w:szCs w:val="24"/>
          <w:rtl/>
        </w:rPr>
        <w:t xml:space="preserve"> באמנה</w:t>
      </w:r>
      <w:r>
        <w:rPr>
          <w:rFonts w:ascii="David" w:eastAsia="David" w:hAnsi="David" w:cs="David"/>
          <w:i/>
          <w:color w:val="000000"/>
          <w:sz w:val="24"/>
          <w:szCs w:val="24"/>
          <w:rtl/>
        </w:rPr>
        <w:t xml:space="preserve"> </w:t>
      </w:r>
      <w:r>
        <w:rPr>
          <w:rFonts w:ascii="David" w:eastAsia="David" w:hAnsi="David" w:cs="David"/>
          <w:color w:val="000000"/>
          <w:sz w:val="24"/>
          <w:szCs w:val="24"/>
          <w:rtl/>
        </w:rPr>
        <w:t xml:space="preserve">– לאנשים עם מוגבלות יש זכות לקבל מידע מותאם ומונגש לגבי פוריות (לרבות מיניות) והבאת ילדים לעולם. המדינה צריכה לספק לאנשים עם מוגבלות את האמצעים שהם זקוקים להם כדי לממש את הזכות הזו. </w:t>
      </w:r>
    </w:p>
    <w:p w14:paraId="14E0563D" w14:textId="325ADF8E" w:rsidR="00757956" w:rsidRDefault="00757956" w:rsidP="000C137F">
      <w:pPr>
        <w:numPr>
          <w:ilvl w:val="2"/>
          <w:numId w:val="25"/>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i/>
          <w:color w:val="000000"/>
          <w:sz w:val="24"/>
          <w:szCs w:val="24"/>
          <w:rtl/>
        </w:rPr>
        <w:t>ה</w:t>
      </w:r>
      <w:r w:rsidRPr="00350E43">
        <w:rPr>
          <w:rFonts w:ascii="David" w:eastAsia="David" w:hAnsi="David" w:cs="David"/>
          <w:iCs/>
          <w:color w:val="000000"/>
          <w:sz w:val="24"/>
          <w:szCs w:val="24"/>
          <w:rtl/>
        </w:rPr>
        <w:t xml:space="preserve">מציאות בישראל </w:t>
      </w:r>
      <w:r>
        <w:rPr>
          <w:rFonts w:ascii="David" w:eastAsia="David" w:hAnsi="David" w:cs="David"/>
          <w:color w:val="000000"/>
          <w:sz w:val="24"/>
          <w:szCs w:val="24"/>
          <w:rtl/>
        </w:rPr>
        <w:t>– קיים חוסר בתוכניות מותאמות לאנשים עם מוגבלות בנוגע לפוריות ותכנון המשפחה, והחינוך המיני הניתן במסגרות החינוך המיוחדות מיועד לעיתים לשכנע צעירים עם</w:t>
      </w:r>
      <w:r w:rsidR="00433C01">
        <w:rPr>
          <w:rFonts w:ascii="David" w:eastAsia="David" w:hAnsi="David" w:cs="David"/>
          <w:color w:val="000000"/>
          <w:sz w:val="24"/>
          <w:szCs w:val="24"/>
          <w:rtl/>
        </w:rPr>
        <w:t xml:space="preserve"> מוגבלות שלא להביא ילדים לעו</w:t>
      </w:r>
      <w:r w:rsidR="00433C01">
        <w:rPr>
          <w:rFonts w:ascii="David" w:eastAsia="David" w:hAnsi="David" w:cs="David" w:hint="cs"/>
          <w:color w:val="000000"/>
          <w:sz w:val="24"/>
          <w:szCs w:val="24"/>
          <w:rtl/>
        </w:rPr>
        <w:t>לם</w:t>
      </w:r>
      <w:r w:rsidR="00433C01">
        <w:rPr>
          <w:rFonts w:ascii="David" w:eastAsia="David" w:hAnsi="David" w:cs="David" w:hint="cs"/>
          <w:sz w:val="24"/>
          <w:szCs w:val="24"/>
          <w:rtl/>
        </w:rPr>
        <w:t>.</w:t>
      </w:r>
    </w:p>
    <w:p w14:paraId="7D591A0E" w14:textId="22E48C8B" w:rsidR="00757956" w:rsidRDefault="00757956" w:rsidP="00433C01">
      <w:pPr>
        <w:spacing w:after="0" w:line="360" w:lineRule="auto"/>
        <w:ind w:left="2160"/>
        <w:jc w:val="both"/>
        <w:rPr>
          <w:rFonts w:ascii="David" w:eastAsia="David" w:hAnsi="David" w:cs="David"/>
          <w:sz w:val="24"/>
          <w:szCs w:val="24"/>
        </w:rPr>
      </w:pPr>
      <w:r>
        <w:rPr>
          <w:rFonts w:ascii="David" w:eastAsia="David" w:hAnsi="David" w:cs="David"/>
          <w:color w:val="000000"/>
          <w:sz w:val="24"/>
          <w:szCs w:val="24"/>
          <w:rtl/>
        </w:rPr>
        <w:t xml:space="preserve">בתוך כך תודגש הפגיעה בנשים עם מוגבלות בכל הנוגע להורות – הן בדרישה </w:t>
      </w:r>
      <w:r w:rsidR="00E001AE">
        <w:rPr>
          <w:rFonts w:ascii="David" w:eastAsia="David" w:hAnsi="David" w:cs="David" w:hint="cs"/>
          <w:color w:val="000000"/>
          <w:sz w:val="24"/>
          <w:szCs w:val="24"/>
          <w:rtl/>
        </w:rPr>
        <w:t xml:space="preserve">מהן </w:t>
      </w:r>
      <w:r>
        <w:rPr>
          <w:rFonts w:ascii="David" w:eastAsia="David" w:hAnsi="David" w:cs="David"/>
          <w:color w:val="000000"/>
          <w:sz w:val="24"/>
          <w:szCs w:val="24"/>
          <w:rtl/>
        </w:rPr>
        <w:t xml:space="preserve">לערוך בדיקות גנטיות והן בחוסר הנגישות של </w:t>
      </w:r>
      <w:r w:rsidR="00433C01">
        <w:rPr>
          <w:rFonts w:ascii="David" w:eastAsia="David" w:hAnsi="David" w:cs="David" w:hint="cs"/>
          <w:color w:val="000000"/>
          <w:sz w:val="24"/>
          <w:szCs w:val="24"/>
          <w:rtl/>
        </w:rPr>
        <w:t>מהלך</w:t>
      </w:r>
      <w:r>
        <w:rPr>
          <w:rFonts w:ascii="David" w:eastAsia="David" w:hAnsi="David" w:cs="David"/>
          <w:color w:val="000000"/>
          <w:sz w:val="24"/>
          <w:szCs w:val="24"/>
          <w:rtl/>
        </w:rPr>
        <w:t xml:space="preserve"> </w:t>
      </w:r>
      <w:r w:rsidR="00433C01">
        <w:rPr>
          <w:rFonts w:ascii="David" w:eastAsia="David" w:hAnsi="David" w:cs="David" w:hint="cs"/>
          <w:color w:val="000000"/>
          <w:sz w:val="24"/>
          <w:szCs w:val="24"/>
          <w:rtl/>
        </w:rPr>
        <w:t xml:space="preserve">ההיריון והלידה </w:t>
      </w:r>
      <w:r>
        <w:rPr>
          <w:rFonts w:ascii="David" w:eastAsia="David" w:hAnsi="David" w:cs="David"/>
          <w:color w:val="000000"/>
          <w:sz w:val="24"/>
          <w:szCs w:val="24"/>
          <w:rtl/>
        </w:rPr>
        <w:t>(כגון נגישות של הלידה עצמה ליולדת עם מוגבלות).</w:t>
      </w:r>
    </w:p>
    <w:p w14:paraId="5E497841" w14:textId="7E282042" w:rsidR="00757956" w:rsidRDefault="00757956" w:rsidP="000C137F">
      <w:pPr>
        <w:numPr>
          <w:ilvl w:val="2"/>
          <w:numId w:val="25"/>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עמידה בהוראת האמנה</w:t>
      </w:r>
      <w:r>
        <w:rPr>
          <w:rFonts w:ascii="David" w:eastAsia="David" w:hAnsi="David" w:cs="David"/>
          <w:i/>
          <w:color w:val="000000"/>
          <w:sz w:val="24"/>
          <w:szCs w:val="24"/>
          <w:rtl/>
        </w:rPr>
        <w:t xml:space="preserve"> </w:t>
      </w:r>
      <w:r>
        <w:rPr>
          <w:rFonts w:ascii="David" w:eastAsia="David" w:hAnsi="David" w:cs="David"/>
          <w:color w:val="000000"/>
          <w:sz w:val="24"/>
          <w:szCs w:val="24"/>
          <w:rtl/>
        </w:rPr>
        <w:t xml:space="preserve">– אנשים עם מוגבלות לרוב אינם נחשפים למידע מותאם ומונגש </w:t>
      </w:r>
      <w:r w:rsidR="00E001AE">
        <w:rPr>
          <w:rFonts w:ascii="David" w:eastAsia="David" w:hAnsi="David" w:cs="David" w:hint="cs"/>
          <w:color w:val="000000"/>
          <w:sz w:val="24"/>
          <w:szCs w:val="24"/>
          <w:rtl/>
        </w:rPr>
        <w:t>על</w:t>
      </w:r>
      <w:r>
        <w:rPr>
          <w:rFonts w:ascii="David" w:eastAsia="David" w:hAnsi="David" w:cs="David"/>
          <w:color w:val="000000"/>
          <w:sz w:val="24"/>
          <w:szCs w:val="24"/>
          <w:rtl/>
        </w:rPr>
        <w:t xml:space="preserve"> פוריות, מיניות והבאת ילדים לעולם. </w:t>
      </w:r>
    </w:p>
    <w:p w14:paraId="4397487A" w14:textId="637AC02F" w:rsidR="00757956" w:rsidRDefault="00757956" w:rsidP="000C137F">
      <w:pPr>
        <w:numPr>
          <w:ilvl w:val="2"/>
          <w:numId w:val="25"/>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המלצות</w:t>
      </w:r>
      <w:r w:rsidR="00E001AE">
        <w:rPr>
          <w:rFonts w:ascii="David" w:eastAsia="David" w:hAnsi="David" w:cs="David" w:hint="cs"/>
          <w:iCs/>
          <w:color w:val="000000"/>
          <w:sz w:val="24"/>
          <w:szCs w:val="24"/>
          <w:rtl/>
        </w:rPr>
        <w:t>:</w:t>
      </w:r>
    </w:p>
    <w:p w14:paraId="1DC45B9F" w14:textId="61A18853" w:rsidR="00757956" w:rsidRPr="00145CD5" w:rsidRDefault="00757956" w:rsidP="00E001AE">
      <w:pPr>
        <w:spacing w:after="0" w:line="360" w:lineRule="auto"/>
        <w:ind w:left="2160"/>
        <w:jc w:val="both"/>
        <w:rPr>
          <w:rFonts w:ascii="David" w:eastAsia="David" w:hAnsi="David" w:cs="David"/>
          <w:b/>
          <w:bCs/>
          <w:sz w:val="24"/>
          <w:szCs w:val="24"/>
        </w:rPr>
      </w:pPr>
      <w:r w:rsidRPr="00145CD5">
        <w:rPr>
          <w:rFonts w:ascii="David" w:eastAsia="David" w:hAnsi="David" w:cs="David"/>
          <w:b/>
          <w:bCs/>
          <w:color w:val="000000"/>
          <w:sz w:val="24"/>
          <w:szCs w:val="24"/>
          <w:rtl/>
        </w:rPr>
        <w:t xml:space="preserve">על מדינת ישראל (משרדי הרווחה והבריאות) לגבש מדיניות אשר תאפשר לאנשים עם מוגבלות לקבל מידע נגיש </w:t>
      </w:r>
      <w:r w:rsidR="00E001AE">
        <w:rPr>
          <w:rFonts w:ascii="David" w:eastAsia="David" w:hAnsi="David" w:cs="David" w:hint="cs"/>
          <w:b/>
          <w:bCs/>
          <w:color w:val="000000"/>
          <w:sz w:val="24"/>
          <w:szCs w:val="24"/>
          <w:rtl/>
        </w:rPr>
        <w:t>על פוריות, מיניות,</w:t>
      </w:r>
      <w:r w:rsidRPr="00145CD5">
        <w:rPr>
          <w:rFonts w:ascii="David" w:eastAsia="David" w:hAnsi="David" w:cs="David"/>
          <w:b/>
          <w:bCs/>
          <w:color w:val="000000"/>
          <w:sz w:val="24"/>
          <w:szCs w:val="24"/>
          <w:rtl/>
        </w:rPr>
        <w:t xml:space="preserve"> הבאת ילדים לעולם ותכנון משפחה וכן להנגיש את השירותים הנלווים למהלך ההיריון והלידה. </w:t>
      </w:r>
    </w:p>
    <w:p w14:paraId="10FB9A70" w14:textId="77777777" w:rsidR="00757956" w:rsidRDefault="00757956" w:rsidP="00757956">
      <w:pPr>
        <w:spacing w:line="360" w:lineRule="auto"/>
        <w:ind w:left="2160"/>
        <w:jc w:val="both"/>
        <w:rPr>
          <w:rFonts w:ascii="David" w:eastAsia="David" w:hAnsi="David" w:cs="David"/>
          <w:sz w:val="24"/>
          <w:szCs w:val="24"/>
        </w:rPr>
      </w:pPr>
    </w:p>
    <w:p w14:paraId="1F606C98" w14:textId="77777777" w:rsidR="00757956" w:rsidRDefault="00757956" w:rsidP="00757956">
      <w:pPr>
        <w:spacing w:line="360" w:lineRule="auto"/>
        <w:ind w:left="1800"/>
        <w:jc w:val="both"/>
        <w:rPr>
          <w:rFonts w:ascii="David" w:eastAsia="David" w:hAnsi="David" w:cs="David"/>
          <w:sz w:val="24"/>
          <w:szCs w:val="24"/>
        </w:rPr>
      </w:pPr>
    </w:p>
    <w:p w14:paraId="5132B5A5" w14:textId="77777777" w:rsidR="00757956" w:rsidRDefault="00757956" w:rsidP="00757956">
      <w:pPr>
        <w:spacing w:line="360" w:lineRule="auto"/>
        <w:ind w:left="360"/>
        <w:jc w:val="both"/>
        <w:rPr>
          <w:rFonts w:ascii="David" w:eastAsia="David" w:hAnsi="David" w:cs="David"/>
          <w:b/>
          <w:sz w:val="24"/>
          <w:szCs w:val="24"/>
        </w:rPr>
      </w:pPr>
      <w:r w:rsidRPr="00C37437">
        <w:rPr>
          <w:rFonts w:ascii="David" w:eastAsia="David" w:hAnsi="David" w:cs="David"/>
          <w:b/>
          <w:sz w:val="24"/>
          <w:szCs w:val="24"/>
          <w:highlight w:val="yellow"/>
          <w:rtl/>
        </w:rPr>
        <w:t>1.(ג) תישמר פוריותם של אנשים עם מוגבלויות, לרבות ילדים, בשוויון עם אחרים.</w:t>
      </w:r>
    </w:p>
    <w:p w14:paraId="216F5E26" w14:textId="570F5B14" w:rsidR="00757956" w:rsidRDefault="00C37437" w:rsidP="00C37437">
      <w:pPr>
        <w:pBdr>
          <w:top w:val="nil"/>
          <w:left w:val="nil"/>
          <w:bottom w:val="nil"/>
          <w:right w:val="nil"/>
          <w:between w:val="nil"/>
        </w:pBdr>
        <w:spacing w:after="0" w:line="360" w:lineRule="auto"/>
        <w:ind w:left="1440"/>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ד.</w:t>
      </w:r>
      <w:r w:rsidR="00C6498C">
        <w:rPr>
          <w:rFonts w:ascii="David" w:eastAsia="David" w:hAnsi="David" w:cs="David" w:hint="cs"/>
          <w:color w:val="000000"/>
          <w:sz w:val="24"/>
          <w:szCs w:val="24"/>
          <w:u w:val="single"/>
          <w:rtl/>
        </w:rPr>
        <w:t xml:space="preserve"> </w:t>
      </w:r>
      <w:r w:rsidR="00757956">
        <w:rPr>
          <w:rFonts w:ascii="David" w:eastAsia="David" w:hAnsi="David" w:cs="David"/>
          <w:color w:val="000000"/>
          <w:sz w:val="24"/>
          <w:szCs w:val="24"/>
          <w:u w:val="single"/>
          <w:rtl/>
        </w:rPr>
        <w:t>הזכות ללדת ולהיות פורה</w:t>
      </w:r>
    </w:p>
    <w:p w14:paraId="487B9E2A" w14:textId="4AB575A2" w:rsidR="00757956" w:rsidRDefault="00757956" w:rsidP="000C137F">
      <w:pPr>
        <w:numPr>
          <w:ilvl w:val="2"/>
          <w:numId w:val="31"/>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פירוט ההוראה</w:t>
      </w:r>
      <w:r w:rsidR="005F5BDB" w:rsidRPr="00350E43">
        <w:rPr>
          <w:rFonts w:ascii="David" w:eastAsia="David" w:hAnsi="David" w:cs="David"/>
          <w:iCs/>
          <w:color w:val="000000"/>
          <w:sz w:val="24"/>
          <w:szCs w:val="24"/>
          <w:rtl/>
        </w:rPr>
        <w:t xml:space="preserve"> באמנה</w:t>
      </w:r>
      <w:r>
        <w:rPr>
          <w:rFonts w:ascii="David" w:eastAsia="David" w:hAnsi="David" w:cs="David"/>
          <w:color w:val="000000"/>
          <w:sz w:val="24"/>
          <w:szCs w:val="24"/>
          <w:rtl/>
        </w:rPr>
        <w:t xml:space="preserve"> – יש לשמר ולא לחבל בפוריות של אנשים וילדים עם מוגבלות.</w:t>
      </w:r>
    </w:p>
    <w:p w14:paraId="496F7A3D" w14:textId="63E9C6F6" w:rsidR="00757956" w:rsidRDefault="00757956" w:rsidP="000C137F">
      <w:pPr>
        <w:numPr>
          <w:ilvl w:val="2"/>
          <w:numId w:val="31"/>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המציאות בישראל</w:t>
      </w:r>
      <w:r>
        <w:rPr>
          <w:rFonts w:ascii="David" w:eastAsia="David" w:hAnsi="David" w:cs="David"/>
          <w:color w:val="000000"/>
          <w:sz w:val="24"/>
          <w:szCs w:val="24"/>
          <w:rtl/>
        </w:rPr>
        <w:t xml:space="preserve"> – בישראל לא קיימים חוקים או </w:t>
      </w:r>
      <w:proofErr w:type="spellStart"/>
      <w:r>
        <w:rPr>
          <w:rFonts w:ascii="David" w:eastAsia="David" w:hAnsi="David" w:cs="David"/>
          <w:color w:val="000000"/>
          <w:sz w:val="24"/>
          <w:szCs w:val="24"/>
          <w:rtl/>
        </w:rPr>
        <w:t>פרקטיקות</w:t>
      </w:r>
      <w:proofErr w:type="spellEnd"/>
      <w:r>
        <w:rPr>
          <w:rFonts w:ascii="David" w:eastAsia="David" w:hAnsi="David" w:cs="David"/>
          <w:color w:val="000000"/>
          <w:sz w:val="24"/>
          <w:szCs w:val="24"/>
          <w:rtl/>
        </w:rPr>
        <w:t xml:space="preserve"> המאפשרים עיקור או הפלה כפויים במקרה של מוגבלות. </w:t>
      </w:r>
      <w:r w:rsidR="00C6498C">
        <w:rPr>
          <w:rFonts w:ascii="David" w:eastAsia="David" w:hAnsi="David" w:cs="David" w:hint="cs"/>
          <w:color w:val="000000"/>
          <w:sz w:val="24"/>
          <w:szCs w:val="24"/>
          <w:rtl/>
        </w:rPr>
        <w:t xml:space="preserve">עם זאת </w:t>
      </w:r>
      <w:r>
        <w:rPr>
          <w:rFonts w:ascii="David" w:eastAsia="David" w:hAnsi="David" w:cs="David"/>
          <w:color w:val="000000"/>
          <w:sz w:val="24"/>
          <w:szCs w:val="24"/>
          <w:rtl/>
        </w:rPr>
        <w:t xml:space="preserve">פעמים רבות נשים המתגוררות במוסדות (ובעיקר נשים עם מוגבלות שכלית) מקבלות באופן שגרתי אמצעי מניעה. </w:t>
      </w:r>
      <w:r w:rsidR="00C6498C">
        <w:rPr>
          <w:rFonts w:ascii="David" w:eastAsia="David" w:hAnsi="David" w:cs="David" w:hint="cs"/>
          <w:color w:val="000000"/>
          <w:sz w:val="24"/>
          <w:szCs w:val="24"/>
          <w:rtl/>
        </w:rPr>
        <w:t xml:space="preserve">יתרה מזאת, </w:t>
      </w:r>
      <w:r>
        <w:rPr>
          <w:rFonts w:ascii="David" w:eastAsia="David" w:hAnsi="David" w:cs="David"/>
          <w:color w:val="000000"/>
          <w:sz w:val="24"/>
          <w:szCs w:val="24"/>
          <w:rtl/>
        </w:rPr>
        <w:t>הנהלים העוסקים בעניין מאפשרים לעשות זאת לעיתים גם ללא קבלת הסכמתן המפורשת של הנשים</w:t>
      </w:r>
      <w:r w:rsidR="005F5BDB">
        <w:rPr>
          <w:rFonts w:ascii="David" w:eastAsia="David" w:hAnsi="David" w:cs="David" w:hint="cs"/>
          <w:color w:val="000000"/>
          <w:sz w:val="24"/>
          <w:szCs w:val="24"/>
          <w:rtl/>
        </w:rPr>
        <w:t>.</w:t>
      </w:r>
    </w:p>
    <w:p w14:paraId="54B14CDA" w14:textId="6540B4D7" w:rsidR="00757956" w:rsidRDefault="00757956" w:rsidP="000C137F">
      <w:pPr>
        <w:numPr>
          <w:ilvl w:val="2"/>
          <w:numId w:val="31"/>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עמידה בהוראת האמנה</w:t>
      </w:r>
      <w:r>
        <w:rPr>
          <w:rFonts w:ascii="David" w:eastAsia="David" w:hAnsi="David" w:cs="David"/>
          <w:i/>
          <w:color w:val="000000"/>
          <w:sz w:val="24"/>
          <w:szCs w:val="24"/>
          <w:rtl/>
        </w:rPr>
        <w:t xml:space="preserve"> </w:t>
      </w:r>
      <w:r>
        <w:rPr>
          <w:rFonts w:ascii="David" w:eastAsia="David" w:hAnsi="David" w:cs="David"/>
          <w:color w:val="000000"/>
          <w:sz w:val="24"/>
          <w:szCs w:val="24"/>
        </w:rPr>
        <w:t>–</w:t>
      </w:r>
      <w:r w:rsidR="005F5BDB">
        <w:rPr>
          <w:rFonts w:ascii="David" w:eastAsia="David" w:hAnsi="David" w:cs="David" w:hint="cs"/>
          <w:color w:val="000000"/>
          <w:sz w:val="24"/>
          <w:szCs w:val="24"/>
          <w:rtl/>
        </w:rPr>
        <w:t xml:space="preserve"> </w:t>
      </w:r>
      <w:r>
        <w:rPr>
          <w:rFonts w:ascii="David" w:eastAsia="David" w:hAnsi="David" w:cs="David"/>
          <w:color w:val="000000"/>
          <w:sz w:val="24"/>
          <w:szCs w:val="24"/>
          <w:rtl/>
        </w:rPr>
        <w:t>קיים ספק לגבי שיתופן של נשים המתגוררות במוסדות בהחלטות בנוגע לאמצעי המניעה שניתנים להן.</w:t>
      </w:r>
    </w:p>
    <w:p w14:paraId="30DE271B" w14:textId="7E6697BC" w:rsidR="00757956" w:rsidRDefault="00757956" w:rsidP="000C137F">
      <w:pPr>
        <w:numPr>
          <w:ilvl w:val="2"/>
          <w:numId w:val="31"/>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המלצות</w:t>
      </w:r>
      <w:r w:rsidR="005F5BDB">
        <w:rPr>
          <w:rFonts w:ascii="David" w:eastAsia="David" w:hAnsi="David" w:cs="David" w:hint="cs"/>
          <w:iCs/>
          <w:color w:val="000000"/>
          <w:sz w:val="24"/>
          <w:szCs w:val="24"/>
          <w:rtl/>
        </w:rPr>
        <w:t>:</w:t>
      </w:r>
      <w:r>
        <w:rPr>
          <w:rFonts w:ascii="David" w:eastAsia="David" w:hAnsi="David" w:cs="David"/>
          <w:i/>
          <w:color w:val="000000"/>
          <w:sz w:val="24"/>
          <w:szCs w:val="24"/>
          <w:rtl/>
        </w:rPr>
        <w:t xml:space="preserve"> </w:t>
      </w:r>
      <w:r w:rsidR="005F5BDB">
        <w:rPr>
          <w:rFonts w:ascii="David" w:eastAsia="David" w:hAnsi="David" w:cs="David" w:hint="cs"/>
          <w:color w:val="000000"/>
          <w:sz w:val="24"/>
          <w:szCs w:val="24"/>
          <w:rtl/>
        </w:rPr>
        <w:br/>
      </w:r>
      <w:r w:rsidRPr="00145CD5">
        <w:rPr>
          <w:rFonts w:ascii="David" w:eastAsia="David" w:hAnsi="David" w:cs="David"/>
          <w:b/>
          <w:bCs/>
          <w:color w:val="000000"/>
          <w:sz w:val="24"/>
          <w:szCs w:val="24"/>
          <w:rtl/>
        </w:rPr>
        <w:t>על המדינה (משרדי הרווחה והבריאות) להדגיש את הזכות לשימור הפוריות בפני מנהלי מוסדות על מנת לוודא כי הפרקטיקה הנוהגת בהם אינה סותרת את הזכות הזו, ולהדגיש את החובה להסביר לאדם ולקבל את הסכמתו בכל החלטה הקשורה להתערבות בפוריות ובשימוש באמצעי מניעה.</w:t>
      </w:r>
    </w:p>
    <w:p w14:paraId="558EFD77" w14:textId="77777777" w:rsidR="00757956" w:rsidRDefault="00757956" w:rsidP="00757956">
      <w:pPr>
        <w:spacing w:after="0" w:line="360" w:lineRule="auto"/>
        <w:ind w:left="2160"/>
        <w:jc w:val="both"/>
        <w:rPr>
          <w:rFonts w:ascii="David" w:eastAsia="David" w:hAnsi="David" w:cs="David"/>
          <w:sz w:val="24"/>
          <w:szCs w:val="24"/>
        </w:rPr>
      </w:pPr>
    </w:p>
    <w:p w14:paraId="699EA315" w14:textId="77777777" w:rsidR="00757956" w:rsidRDefault="00757956" w:rsidP="00757956">
      <w:pPr>
        <w:spacing w:after="0" w:line="360" w:lineRule="auto"/>
        <w:ind w:left="2160"/>
        <w:jc w:val="both"/>
        <w:rPr>
          <w:rFonts w:ascii="David" w:eastAsia="David" w:hAnsi="David" w:cs="David"/>
          <w:sz w:val="24"/>
          <w:szCs w:val="24"/>
        </w:rPr>
      </w:pPr>
    </w:p>
    <w:p w14:paraId="05E34934" w14:textId="77777777" w:rsidR="00757956" w:rsidRPr="00C37437" w:rsidRDefault="00757956" w:rsidP="000C137F">
      <w:pPr>
        <w:numPr>
          <w:ilvl w:val="0"/>
          <w:numId w:val="29"/>
        </w:numPr>
        <w:pBdr>
          <w:top w:val="nil"/>
          <w:left w:val="nil"/>
          <w:bottom w:val="nil"/>
          <w:right w:val="nil"/>
          <w:between w:val="nil"/>
        </w:pBdr>
        <w:spacing w:after="0" w:line="360" w:lineRule="auto"/>
        <w:contextualSpacing/>
        <w:jc w:val="both"/>
        <w:rPr>
          <w:rFonts w:ascii="David" w:eastAsia="David" w:hAnsi="David" w:cs="David"/>
          <w:b/>
          <w:sz w:val="24"/>
          <w:szCs w:val="24"/>
          <w:highlight w:val="yellow"/>
        </w:rPr>
      </w:pPr>
      <w:r w:rsidRPr="00C37437">
        <w:rPr>
          <w:rFonts w:ascii="David" w:eastAsia="David" w:hAnsi="David" w:cs="David"/>
          <w:b/>
          <w:color w:val="000000"/>
          <w:sz w:val="24"/>
          <w:szCs w:val="24"/>
          <w:highlight w:val="yellow"/>
          <w:rtl/>
        </w:rPr>
        <w:t>מדינות שהן צדדים תבטחנה את זכויותיהם של אנשים עם מוגבלויות ואת חובותיהם, בכל הנוגע לאפוטרופסות, מעמד החסוי, נאמנות, אימוץ ילדים או מוסדות דומים, ככל שקיימים מושגים אלה בחקיקה הלאומית; בכל מקרה טובת הילד תהיה עליונה. מדינות שהן צדדים תענקנה סיוע הולם לאנשים עם מוגבלויות לצורך מילוי חובותיהם בקשר לגידול ילדים.</w:t>
      </w:r>
    </w:p>
    <w:p w14:paraId="7B7C0AEE" w14:textId="54CCC572" w:rsidR="00757956" w:rsidRDefault="00C37437" w:rsidP="00C37437">
      <w:pPr>
        <w:pBdr>
          <w:top w:val="nil"/>
          <w:left w:val="nil"/>
          <w:bottom w:val="nil"/>
          <w:right w:val="nil"/>
          <w:between w:val="nil"/>
        </w:pBdr>
        <w:spacing w:after="0" w:line="360" w:lineRule="auto"/>
        <w:ind w:left="1440"/>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ה.</w:t>
      </w:r>
      <w:r w:rsidR="00E87E67">
        <w:rPr>
          <w:rFonts w:ascii="David" w:eastAsia="David" w:hAnsi="David" w:cs="David" w:hint="cs"/>
          <w:color w:val="000000"/>
          <w:sz w:val="24"/>
          <w:szCs w:val="24"/>
          <w:u w:val="single"/>
          <w:rtl/>
        </w:rPr>
        <w:t xml:space="preserve"> </w:t>
      </w:r>
      <w:r w:rsidR="00757956">
        <w:rPr>
          <w:rFonts w:ascii="David" w:eastAsia="David" w:hAnsi="David" w:cs="David"/>
          <w:color w:val="000000"/>
          <w:sz w:val="24"/>
          <w:szCs w:val="24"/>
          <w:u w:val="single"/>
          <w:rtl/>
        </w:rPr>
        <w:t>הזכות להיות הורים – אפוטרופסות על ילדים, משמורת על ילדים ואימוץ ילדים</w:t>
      </w:r>
    </w:p>
    <w:p w14:paraId="60BC51C2" w14:textId="5A20BF64" w:rsidR="00757956" w:rsidRDefault="00757956" w:rsidP="000C137F">
      <w:pPr>
        <w:numPr>
          <w:ilvl w:val="2"/>
          <w:numId w:val="29"/>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פירוט ההוראה</w:t>
      </w:r>
      <w:r w:rsidR="00AE07D1" w:rsidRPr="00350E43">
        <w:rPr>
          <w:rFonts w:ascii="David" w:eastAsia="David" w:hAnsi="David" w:cs="David"/>
          <w:iCs/>
          <w:color w:val="000000"/>
          <w:sz w:val="24"/>
          <w:szCs w:val="24"/>
          <w:rtl/>
        </w:rPr>
        <w:t xml:space="preserve"> באמנה</w:t>
      </w:r>
      <w:r>
        <w:rPr>
          <w:rFonts w:ascii="David" w:eastAsia="David" w:hAnsi="David" w:cs="David"/>
          <w:i/>
          <w:color w:val="000000"/>
          <w:sz w:val="24"/>
          <w:szCs w:val="24"/>
        </w:rPr>
        <w:t xml:space="preserve"> </w:t>
      </w:r>
      <w:r>
        <w:rPr>
          <w:rFonts w:ascii="David" w:eastAsia="David" w:hAnsi="David" w:cs="David"/>
          <w:color w:val="000000"/>
          <w:sz w:val="24"/>
          <w:szCs w:val="24"/>
          <w:rtl/>
        </w:rPr>
        <w:t>– יש להבטיח את זכותם ומעמדם של הורים עם מוגבלות בנוגע לילדיהם הטבעיים: אפוטרופסות ומשמורת עליהם, וכן את זכותם לאמץ ילדים, והכ</w:t>
      </w:r>
      <w:r w:rsidR="00AE02FD">
        <w:rPr>
          <w:rFonts w:ascii="David" w:eastAsia="David" w:hAnsi="David" w:cs="David" w:hint="cs"/>
          <w:color w:val="000000"/>
          <w:sz w:val="24"/>
          <w:szCs w:val="24"/>
          <w:rtl/>
        </w:rPr>
        <w:t>ו</w:t>
      </w:r>
      <w:r>
        <w:rPr>
          <w:rFonts w:ascii="David" w:eastAsia="David" w:hAnsi="David" w:cs="David"/>
          <w:color w:val="000000"/>
          <w:sz w:val="24"/>
          <w:szCs w:val="24"/>
          <w:rtl/>
        </w:rPr>
        <w:t>ל בכפוף לטובת הילד כשיקול המכריע.</w:t>
      </w:r>
    </w:p>
    <w:p w14:paraId="33995EB6" w14:textId="07F7B4EF" w:rsidR="00757956" w:rsidRDefault="00757956" w:rsidP="000C137F">
      <w:pPr>
        <w:numPr>
          <w:ilvl w:val="2"/>
          <w:numId w:val="29"/>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המציאות בישראל</w:t>
      </w:r>
      <w:r>
        <w:rPr>
          <w:rFonts w:ascii="David" w:eastAsia="David" w:hAnsi="David" w:cs="David"/>
          <w:color w:val="000000"/>
          <w:sz w:val="24"/>
          <w:szCs w:val="24"/>
          <w:rtl/>
        </w:rPr>
        <w:t xml:space="preserve"> – החוקים העוסקים בגידול ילדים על ידי הוריהם הטבעיים אינם מגבילים במפורש את הורותם של אנשים עם מוגבלות לילדיהם הטבעיים. עם זאת, פעמים רבות ההורות מוגבלת או נשללת לחלוטין בהתאם לחוקים אלה, כאשר ההורה הוא עם מוגבלות </w:t>
      </w:r>
      <w:r>
        <w:rPr>
          <w:rFonts w:ascii="David" w:eastAsia="David" w:hAnsi="David" w:cs="David"/>
          <w:b/>
          <w:color w:val="000000"/>
          <w:sz w:val="24"/>
          <w:szCs w:val="24"/>
          <w:rtl/>
        </w:rPr>
        <w:t>ובשל</w:t>
      </w:r>
      <w:r>
        <w:rPr>
          <w:rFonts w:ascii="David" w:eastAsia="David" w:hAnsi="David" w:cs="David"/>
          <w:color w:val="000000"/>
          <w:sz w:val="24"/>
          <w:szCs w:val="24"/>
          <w:rtl/>
        </w:rPr>
        <w:t xml:space="preserve"> קשיים הנובעים מהמוגבלות (ובעיקר קשיים הנובעים ממוגבלות שכלית-התפתחותית ונפשית)</w:t>
      </w:r>
      <w:r>
        <w:rPr>
          <w:rFonts w:ascii="David" w:eastAsia="David" w:hAnsi="David" w:cs="David"/>
          <w:color w:val="000000"/>
          <w:sz w:val="24"/>
          <w:szCs w:val="24"/>
        </w:rPr>
        <w:t>,</w:t>
      </w:r>
      <w:r>
        <w:rPr>
          <w:rFonts w:ascii="David" w:eastAsia="David" w:hAnsi="David" w:cs="David"/>
          <w:color w:val="000000"/>
          <w:sz w:val="24"/>
          <w:szCs w:val="24"/>
          <w:rtl/>
        </w:rPr>
        <w:t xml:space="preserve"> בשם שמירה על טובת הילד כשיקול מכריע. </w:t>
      </w:r>
      <w:r w:rsidR="00AE02FD">
        <w:rPr>
          <w:rFonts w:ascii="David" w:eastAsia="David" w:hAnsi="David" w:cs="David" w:hint="cs"/>
          <w:color w:val="000000"/>
          <w:sz w:val="24"/>
          <w:szCs w:val="24"/>
          <w:rtl/>
        </w:rPr>
        <w:t>יש להדגיש ש</w:t>
      </w:r>
      <w:r>
        <w:rPr>
          <w:rFonts w:ascii="David" w:eastAsia="David" w:hAnsi="David" w:cs="David"/>
          <w:color w:val="000000"/>
          <w:sz w:val="24"/>
          <w:szCs w:val="24"/>
          <w:rtl/>
        </w:rPr>
        <w:t xml:space="preserve">עקרון 'טובת הילד' מפורש פעמים רבות כמנוגד </w:t>
      </w:r>
      <w:r>
        <w:rPr>
          <w:rFonts w:ascii="David" w:eastAsia="David" w:hAnsi="David" w:cs="David"/>
          <w:color w:val="000000"/>
          <w:sz w:val="24"/>
          <w:szCs w:val="24"/>
          <w:rtl/>
        </w:rPr>
        <w:lastRenderedPageBreak/>
        <w:t xml:space="preserve">למוגבלות. </w:t>
      </w:r>
      <w:r w:rsidR="00CF46EC">
        <w:rPr>
          <w:rFonts w:ascii="David" w:eastAsia="David" w:hAnsi="David" w:cs="David" w:hint="cs"/>
          <w:color w:val="000000"/>
          <w:sz w:val="24"/>
          <w:szCs w:val="24"/>
          <w:rtl/>
        </w:rPr>
        <w:t xml:space="preserve">למשל, </w:t>
      </w:r>
      <w:r>
        <w:rPr>
          <w:rFonts w:ascii="David" w:eastAsia="David" w:hAnsi="David" w:cs="David"/>
          <w:color w:val="000000"/>
          <w:sz w:val="24"/>
          <w:szCs w:val="24"/>
          <w:rtl/>
        </w:rPr>
        <w:t xml:space="preserve">בסכסוכי משמורת בין הורים מהווה המוגבלות של אחד מההורים סיבה למנוע או להגביל את משמורתו על ילדיו. </w:t>
      </w:r>
      <w:r w:rsidR="00CF46EC">
        <w:rPr>
          <w:rFonts w:ascii="David" w:eastAsia="David" w:hAnsi="David" w:cs="David" w:hint="cs"/>
          <w:color w:val="000000"/>
          <w:sz w:val="24"/>
          <w:szCs w:val="24"/>
          <w:rtl/>
        </w:rPr>
        <w:t xml:space="preserve">כמו כן </w:t>
      </w:r>
      <w:r>
        <w:rPr>
          <w:rFonts w:ascii="David" w:eastAsia="David" w:hAnsi="David" w:cs="David"/>
          <w:color w:val="000000"/>
          <w:sz w:val="24"/>
          <w:szCs w:val="24"/>
          <w:rtl/>
        </w:rPr>
        <w:t>החוקים והתקנות העוסקים באימוץ ילדים (כמו גם באומנה) נותנים עדיפות להורים המוגדרים כ"בריאים"</w:t>
      </w:r>
      <w:r>
        <w:rPr>
          <w:rFonts w:ascii="David" w:eastAsia="David" w:hAnsi="David" w:cs="David"/>
          <w:color w:val="000000"/>
          <w:sz w:val="24"/>
          <w:szCs w:val="24"/>
        </w:rPr>
        <w:t>,</w:t>
      </w:r>
      <w:r>
        <w:rPr>
          <w:rFonts w:ascii="David" w:eastAsia="David" w:hAnsi="David" w:cs="David"/>
          <w:color w:val="000000"/>
          <w:sz w:val="24"/>
          <w:szCs w:val="24"/>
          <w:rtl/>
        </w:rPr>
        <w:t xml:space="preserve"> והלכה למעשה סיכוייהם של אנשים עם מוגבלויות לאמץ הם קלושים. </w:t>
      </w:r>
    </w:p>
    <w:p w14:paraId="1DD340CA" w14:textId="0CF7B48B" w:rsidR="00757956" w:rsidRPr="00715C02" w:rsidRDefault="00757956" w:rsidP="000C137F">
      <w:pPr>
        <w:numPr>
          <w:ilvl w:val="2"/>
          <w:numId w:val="29"/>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עמידה בהוראת האמנה</w:t>
      </w:r>
      <w:r>
        <w:rPr>
          <w:rFonts w:ascii="David" w:eastAsia="David" w:hAnsi="David" w:cs="David"/>
          <w:i/>
          <w:color w:val="000000"/>
          <w:sz w:val="24"/>
          <w:szCs w:val="24"/>
          <w:rtl/>
        </w:rPr>
        <w:t xml:space="preserve"> </w:t>
      </w:r>
      <w:r>
        <w:rPr>
          <w:rFonts w:ascii="David" w:eastAsia="David" w:hAnsi="David" w:cs="David"/>
          <w:color w:val="000000"/>
          <w:sz w:val="24"/>
          <w:szCs w:val="24"/>
          <w:rtl/>
        </w:rPr>
        <w:t>– הלכה למעשה, זכויותיהם של הורים עם מוגבלות בכל הנוגע לילדיהם הטבעיים נמצאות פעמים רבות בסיכון, וזכויותיהם בכל הנוגע לאומנה ולאימוץ ילדים בשוויון עם אחרים</w:t>
      </w:r>
      <w:r w:rsidR="00433C01">
        <w:rPr>
          <w:rFonts w:ascii="David" w:eastAsia="David" w:hAnsi="David" w:cs="David" w:hint="cs"/>
          <w:color w:val="000000"/>
          <w:sz w:val="24"/>
          <w:szCs w:val="24"/>
          <w:rtl/>
        </w:rPr>
        <w:t xml:space="preserve"> כמעט </w:t>
      </w:r>
      <w:r w:rsidR="00433C01" w:rsidRPr="00715C02">
        <w:rPr>
          <w:rFonts w:ascii="David" w:eastAsia="David" w:hAnsi="David" w:cs="David" w:hint="cs"/>
          <w:color w:val="000000"/>
          <w:sz w:val="24"/>
          <w:szCs w:val="24"/>
          <w:rtl/>
        </w:rPr>
        <w:t>אינן ניתנות למימוש.</w:t>
      </w:r>
      <w:r w:rsidRPr="00715C02">
        <w:rPr>
          <w:rFonts w:ascii="David" w:eastAsia="David" w:hAnsi="David" w:cs="David"/>
          <w:color w:val="000000"/>
          <w:sz w:val="24"/>
          <w:szCs w:val="24"/>
        </w:rPr>
        <w:t xml:space="preserve"> </w:t>
      </w:r>
    </w:p>
    <w:p w14:paraId="0A0026BC" w14:textId="268ECC75" w:rsidR="00715C02" w:rsidRPr="00715C02" w:rsidRDefault="00757956" w:rsidP="000C137F">
      <w:pPr>
        <w:numPr>
          <w:ilvl w:val="2"/>
          <w:numId w:val="29"/>
        </w:numPr>
        <w:pBdr>
          <w:top w:val="nil"/>
          <w:left w:val="nil"/>
          <w:bottom w:val="nil"/>
          <w:right w:val="nil"/>
          <w:between w:val="nil"/>
        </w:pBdr>
        <w:spacing w:after="0" w:line="360" w:lineRule="auto"/>
        <w:contextualSpacing/>
        <w:jc w:val="both"/>
        <w:rPr>
          <w:rFonts w:ascii="David" w:eastAsia="David" w:hAnsi="David" w:cs="David"/>
          <w:sz w:val="24"/>
          <w:szCs w:val="24"/>
        </w:rPr>
      </w:pPr>
      <w:r w:rsidRPr="00715C02">
        <w:rPr>
          <w:rFonts w:ascii="David" w:eastAsia="David" w:hAnsi="David" w:cs="David"/>
          <w:iCs/>
          <w:color w:val="000000"/>
          <w:sz w:val="24"/>
          <w:szCs w:val="24"/>
          <w:rtl/>
        </w:rPr>
        <w:t>המלצות</w:t>
      </w:r>
      <w:r w:rsidR="00CF46EC" w:rsidRPr="00715C02">
        <w:rPr>
          <w:rFonts w:ascii="David" w:eastAsia="David" w:hAnsi="David" w:cs="David" w:hint="cs"/>
          <w:iCs/>
          <w:color w:val="000000"/>
          <w:sz w:val="24"/>
          <w:szCs w:val="24"/>
          <w:rtl/>
        </w:rPr>
        <w:t>:</w:t>
      </w:r>
      <w:r w:rsidR="00CF46EC" w:rsidRPr="00715C02">
        <w:rPr>
          <w:rFonts w:ascii="David" w:eastAsia="David" w:hAnsi="David" w:cs="David" w:hint="cs"/>
          <w:color w:val="000000"/>
          <w:sz w:val="24"/>
          <w:szCs w:val="24"/>
          <w:rtl/>
        </w:rPr>
        <w:br/>
      </w:r>
      <w:r w:rsidR="00715C02" w:rsidRPr="00145CD5">
        <w:rPr>
          <w:rFonts w:ascii="David" w:eastAsia="David" w:hAnsi="David" w:cs="David"/>
          <w:b/>
          <w:bCs/>
          <w:color w:val="000000"/>
          <w:sz w:val="24"/>
          <w:szCs w:val="24"/>
          <w:rtl/>
        </w:rPr>
        <w:t>על המדינה (משרד המשפטים, משרד הרווחה) להכיר בתופעה של פגיעה ושלילה של ההורות על רקע מוגבלות, ולגבש מדיניות ברוח האמנה</w:t>
      </w:r>
      <w:r w:rsidR="009E5E0D">
        <w:rPr>
          <w:rFonts w:ascii="David" w:eastAsia="David" w:hAnsi="David" w:cs="David" w:hint="cs"/>
          <w:b/>
          <w:bCs/>
          <w:color w:val="000000"/>
          <w:sz w:val="24"/>
          <w:szCs w:val="24"/>
          <w:rtl/>
        </w:rPr>
        <w:t>.</w:t>
      </w:r>
      <w:r w:rsidR="00715C02" w:rsidRPr="00145CD5">
        <w:rPr>
          <w:rFonts w:ascii="David" w:eastAsia="David" w:hAnsi="David" w:cs="David"/>
          <w:b/>
          <w:bCs/>
          <w:color w:val="000000"/>
          <w:sz w:val="24"/>
          <w:szCs w:val="24"/>
          <w:rtl/>
        </w:rPr>
        <w:t xml:space="preserve"> </w:t>
      </w:r>
      <w:r w:rsidR="009E5E0D">
        <w:rPr>
          <w:rFonts w:ascii="David" w:eastAsia="David" w:hAnsi="David" w:cs="David" w:hint="cs"/>
          <w:b/>
          <w:bCs/>
          <w:color w:val="000000"/>
          <w:sz w:val="24"/>
          <w:szCs w:val="24"/>
          <w:rtl/>
        </w:rPr>
        <w:t>מדיניות זו</w:t>
      </w:r>
      <w:r w:rsidR="00715C02" w:rsidRPr="00145CD5">
        <w:rPr>
          <w:rFonts w:ascii="David" w:eastAsia="David" w:hAnsi="David" w:cs="David"/>
          <w:b/>
          <w:bCs/>
          <w:color w:val="000000"/>
          <w:sz w:val="24"/>
          <w:szCs w:val="24"/>
          <w:rtl/>
        </w:rPr>
        <w:t xml:space="preserve"> תכלול הנחיות לשופטים בנוגע לפרשנות החקיקה הקיימת, ומתן הדרכה לגורמים המקצועיים המעורבים בתהליכי אומנה ואימוץ, </w:t>
      </w:r>
      <w:r w:rsidR="00715C02" w:rsidRPr="00145CD5">
        <w:rPr>
          <w:rFonts w:ascii="David" w:eastAsia="David" w:hAnsi="David" w:cs="David" w:hint="eastAsia"/>
          <w:b/>
          <w:bCs/>
          <w:color w:val="000000"/>
          <w:sz w:val="24"/>
          <w:szCs w:val="24"/>
          <w:rtl/>
        </w:rPr>
        <w:t>ובפרט</w:t>
      </w:r>
      <w:r w:rsidR="00715C02" w:rsidRPr="00145CD5">
        <w:rPr>
          <w:rFonts w:ascii="David" w:eastAsia="David" w:hAnsi="David" w:cs="David"/>
          <w:b/>
          <w:bCs/>
          <w:color w:val="000000"/>
          <w:sz w:val="24"/>
          <w:szCs w:val="24"/>
          <w:rtl/>
        </w:rPr>
        <w:t xml:space="preserve"> </w:t>
      </w:r>
      <w:r w:rsidR="00715C02" w:rsidRPr="00145CD5">
        <w:rPr>
          <w:rFonts w:ascii="David" w:eastAsia="David" w:hAnsi="David" w:cs="David" w:hint="eastAsia"/>
          <w:b/>
          <w:bCs/>
          <w:color w:val="000000"/>
          <w:sz w:val="24"/>
          <w:szCs w:val="24"/>
          <w:rtl/>
        </w:rPr>
        <w:t>לעו</w:t>
      </w:r>
      <w:r w:rsidR="00715C02" w:rsidRPr="00145CD5">
        <w:rPr>
          <w:rFonts w:ascii="David" w:eastAsia="David" w:hAnsi="David" w:cs="David"/>
          <w:b/>
          <w:bCs/>
          <w:color w:val="000000"/>
          <w:sz w:val="24"/>
          <w:szCs w:val="24"/>
          <w:rtl/>
        </w:rPr>
        <w:t xml:space="preserve">"ס </w:t>
      </w:r>
      <w:r w:rsidR="00715C02" w:rsidRPr="00145CD5">
        <w:rPr>
          <w:rFonts w:ascii="David" w:eastAsia="David" w:hAnsi="David" w:cs="David" w:hint="eastAsia"/>
          <w:b/>
          <w:bCs/>
          <w:color w:val="000000"/>
          <w:sz w:val="24"/>
          <w:szCs w:val="24"/>
          <w:rtl/>
        </w:rPr>
        <w:t>משפחה</w:t>
      </w:r>
      <w:r w:rsidR="00715C02" w:rsidRPr="00145CD5">
        <w:rPr>
          <w:rFonts w:ascii="David" w:eastAsia="David" w:hAnsi="David" w:cs="David"/>
          <w:b/>
          <w:bCs/>
          <w:color w:val="000000"/>
          <w:sz w:val="24"/>
          <w:szCs w:val="24"/>
          <w:rtl/>
        </w:rPr>
        <w:t xml:space="preserve"> </w:t>
      </w:r>
      <w:r w:rsidR="00715C02" w:rsidRPr="00145CD5">
        <w:rPr>
          <w:rFonts w:ascii="David" w:eastAsia="David" w:hAnsi="David" w:cs="David" w:hint="eastAsia"/>
          <w:b/>
          <w:bCs/>
          <w:color w:val="000000"/>
          <w:sz w:val="24"/>
          <w:szCs w:val="24"/>
          <w:rtl/>
        </w:rPr>
        <w:t>ברשויות</w:t>
      </w:r>
      <w:r w:rsidR="00715C02" w:rsidRPr="00145CD5">
        <w:rPr>
          <w:rFonts w:ascii="David" w:eastAsia="David" w:hAnsi="David" w:cs="David"/>
          <w:b/>
          <w:bCs/>
          <w:color w:val="000000"/>
          <w:sz w:val="24"/>
          <w:szCs w:val="24"/>
          <w:rtl/>
        </w:rPr>
        <w:t xml:space="preserve"> </w:t>
      </w:r>
      <w:r w:rsidR="00715C02" w:rsidRPr="00145CD5">
        <w:rPr>
          <w:rFonts w:ascii="David" w:eastAsia="David" w:hAnsi="David" w:cs="David" w:hint="eastAsia"/>
          <w:b/>
          <w:bCs/>
          <w:color w:val="000000"/>
          <w:sz w:val="24"/>
          <w:szCs w:val="24"/>
          <w:rtl/>
        </w:rPr>
        <w:t>השונות</w:t>
      </w:r>
      <w:r w:rsidR="00715C02" w:rsidRPr="00145CD5">
        <w:rPr>
          <w:rFonts w:ascii="David" w:eastAsia="David" w:hAnsi="David" w:cs="David"/>
          <w:b/>
          <w:bCs/>
          <w:color w:val="000000"/>
          <w:sz w:val="24"/>
          <w:szCs w:val="24"/>
          <w:rtl/>
        </w:rPr>
        <w:t xml:space="preserve"> </w:t>
      </w:r>
      <w:r w:rsidR="00715C02" w:rsidRPr="00145CD5">
        <w:rPr>
          <w:rFonts w:ascii="David" w:eastAsia="David" w:hAnsi="David" w:cs="David" w:hint="eastAsia"/>
          <w:b/>
          <w:bCs/>
          <w:color w:val="000000"/>
          <w:sz w:val="24"/>
          <w:szCs w:val="24"/>
          <w:rtl/>
        </w:rPr>
        <w:t>ולשופטים</w:t>
      </w:r>
      <w:r w:rsidR="00715C02" w:rsidRPr="00145CD5">
        <w:rPr>
          <w:rFonts w:ascii="David" w:eastAsia="David" w:hAnsi="David" w:cs="David"/>
          <w:b/>
          <w:bCs/>
          <w:color w:val="000000"/>
          <w:sz w:val="24"/>
          <w:szCs w:val="24"/>
          <w:rtl/>
        </w:rPr>
        <w:t xml:space="preserve"> </w:t>
      </w:r>
      <w:r w:rsidR="00715C02" w:rsidRPr="00145CD5">
        <w:rPr>
          <w:rFonts w:ascii="David" w:eastAsia="David" w:hAnsi="David" w:cs="David" w:hint="eastAsia"/>
          <w:b/>
          <w:bCs/>
          <w:color w:val="000000"/>
          <w:sz w:val="24"/>
          <w:szCs w:val="24"/>
          <w:rtl/>
        </w:rPr>
        <w:t>בבתי</w:t>
      </w:r>
      <w:r w:rsidR="00715C02" w:rsidRPr="00145CD5">
        <w:rPr>
          <w:rFonts w:ascii="David" w:eastAsia="David" w:hAnsi="David" w:cs="David"/>
          <w:b/>
          <w:bCs/>
          <w:color w:val="000000"/>
          <w:sz w:val="24"/>
          <w:szCs w:val="24"/>
          <w:rtl/>
        </w:rPr>
        <w:t xml:space="preserve"> </w:t>
      </w:r>
      <w:r w:rsidR="00715C02" w:rsidRPr="00145CD5">
        <w:rPr>
          <w:rFonts w:ascii="David" w:eastAsia="David" w:hAnsi="David" w:cs="David" w:hint="eastAsia"/>
          <w:b/>
          <w:bCs/>
          <w:color w:val="000000"/>
          <w:sz w:val="24"/>
          <w:szCs w:val="24"/>
          <w:rtl/>
        </w:rPr>
        <w:t>המשפט</w:t>
      </w:r>
      <w:r w:rsidR="00715C02" w:rsidRPr="00145CD5">
        <w:rPr>
          <w:rFonts w:ascii="David" w:eastAsia="David" w:hAnsi="David" w:cs="David"/>
          <w:b/>
          <w:bCs/>
          <w:color w:val="000000"/>
          <w:sz w:val="24"/>
          <w:szCs w:val="24"/>
          <w:rtl/>
        </w:rPr>
        <w:t xml:space="preserve"> </w:t>
      </w:r>
      <w:r w:rsidR="00715C02" w:rsidRPr="00145CD5">
        <w:rPr>
          <w:rFonts w:ascii="David" w:eastAsia="David" w:hAnsi="David" w:cs="David" w:hint="eastAsia"/>
          <w:b/>
          <w:bCs/>
          <w:color w:val="000000"/>
          <w:sz w:val="24"/>
          <w:szCs w:val="24"/>
          <w:rtl/>
        </w:rPr>
        <w:t>לנוער</w:t>
      </w:r>
      <w:r w:rsidR="00715C02" w:rsidRPr="00145CD5">
        <w:rPr>
          <w:rFonts w:ascii="David" w:eastAsia="David" w:hAnsi="David" w:cs="David"/>
          <w:b/>
          <w:bCs/>
          <w:color w:val="000000"/>
          <w:sz w:val="24"/>
          <w:szCs w:val="24"/>
          <w:rtl/>
        </w:rPr>
        <w:t xml:space="preserve"> </w:t>
      </w:r>
      <w:r w:rsidR="00715C02" w:rsidRPr="00145CD5">
        <w:rPr>
          <w:rFonts w:ascii="David" w:eastAsia="David" w:hAnsi="David" w:cs="David" w:hint="eastAsia"/>
          <w:b/>
          <w:bCs/>
          <w:color w:val="000000"/>
          <w:sz w:val="24"/>
          <w:szCs w:val="24"/>
          <w:rtl/>
        </w:rPr>
        <w:t>ובבתי</w:t>
      </w:r>
      <w:r w:rsidR="00715C02" w:rsidRPr="00145CD5">
        <w:rPr>
          <w:rFonts w:ascii="David" w:eastAsia="David" w:hAnsi="David" w:cs="David"/>
          <w:b/>
          <w:bCs/>
          <w:color w:val="000000"/>
          <w:sz w:val="24"/>
          <w:szCs w:val="24"/>
          <w:rtl/>
        </w:rPr>
        <w:t xml:space="preserve"> </w:t>
      </w:r>
      <w:r w:rsidR="00715C02" w:rsidRPr="00145CD5">
        <w:rPr>
          <w:rFonts w:ascii="David" w:eastAsia="David" w:hAnsi="David" w:cs="David" w:hint="eastAsia"/>
          <w:b/>
          <w:bCs/>
          <w:color w:val="000000"/>
          <w:sz w:val="24"/>
          <w:szCs w:val="24"/>
          <w:rtl/>
        </w:rPr>
        <w:t>המשפט</w:t>
      </w:r>
      <w:r w:rsidR="00715C02" w:rsidRPr="00145CD5">
        <w:rPr>
          <w:rFonts w:ascii="David" w:eastAsia="David" w:hAnsi="David" w:cs="David"/>
          <w:b/>
          <w:bCs/>
          <w:color w:val="000000"/>
          <w:sz w:val="24"/>
          <w:szCs w:val="24"/>
          <w:rtl/>
        </w:rPr>
        <w:t xml:space="preserve"> </w:t>
      </w:r>
      <w:r w:rsidR="00715C02" w:rsidRPr="00145CD5">
        <w:rPr>
          <w:rFonts w:ascii="David" w:eastAsia="David" w:hAnsi="David" w:cs="David" w:hint="eastAsia"/>
          <w:b/>
          <w:bCs/>
          <w:color w:val="000000"/>
          <w:sz w:val="24"/>
          <w:szCs w:val="24"/>
          <w:rtl/>
        </w:rPr>
        <w:t>לענייני</w:t>
      </w:r>
      <w:r w:rsidR="00715C02" w:rsidRPr="00145CD5">
        <w:rPr>
          <w:rFonts w:ascii="David" w:eastAsia="David" w:hAnsi="David" w:cs="David"/>
          <w:b/>
          <w:bCs/>
          <w:color w:val="000000"/>
          <w:sz w:val="24"/>
          <w:szCs w:val="24"/>
          <w:rtl/>
        </w:rPr>
        <w:t xml:space="preserve"> </w:t>
      </w:r>
      <w:r w:rsidR="00715C02" w:rsidRPr="00145CD5">
        <w:rPr>
          <w:rFonts w:ascii="David" w:eastAsia="David" w:hAnsi="David" w:cs="David" w:hint="eastAsia"/>
          <w:b/>
          <w:bCs/>
          <w:color w:val="000000"/>
          <w:sz w:val="24"/>
          <w:szCs w:val="24"/>
          <w:rtl/>
        </w:rPr>
        <w:t>משפחה</w:t>
      </w:r>
      <w:r w:rsidR="00715C02" w:rsidRPr="00715C02">
        <w:rPr>
          <w:rFonts w:ascii="David" w:eastAsia="David" w:hAnsi="David" w:cs="David"/>
          <w:color w:val="000000"/>
          <w:sz w:val="24"/>
          <w:szCs w:val="24"/>
        </w:rPr>
        <w:t>.</w:t>
      </w:r>
    </w:p>
    <w:p w14:paraId="7D2CD0C7" w14:textId="207A2C3F" w:rsidR="00757956" w:rsidRPr="00715C02" w:rsidRDefault="00757956" w:rsidP="00C37437">
      <w:pPr>
        <w:pBdr>
          <w:top w:val="nil"/>
          <w:left w:val="nil"/>
          <w:bottom w:val="nil"/>
          <w:right w:val="nil"/>
          <w:between w:val="nil"/>
        </w:pBdr>
        <w:spacing w:after="0" w:line="360" w:lineRule="auto"/>
        <w:ind w:left="2160"/>
        <w:contextualSpacing/>
        <w:jc w:val="both"/>
        <w:rPr>
          <w:rFonts w:ascii="David" w:eastAsia="David" w:hAnsi="David" w:cs="David"/>
          <w:sz w:val="24"/>
          <w:szCs w:val="24"/>
        </w:rPr>
      </w:pPr>
    </w:p>
    <w:p w14:paraId="3B526365" w14:textId="0C1BBC39" w:rsidR="00757956" w:rsidRDefault="00C37437" w:rsidP="00C37437">
      <w:pPr>
        <w:pBdr>
          <w:top w:val="nil"/>
          <w:left w:val="nil"/>
          <w:bottom w:val="nil"/>
          <w:right w:val="nil"/>
          <w:between w:val="nil"/>
        </w:pBdr>
        <w:spacing w:after="0" w:line="360" w:lineRule="auto"/>
        <w:ind w:left="1440"/>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ו.</w:t>
      </w:r>
      <w:r w:rsidR="009E5E0D">
        <w:rPr>
          <w:rFonts w:ascii="David" w:eastAsia="David" w:hAnsi="David" w:cs="David" w:hint="cs"/>
          <w:color w:val="000000"/>
          <w:sz w:val="24"/>
          <w:szCs w:val="24"/>
          <w:u w:val="single"/>
          <w:rtl/>
        </w:rPr>
        <w:t xml:space="preserve"> </w:t>
      </w:r>
      <w:r w:rsidR="00757956">
        <w:rPr>
          <w:rFonts w:ascii="David" w:eastAsia="David" w:hAnsi="David" w:cs="David"/>
          <w:color w:val="000000"/>
          <w:sz w:val="24"/>
          <w:szCs w:val="24"/>
          <w:u w:val="single"/>
          <w:rtl/>
        </w:rPr>
        <w:t xml:space="preserve">סיוע להורים </w:t>
      </w:r>
      <w:proofErr w:type="spellStart"/>
      <w:r w:rsidR="00757956">
        <w:rPr>
          <w:rFonts w:ascii="David" w:eastAsia="David" w:hAnsi="David" w:cs="David"/>
          <w:color w:val="000000"/>
          <w:sz w:val="24"/>
          <w:szCs w:val="24"/>
          <w:u w:val="single"/>
          <w:rtl/>
        </w:rPr>
        <w:t>והנגשת</w:t>
      </w:r>
      <w:proofErr w:type="spellEnd"/>
      <w:r w:rsidR="00757956">
        <w:rPr>
          <w:rFonts w:ascii="David" w:eastAsia="David" w:hAnsi="David" w:cs="David"/>
          <w:color w:val="000000"/>
          <w:sz w:val="24"/>
          <w:szCs w:val="24"/>
          <w:u w:val="single"/>
          <w:rtl/>
        </w:rPr>
        <w:t xml:space="preserve"> ההורות</w:t>
      </w:r>
    </w:p>
    <w:p w14:paraId="62BBF254" w14:textId="16C16F7C" w:rsidR="00757956" w:rsidRDefault="00757956" w:rsidP="000C137F">
      <w:pPr>
        <w:numPr>
          <w:ilvl w:val="2"/>
          <w:numId w:val="62"/>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פירוט ההוראה</w:t>
      </w:r>
      <w:r w:rsidR="005E32E6" w:rsidRPr="00350E43">
        <w:rPr>
          <w:rFonts w:ascii="David" w:eastAsia="David" w:hAnsi="David" w:cs="David"/>
          <w:iCs/>
          <w:color w:val="000000"/>
          <w:sz w:val="24"/>
          <w:szCs w:val="24"/>
          <w:rtl/>
        </w:rPr>
        <w:t xml:space="preserve"> באמנה</w:t>
      </w:r>
      <w:r>
        <w:rPr>
          <w:rFonts w:ascii="David" w:eastAsia="David" w:hAnsi="David" w:cs="David"/>
          <w:i/>
          <w:color w:val="000000"/>
          <w:sz w:val="24"/>
          <w:szCs w:val="24"/>
        </w:rPr>
        <w:t xml:space="preserve"> </w:t>
      </w:r>
      <w:r>
        <w:rPr>
          <w:rFonts w:ascii="David" w:eastAsia="David" w:hAnsi="David" w:cs="David"/>
          <w:color w:val="000000"/>
          <w:sz w:val="24"/>
          <w:szCs w:val="24"/>
          <w:rtl/>
        </w:rPr>
        <w:t>– יש להעניק להורים עם מוגבלות סיוע ותמיכה שיעזרו להם לגדל את ילדיהם.</w:t>
      </w:r>
    </w:p>
    <w:p w14:paraId="5F4C7C25" w14:textId="6A594F4D" w:rsidR="00757956" w:rsidRDefault="00757956" w:rsidP="000C137F">
      <w:pPr>
        <w:numPr>
          <w:ilvl w:val="2"/>
          <w:numId w:val="62"/>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המציאות בישראל</w:t>
      </w:r>
      <w:r>
        <w:rPr>
          <w:rFonts w:ascii="David" w:eastAsia="David" w:hAnsi="David" w:cs="David"/>
          <w:color w:val="000000"/>
          <w:sz w:val="24"/>
          <w:szCs w:val="24"/>
          <w:rtl/>
        </w:rPr>
        <w:t xml:space="preserve"> – למעט </w:t>
      </w:r>
      <w:proofErr w:type="spellStart"/>
      <w:r>
        <w:rPr>
          <w:rFonts w:ascii="David" w:eastAsia="David" w:hAnsi="David" w:cs="David"/>
          <w:color w:val="000000"/>
          <w:sz w:val="24"/>
          <w:szCs w:val="24"/>
          <w:rtl/>
        </w:rPr>
        <w:t>תוכניות</w:t>
      </w:r>
      <w:proofErr w:type="spellEnd"/>
      <w:r>
        <w:rPr>
          <w:rFonts w:ascii="David" w:eastAsia="David" w:hAnsi="David" w:cs="David"/>
          <w:color w:val="000000"/>
          <w:sz w:val="24"/>
          <w:szCs w:val="24"/>
          <w:rtl/>
        </w:rPr>
        <w:t xml:space="preserve"> מעטות ומצומצמות היקף שמקורן בדרך כלל בגופים וולונטריים לא קיימת מדיניות רשמית לתמיכה בהורים עם מוגבלות </w:t>
      </w:r>
      <w:r w:rsidR="005E32E6">
        <w:rPr>
          <w:rFonts w:ascii="David" w:eastAsia="David" w:hAnsi="David" w:cs="David" w:hint="cs"/>
          <w:color w:val="000000"/>
          <w:sz w:val="24"/>
          <w:szCs w:val="24"/>
          <w:rtl/>
        </w:rPr>
        <w:t xml:space="preserve">ולמתן </w:t>
      </w:r>
      <w:r>
        <w:rPr>
          <w:rFonts w:ascii="David" w:eastAsia="David" w:hAnsi="David" w:cs="David"/>
          <w:color w:val="000000"/>
          <w:sz w:val="24"/>
          <w:szCs w:val="24"/>
          <w:rtl/>
        </w:rPr>
        <w:t xml:space="preserve">עזרה מוכוונת מוגבלות בכל הנוגע לגידול ילדיהם. </w:t>
      </w:r>
      <w:r w:rsidR="00E1591F">
        <w:rPr>
          <w:rFonts w:ascii="David" w:eastAsia="David" w:hAnsi="David" w:cs="David" w:hint="cs"/>
          <w:color w:val="000000"/>
          <w:sz w:val="24"/>
          <w:szCs w:val="24"/>
          <w:rtl/>
        </w:rPr>
        <w:t xml:space="preserve">כמו כן </w:t>
      </w:r>
      <w:r>
        <w:rPr>
          <w:rFonts w:ascii="David" w:eastAsia="David" w:hAnsi="David" w:cs="David"/>
          <w:color w:val="000000"/>
          <w:sz w:val="24"/>
          <w:szCs w:val="24"/>
          <w:rtl/>
        </w:rPr>
        <w:t>מערכות הבריאות והחינוך אינן ערוכות להעניק טיפול לילדים להורים עם מוגבלות ולשמר קשר מיטיב עם הורים אלו</w:t>
      </w:r>
      <w:r w:rsidR="00A26D3D">
        <w:rPr>
          <w:rFonts w:ascii="David" w:eastAsia="David" w:hAnsi="David" w:cs="David" w:hint="cs"/>
          <w:color w:val="000000"/>
          <w:sz w:val="24"/>
          <w:szCs w:val="24"/>
          <w:rtl/>
        </w:rPr>
        <w:t>,</w:t>
      </w:r>
      <w:r>
        <w:rPr>
          <w:rFonts w:ascii="David" w:eastAsia="David" w:hAnsi="David" w:cs="David"/>
          <w:color w:val="000000"/>
          <w:sz w:val="24"/>
          <w:szCs w:val="24"/>
          <w:rtl/>
        </w:rPr>
        <w:t xml:space="preserve"> </w:t>
      </w:r>
      <w:r w:rsidR="00E1591F">
        <w:rPr>
          <w:rFonts w:ascii="David" w:eastAsia="David" w:hAnsi="David" w:cs="David" w:hint="cs"/>
          <w:color w:val="000000"/>
          <w:sz w:val="24"/>
          <w:szCs w:val="24"/>
          <w:rtl/>
        </w:rPr>
        <w:t>ו</w:t>
      </w:r>
      <w:r>
        <w:rPr>
          <w:rFonts w:ascii="David" w:eastAsia="David" w:hAnsi="David" w:cs="David"/>
          <w:color w:val="000000"/>
          <w:sz w:val="24"/>
          <w:szCs w:val="24"/>
          <w:rtl/>
        </w:rPr>
        <w:t>סל השירותים העומד לרשותם של ההורים מטעם לשכות הרווחה מצומצם</w:t>
      </w:r>
      <w:r w:rsidR="00A26D3D">
        <w:rPr>
          <w:rFonts w:ascii="David" w:eastAsia="David" w:hAnsi="David" w:cs="David" w:hint="cs"/>
          <w:color w:val="000000"/>
          <w:sz w:val="24"/>
          <w:szCs w:val="24"/>
          <w:rtl/>
        </w:rPr>
        <w:t>,</w:t>
      </w:r>
      <w:r>
        <w:rPr>
          <w:rFonts w:ascii="David" w:eastAsia="David" w:hAnsi="David" w:cs="David"/>
          <w:color w:val="000000"/>
          <w:sz w:val="24"/>
          <w:szCs w:val="24"/>
          <w:rtl/>
        </w:rPr>
        <w:t xml:space="preserve"> סטנדרטי ואינו תואם מוגבלות. </w:t>
      </w:r>
      <w:r w:rsidR="00E1591F">
        <w:rPr>
          <w:rFonts w:ascii="David" w:eastAsia="David" w:hAnsi="David" w:cs="David" w:hint="cs"/>
          <w:color w:val="000000"/>
          <w:sz w:val="24"/>
          <w:szCs w:val="24"/>
          <w:rtl/>
        </w:rPr>
        <w:t xml:space="preserve">יתרה מזאת, </w:t>
      </w:r>
      <w:r>
        <w:rPr>
          <w:rFonts w:ascii="David" w:eastAsia="David" w:hAnsi="David" w:cs="David"/>
          <w:color w:val="000000"/>
          <w:sz w:val="24"/>
          <w:szCs w:val="24"/>
          <w:rtl/>
        </w:rPr>
        <w:t xml:space="preserve">הורים עם מוגבלויות נפשיות ושכליות-התפתחותיות אשר אינם זוכים לתמיכה מאסיבית מצד משפחתם המורחבת ו/או הקהילה, הם מועמדים כמעט ודאיים להגבלה או </w:t>
      </w:r>
      <w:r w:rsidR="00E1591F">
        <w:rPr>
          <w:rFonts w:ascii="David" w:eastAsia="David" w:hAnsi="David" w:cs="David" w:hint="cs"/>
          <w:color w:val="000000"/>
          <w:sz w:val="24"/>
          <w:szCs w:val="24"/>
          <w:rtl/>
        </w:rPr>
        <w:t>ל</w:t>
      </w:r>
      <w:r>
        <w:rPr>
          <w:rFonts w:ascii="David" w:eastAsia="David" w:hAnsi="David" w:cs="David"/>
          <w:color w:val="000000"/>
          <w:sz w:val="24"/>
          <w:szCs w:val="24"/>
          <w:rtl/>
        </w:rPr>
        <w:t xml:space="preserve">איבוד של סטטוס ההורות שלהם </w:t>
      </w:r>
      <w:r w:rsidR="00E1591F">
        <w:rPr>
          <w:rFonts w:ascii="David" w:eastAsia="David" w:hAnsi="David" w:cs="David" w:hint="cs"/>
          <w:color w:val="000000"/>
          <w:sz w:val="24"/>
          <w:szCs w:val="24"/>
          <w:rtl/>
        </w:rPr>
        <w:t xml:space="preserve">ושל </w:t>
      </w:r>
      <w:r>
        <w:rPr>
          <w:rFonts w:ascii="David" w:eastAsia="David" w:hAnsi="David" w:cs="David"/>
          <w:color w:val="000000"/>
          <w:sz w:val="24"/>
          <w:szCs w:val="24"/>
          <w:rtl/>
        </w:rPr>
        <w:t>המשמורת על ילדיהם.</w:t>
      </w:r>
    </w:p>
    <w:p w14:paraId="14438C68" w14:textId="53F35F90" w:rsidR="00757956" w:rsidRDefault="00757956" w:rsidP="000C137F">
      <w:pPr>
        <w:numPr>
          <w:ilvl w:val="2"/>
          <w:numId w:val="62"/>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עמידה בהוראת האמנה</w:t>
      </w:r>
      <w:r>
        <w:rPr>
          <w:rFonts w:ascii="David" w:eastAsia="David" w:hAnsi="David" w:cs="David"/>
          <w:i/>
          <w:color w:val="000000"/>
          <w:sz w:val="24"/>
          <w:szCs w:val="24"/>
          <w:rtl/>
        </w:rPr>
        <w:t xml:space="preserve"> </w:t>
      </w:r>
      <w:r>
        <w:rPr>
          <w:rFonts w:ascii="David" w:eastAsia="David" w:hAnsi="David" w:cs="David"/>
          <w:color w:val="000000"/>
          <w:sz w:val="24"/>
          <w:szCs w:val="24"/>
          <w:rtl/>
        </w:rPr>
        <w:t>– המדינה אינה מעניקה להורים עם מוגבלות סיוע הולם לצורך מילוי חובותיהם בקשר עם גידול ילדיהם.</w:t>
      </w:r>
    </w:p>
    <w:p w14:paraId="7E6E3A02" w14:textId="73A48A4A" w:rsidR="00757956" w:rsidRDefault="00757956" w:rsidP="000C137F">
      <w:pPr>
        <w:numPr>
          <w:ilvl w:val="2"/>
          <w:numId w:val="62"/>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המלצות</w:t>
      </w:r>
      <w:r w:rsidR="00BE3B1A">
        <w:rPr>
          <w:rFonts w:ascii="David" w:eastAsia="David" w:hAnsi="David" w:cs="David" w:hint="cs"/>
          <w:iCs/>
          <w:color w:val="000000"/>
          <w:sz w:val="24"/>
          <w:szCs w:val="24"/>
          <w:rtl/>
        </w:rPr>
        <w:t>:</w:t>
      </w:r>
      <w:r w:rsidR="00BE3B1A">
        <w:rPr>
          <w:rFonts w:ascii="David" w:eastAsia="David" w:hAnsi="David" w:cs="David"/>
          <w:color w:val="000000"/>
          <w:sz w:val="24"/>
          <w:szCs w:val="24"/>
        </w:rPr>
        <w:t xml:space="preserve"> </w:t>
      </w:r>
      <w:r w:rsidR="00B27207">
        <w:rPr>
          <w:rFonts w:ascii="David" w:eastAsia="David" w:hAnsi="David" w:cs="David" w:hint="cs"/>
          <w:color w:val="000000"/>
          <w:sz w:val="24"/>
          <w:szCs w:val="24"/>
          <w:rtl/>
        </w:rPr>
        <w:br/>
      </w:r>
      <w:r>
        <w:rPr>
          <w:rFonts w:ascii="David" w:eastAsia="David" w:hAnsi="David" w:cs="David"/>
          <w:color w:val="000000"/>
          <w:sz w:val="24"/>
          <w:szCs w:val="24"/>
          <w:rtl/>
        </w:rPr>
        <w:t>על המדינה (משרד הרווחה) לגבש מדיניות ש</w:t>
      </w:r>
      <w:r>
        <w:rPr>
          <w:rFonts w:ascii="David" w:eastAsia="David" w:hAnsi="David" w:cs="David"/>
          <w:sz w:val="24"/>
          <w:szCs w:val="24"/>
          <w:rtl/>
        </w:rPr>
        <w:t>ל</w:t>
      </w:r>
      <w:r>
        <w:rPr>
          <w:rFonts w:ascii="David" w:eastAsia="David" w:hAnsi="David" w:cs="David"/>
          <w:sz w:val="24"/>
          <w:szCs w:val="24"/>
        </w:rPr>
        <w:t xml:space="preserve"> </w:t>
      </w:r>
      <w:r>
        <w:rPr>
          <w:rFonts w:ascii="David" w:eastAsia="David" w:hAnsi="David" w:cs="David"/>
          <w:color w:val="000000"/>
          <w:sz w:val="24"/>
          <w:szCs w:val="24"/>
          <w:rtl/>
        </w:rPr>
        <w:t xml:space="preserve">סיוע הולם לאנשים עם מוגבלות, בדגש על התאמת הסיוע לסוג המוגבלות </w:t>
      </w:r>
      <w:r w:rsidR="000E53F0">
        <w:rPr>
          <w:rFonts w:ascii="David" w:eastAsia="David" w:hAnsi="David" w:cs="David" w:hint="cs"/>
          <w:color w:val="000000"/>
          <w:sz w:val="24"/>
          <w:szCs w:val="24"/>
          <w:rtl/>
        </w:rPr>
        <w:t>ומ</w:t>
      </w:r>
      <w:r w:rsidR="00391767">
        <w:rPr>
          <w:rFonts w:ascii="David" w:eastAsia="David" w:hAnsi="David" w:cs="David" w:hint="cs"/>
          <w:color w:val="000000"/>
          <w:sz w:val="24"/>
          <w:szCs w:val="24"/>
          <w:rtl/>
        </w:rPr>
        <w:t xml:space="preserve">תן </w:t>
      </w:r>
      <w:r>
        <w:rPr>
          <w:rFonts w:ascii="David" w:eastAsia="David" w:hAnsi="David" w:cs="David"/>
          <w:color w:val="000000"/>
          <w:sz w:val="24"/>
          <w:szCs w:val="24"/>
          <w:rtl/>
        </w:rPr>
        <w:t xml:space="preserve">הדרכה בנקודות מפגש ראשונות של ההורים כגון טיפת חלב, המכון להתפתחות הילד, מערכות החינוך ולשכת הרווחה העירונית, לצורך התערבות מוקדמת ככל הניתן במקרים המתאימים, </w:t>
      </w:r>
      <w:r w:rsidR="00B27207">
        <w:rPr>
          <w:rFonts w:ascii="David" w:eastAsia="David" w:hAnsi="David" w:cs="David" w:hint="cs"/>
          <w:color w:val="000000"/>
          <w:sz w:val="24"/>
          <w:szCs w:val="24"/>
          <w:rtl/>
        </w:rPr>
        <w:t>וכן</w:t>
      </w:r>
      <w:r>
        <w:rPr>
          <w:rFonts w:ascii="David" w:eastAsia="David" w:hAnsi="David" w:cs="David"/>
          <w:color w:val="000000"/>
          <w:sz w:val="24"/>
          <w:szCs w:val="24"/>
          <w:rtl/>
        </w:rPr>
        <w:t xml:space="preserve"> </w:t>
      </w:r>
      <w:r w:rsidR="00B27207">
        <w:rPr>
          <w:rFonts w:ascii="David" w:eastAsia="David" w:hAnsi="David" w:cs="David" w:hint="cs"/>
          <w:color w:val="000000"/>
          <w:sz w:val="24"/>
          <w:szCs w:val="24"/>
          <w:rtl/>
        </w:rPr>
        <w:t>להגדיל את</w:t>
      </w:r>
      <w:r>
        <w:rPr>
          <w:rFonts w:ascii="David" w:eastAsia="David" w:hAnsi="David" w:cs="David"/>
          <w:color w:val="000000"/>
          <w:sz w:val="24"/>
          <w:szCs w:val="24"/>
          <w:rtl/>
        </w:rPr>
        <w:t xml:space="preserve"> המשאבים </w:t>
      </w:r>
      <w:r>
        <w:rPr>
          <w:rFonts w:ascii="David" w:eastAsia="David" w:hAnsi="David" w:cs="David"/>
          <w:color w:val="000000"/>
          <w:sz w:val="24"/>
          <w:szCs w:val="24"/>
          <w:rtl/>
        </w:rPr>
        <w:lastRenderedPageBreak/>
        <w:t>הכלכליים של ההורים לצורך טיפול בילדיהם. במקרים של תהליכים להוצאת ילד מחזקת הוריו, יש לערב גורמים האמונים על תחום הזכויות של אנשים עם מוגבלות, אשר יבחנו את טובת הילד ומשפחתו ויהוו גורם מכריע נוסף על רשויות הרווחה.</w:t>
      </w:r>
    </w:p>
    <w:p w14:paraId="65B462D3" w14:textId="77777777" w:rsidR="00757956" w:rsidRDefault="00757956" w:rsidP="00757956">
      <w:pPr>
        <w:spacing w:after="0" w:line="360" w:lineRule="auto"/>
        <w:ind w:left="1440"/>
        <w:jc w:val="both"/>
        <w:rPr>
          <w:rFonts w:ascii="David" w:eastAsia="David" w:hAnsi="David" w:cs="David"/>
          <w:sz w:val="24"/>
          <w:szCs w:val="24"/>
        </w:rPr>
      </w:pPr>
    </w:p>
    <w:p w14:paraId="54401B7B" w14:textId="0B7F4895" w:rsidR="00757956" w:rsidRPr="00C37437" w:rsidRDefault="00757956" w:rsidP="000C137F">
      <w:pPr>
        <w:pStyle w:val="ListParagraph"/>
        <w:numPr>
          <w:ilvl w:val="0"/>
          <w:numId w:val="29"/>
        </w:numPr>
        <w:pBdr>
          <w:top w:val="nil"/>
          <w:left w:val="nil"/>
          <w:bottom w:val="nil"/>
          <w:right w:val="nil"/>
          <w:between w:val="nil"/>
        </w:pBdr>
        <w:spacing w:after="0" w:line="360" w:lineRule="auto"/>
        <w:jc w:val="both"/>
        <w:rPr>
          <w:rFonts w:ascii="David" w:eastAsia="David" w:hAnsi="David" w:cs="David"/>
          <w:b/>
          <w:sz w:val="24"/>
          <w:szCs w:val="24"/>
          <w:highlight w:val="yellow"/>
        </w:rPr>
      </w:pPr>
      <w:r w:rsidRPr="00C37437">
        <w:rPr>
          <w:rFonts w:ascii="David" w:eastAsia="David" w:hAnsi="David" w:cs="David"/>
          <w:b/>
          <w:color w:val="000000"/>
          <w:sz w:val="24"/>
          <w:szCs w:val="24"/>
          <w:highlight w:val="yellow"/>
          <w:rtl/>
        </w:rPr>
        <w:t>מדינות שהן צדדים תבטחנה זכויות שוות לילדים עם מוגבלויות בכל הנוגע לחיי משפחה. במטרה לממש זכויות אלה, וכדי למנוע הסתרה של ילדים עם מוגבלויות, נטישתם, הזנחתם והפרדתם, תתחייבנה מדינות שהן צדדים לספק מידע, שירותים ותמיכה מוקדמים ומקיפים לילדים עם מוגבלויות ולמשפחותיהם.</w:t>
      </w:r>
    </w:p>
    <w:p w14:paraId="3A6B2DED" w14:textId="77777777" w:rsidR="00757956" w:rsidRDefault="00757956" w:rsidP="00757956">
      <w:pPr>
        <w:spacing w:after="0" w:line="360" w:lineRule="auto"/>
        <w:ind w:left="720"/>
        <w:jc w:val="both"/>
        <w:rPr>
          <w:rFonts w:ascii="David" w:eastAsia="David" w:hAnsi="David" w:cs="David"/>
          <w:b/>
          <w:sz w:val="24"/>
          <w:szCs w:val="24"/>
        </w:rPr>
      </w:pPr>
    </w:p>
    <w:p w14:paraId="3CCDBAAF" w14:textId="0A5A35F1" w:rsidR="00757956" w:rsidRDefault="00C37437" w:rsidP="00967FAA">
      <w:pPr>
        <w:pBdr>
          <w:top w:val="nil"/>
          <w:left w:val="nil"/>
          <w:bottom w:val="nil"/>
          <w:right w:val="nil"/>
          <w:between w:val="nil"/>
        </w:pBdr>
        <w:spacing w:after="0" w:line="360" w:lineRule="auto"/>
        <w:ind w:left="1440"/>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ז.</w:t>
      </w:r>
      <w:r w:rsidR="000E53F0">
        <w:rPr>
          <w:rFonts w:ascii="David" w:eastAsia="David" w:hAnsi="David" w:cs="David" w:hint="cs"/>
          <w:color w:val="000000"/>
          <w:sz w:val="24"/>
          <w:szCs w:val="24"/>
          <w:u w:val="single"/>
          <w:rtl/>
        </w:rPr>
        <w:t xml:space="preserve"> </w:t>
      </w:r>
      <w:r w:rsidR="00757956">
        <w:rPr>
          <w:rFonts w:ascii="David" w:eastAsia="David" w:hAnsi="David" w:cs="David"/>
          <w:color w:val="000000"/>
          <w:sz w:val="24"/>
          <w:szCs w:val="24"/>
          <w:u w:val="single"/>
          <w:rtl/>
        </w:rPr>
        <w:t>זכויות ש</w:t>
      </w:r>
      <w:r w:rsidR="00757956">
        <w:rPr>
          <w:rFonts w:ascii="David" w:eastAsia="David" w:hAnsi="David" w:cs="David"/>
          <w:sz w:val="24"/>
          <w:szCs w:val="24"/>
          <w:u w:val="single"/>
          <w:rtl/>
        </w:rPr>
        <w:t>ל</w:t>
      </w:r>
      <w:r w:rsidR="00757956">
        <w:rPr>
          <w:rFonts w:ascii="David" w:eastAsia="David" w:hAnsi="David" w:cs="David"/>
          <w:sz w:val="24"/>
          <w:szCs w:val="24"/>
          <w:u w:val="single"/>
        </w:rPr>
        <w:t xml:space="preserve"> </w:t>
      </w:r>
      <w:r w:rsidR="00757956">
        <w:rPr>
          <w:rFonts w:ascii="David" w:eastAsia="David" w:hAnsi="David" w:cs="David"/>
          <w:color w:val="000000"/>
          <w:sz w:val="24"/>
          <w:szCs w:val="24"/>
          <w:u w:val="single"/>
          <w:rtl/>
        </w:rPr>
        <w:t>ילדים עם מוגבלות לגדול בקרב משפחתם למניעת נטישה, הזנחה והפרדה, ואספקת מידע, שירותים ותמיכה לצורך כך</w:t>
      </w:r>
    </w:p>
    <w:p w14:paraId="3B7FA065" w14:textId="4D892159" w:rsidR="00757956" w:rsidRDefault="00757956" w:rsidP="000C137F">
      <w:pPr>
        <w:numPr>
          <w:ilvl w:val="2"/>
          <w:numId w:val="24"/>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פירוט ההוראה</w:t>
      </w:r>
      <w:r w:rsidR="00B27207" w:rsidRPr="00350E43">
        <w:rPr>
          <w:rFonts w:ascii="David" w:eastAsia="David" w:hAnsi="David" w:cs="David"/>
          <w:iCs/>
          <w:color w:val="000000"/>
          <w:sz w:val="24"/>
          <w:szCs w:val="24"/>
          <w:rtl/>
        </w:rPr>
        <w:t xml:space="preserve"> באמנה</w:t>
      </w:r>
      <w:r>
        <w:rPr>
          <w:rFonts w:ascii="David" w:eastAsia="David" w:hAnsi="David" w:cs="David"/>
          <w:i/>
          <w:color w:val="000000"/>
          <w:sz w:val="24"/>
          <w:szCs w:val="24"/>
        </w:rPr>
        <w:t xml:space="preserve"> </w:t>
      </w:r>
      <w:r>
        <w:rPr>
          <w:rFonts w:ascii="David" w:eastAsia="David" w:hAnsi="David" w:cs="David"/>
          <w:color w:val="000000"/>
          <w:sz w:val="24"/>
          <w:szCs w:val="24"/>
          <w:rtl/>
        </w:rPr>
        <w:t>– המדינה צריכה להבטיח כי לילדים עם מוגבלות תהיה אפשרות לחיות בקרב משפחתם, וזאת על מנת למנוע תופעות כגון נטישה, הזנחה והפרדה מההורים. לצורך כך על המדינות לספק מידע, שירותים ותמיכה מקיפים לילדים ולמשפחות.</w:t>
      </w:r>
    </w:p>
    <w:p w14:paraId="2A390DD9" w14:textId="00B01D9D" w:rsidR="00757956" w:rsidRDefault="00757956" w:rsidP="000C137F">
      <w:pPr>
        <w:numPr>
          <w:ilvl w:val="2"/>
          <w:numId w:val="24"/>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המציאות בישראל</w:t>
      </w:r>
      <w:r>
        <w:rPr>
          <w:rFonts w:ascii="David" w:eastAsia="David" w:hAnsi="David" w:cs="David"/>
          <w:color w:val="000000"/>
          <w:sz w:val="24"/>
          <w:szCs w:val="24"/>
          <w:rtl/>
        </w:rPr>
        <w:t xml:space="preserve"> – בישראל לא קיימת מדיניות רשמית המונעת מהורים לגדל את ילדיהם (עם המוגבלות) בביתם, וההנחיות של משרד הרווחה אף מעודדות הורים לעשות כן. </w:t>
      </w:r>
      <w:r w:rsidR="000E3BEE">
        <w:rPr>
          <w:rFonts w:ascii="David" w:eastAsia="David" w:hAnsi="David" w:cs="David" w:hint="cs"/>
          <w:color w:val="000000"/>
          <w:sz w:val="24"/>
          <w:szCs w:val="24"/>
          <w:rtl/>
        </w:rPr>
        <w:t xml:space="preserve">אולם </w:t>
      </w:r>
      <w:r>
        <w:rPr>
          <w:rFonts w:ascii="David" w:eastAsia="David" w:hAnsi="David" w:cs="David"/>
          <w:color w:val="000000"/>
          <w:sz w:val="24"/>
          <w:szCs w:val="24"/>
          <w:rtl/>
        </w:rPr>
        <w:t>למרות קיומם של אמצעי סיוע ותמיכה</w:t>
      </w:r>
      <w:r w:rsidR="00967FAA">
        <w:rPr>
          <w:rFonts w:ascii="David" w:eastAsia="David" w:hAnsi="David" w:cs="David" w:hint="cs"/>
          <w:color w:val="000000"/>
          <w:sz w:val="24"/>
          <w:szCs w:val="24"/>
          <w:rtl/>
        </w:rPr>
        <w:t xml:space="preserve"> להורים לילדים עם מוגבלות</w:t>
      </w:r>
      <w:r>
        <w:rPr>
          <w:rFonts w:ascii="David" w:eastAsia="David" w:hAnsi="David" w:cs="David"/>
          <w:color w:val="000000"/>
          <w:sz w:val="24"/>
          <w:szCs w:val="24"/>
          <w:rtl/>
        </w:rPr>
        <w:t xml:space="preserve"> </w:t>
      </w:r>
      <w:r w:rsidR="000E3BEE">
        <w:rPr>
          <w:rFonts w:ascii="David" w:eastAsia="David" w:hAnsi="David" w:cs="David" w:hint="cs"/>
          <w:color w:val="000000"/>
          <w:sz w:val="24"/>
          <w:szCs w:val="24"/>
          <w:rtl/>
        </w:rPr>
        <w:t>אין</w:t>
      </w:r>
      <w:r>
        <w:rPr>
          <w:rFonts w:ascii="David" w:eastAsia="David" w:hAnsi="David" w:cs="David"/>
          <w:color w:val="000000"/>
          <w:sz w:val="24"/>
          <w:szCs w:val="24"/>
          <w:rtl/>
        </w:rPr>
        <w:t xml:space="preserve"> אחידות באספקתם, ופעמים רבות הם מבוססים על מדידות של המוגבלות בהתאם למודל הרפואי, חלף התייחסות לתפקוד ולצרכים. </w:t>
      </w:r>
      <w:r w:rsidR="005911AB">
        <w:rPr>
          <w:rFonts w:ascii="David" w:eastAsia="David" w:hAnsi="David" w:cs="David" w:hint="cs"/>
          <w:color w:val="000000"/>
          <w:sz w:val="24"/>
          <w:szCs w:val="24"/>
          <w:rtl/>
        </w:rPr>
        <w:t xml:space="preserve">עקב כך </w:t>
      </w:r>
      <w:r>
        <w:rPr>
          <w:rFonts w:ascii="David" w:eastAsia="David" w:hAnsi="David" w:cs="David"/>
          <w:color w:val="000000"/>
          <w:sz w:val="24"/>
          <w:szCs w:val="24"/>
          <w:rtl/>
        </w:rPr>
        <w:t xml:space="preserve">הורים לילדים עם מוגבלות עדיין נאלצים להקדיש </w:t>
      </w:r>
      <w:r w:rsidR="005911AB">
        <w:rPr>
          <w:rFonts w:ascii="David" w:eastAsia="David" w:hAnsi="David" w:cs="David" w:hint="cs"/>
          <w:color w:val="000000"/>
          <w:sz w:val="24"/>
          <w:szCs w:val="24"/>
          <w:rtl/>
        </w:rPr>
        <w:t xml:space="preserve">לגידולם </w:t>
      </w:r>
      <w:r>
        <w:rPr>
          <w:rFonts w:ascii="David" w:eastAsia="David" w:hAnsi="David" w:cs="David"/>
          <w:color w:val="000000"/>
          <w:sz w:val="24"/>
          <w:szCs w:val="24"/>
          <w:rtl/>
        </w:rPr>
        <w:t xml:space="preserve">משאבים רבים, כלכליים ואחרים, </w:t>
      </w:r>
      <w:r w:rsidR="005911AB">
        <w:rPr>
          <w:rFonts w:ascii="David" w:eastAsia="David" w:hAnsi="David" w:cs="David" w:hint="cs"/>
          <w:color w:val="000000"/>
          <w:sz w:val="24"/>
          <w:szCs w:val="24"/>
          <w:rtl/>
        </w:rPr>
        <w:t>שהם</w:t>
      </w:r>
      <w:r>
        <w:rPr>
          <w:rFonts w:ascii="David" w:eastAsia="David" w:hAnsi="David" w:cs="David"/>
          <w:color w:val="000000"/>
          <w:sz w:val="24"/>
          <w:szCs w:val="24"/>
          <w:rtl/>
        </w:rPr>
        <w:t xml:space="preserve"> "שקופים" בעיני המדינה, באופן שמוביל לע</w:t>
      </w:r>
      <w:r w:rsidR="005911AB">
        <w:rPr>
          <w:rFonts w:ascii="David" w:eastAsia="David" w:hAnsi="David" w:cs="David" w:hint="cs"/>
          <w:color w:val="000000"/>
          <w:sz w:val="24"/>
          <w:szCs w:val="24"/>
          <w:rtl/>
        </w:rPr>
        <w:t>י</w:t>
      </w:r>
      <w:r>
        <w:rPr>
          <w:rFonts w:ascii="David" w:eastAsia="David" w:hAnsi="David" w:cs="David"/>
          <w:color w:val="000000"/>
          <w:sz w:val="24"/>
          <w:szCs w:val="24"/>
          <w:rtl/>
        </w:rPr>
        <w:t>תים את המשפחה לבחור בהשמת הילד במסגרת חוץ</w:t>
      </w:r>
      <w:r w:rsidR="005911AB">
        <w:rPr>
          <w:rFonts w:ascii="David" w:eastAsia="David" w:hAnsi="David" w:cs="David" w:hint="cs"/>
          <w:color w:val="000000"/>
          <w:sz w:val="24"/>
          <w:szCs w:val="24"/>
          <w:rtl/>
        </w:rPr>
        <w:t>-</w:t>
      </w:r>
      <w:r>
        <w:rPr>
          <w:rFonts w:ascii="David" w:eastAsia="David" w:hAnsi="David" w:cs="David"/>
          <w:color w:val="000000"/>
          <w:sz w:val="24"/>
          <w:szCs w:val="24"/>
          <w:rtl/>
        </w:rPr>
        <w:t xml:space="preserve">ביתית. </w:t>
      </w:r>
    </w:p>
    <w:p w14:paraId="69D4F86C" w14:textId="7090A876" w:rsidR="00757956" w:rsidRDefault="00757956" w:rsidP="000C137F">
      <w:pPr>
        <w:numPr>
          <w:ilvl w:val="2"/>
          <w:numId w:val="24"/>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עמידה בהוראת האמנה</w:t>
      </w:r>
      <w:r>
        <w:rPr>
          <w:rFonts w:ascii="David" w:eastAsia="David" w:hAnsi="David" w:cs="David"/>
          <w:i/>
          <w:color w:val="000000"/>
          <w:sz w:val="24"/>
          <w:szCs w:val="24"/>
          <w:rtl/>
        </w:rPr>
        <w:t xml:space="preserve"> </w:t>
      </w:r>
      <w:r>
        <w:rPr>
          <w:rFonts w:ascii="David" w:eastAsia="David" w:hAnsi="David" w:cs="David"/>
          <w:color w:val="000000"/>
          <w:sz w:val="24"/>
          <w:szCs w:val="24"/>
          <w:rtl/>
        </w:rPr>
        <w:t xml:space="preserve">– המדינה אינה מספקת שירותים ותמיכה בהיקף אשר יבטיח את זכויותיהם של ילדים עם מוגבלות לחיות בקרב משפחתם. בשל כך נופל חלק ניכר מהנטל על המשפחה עצמה, והשלכותיו תלויות במשאבים השונים של כל משפחה ומשפחה. </w:t>
      </w:r>
    </w:p>
    <w:p w14:paraId="2A4B4916" w14:textId="16BE935A" w:rsidR="00757956" w:rsidRDefault="00757956" w:rsidP="000C137F">
      <w:pPr>
        <w:numPr>
          <w:ilvl w:val="2"/>
          <w:numId w:val="24"/>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המלצות</w:t>
      </w:r>
      <w:r>
        <w:rPr>
          <w:rFonts w:ascii="David" w:eastAsia="David" w:hAnsi="David" w:cs="David"/>
          <w:i/>
          <w:color w:val="000000"/>
          <w:sz w:val="24"/>
          <w:szCs w:val="24"/>
        </w:rPr>
        <w:t>:</w:t>
      </w:r>
      <w:r>
        <w:rPr>
          <w:rFonts w:ascii="David" w:eastAsia="David" w:hAnsi="David" w:cs="David"/>
          <w:sz w:val="24"/>
          <w:szCs w:val="24"/>
        </w:rPr>
        <w:br/>
      </w:r>
      <w:r w:rsidRPr="00145CD5">
        <w:rPr>
          <w:rFonts w:ascii="David" w:eastAsia="David" w:hAnsi="David" w:cs="David"/>
          <w:b/>
          <w:bCs/>
          <w:color w:val="000000"/>
          <w:sz w:val="24"/>
          <w:szCs w:val="24"/>
          <w:rtl/>
        </w:rPr>
        <w:t xml:space="preserve">על המדינה (משרד הרווחה ומשרד החינוך) להגדיל את המשאבים – בכסף ובעין </w:t>
      </w:r>
      <w:r w:rsidRPr="00145CD5">
        <w:rPr>
          <w:rFonts w:ascii="David" w:eastAsia="David" w:hAnsi="David" w:cs="David"/>
          <w:b/>
          <w:bCs/>
          <w:sz w:val="24"/>
          <w:szCs w:val="24"/>
        </w:rPr>
        <w:t>–</w:t>
      </w:r>
      <w:r w:rsidRPr="00145CD5">
        <w:rPr>
          <w:rFonts w:ascii="David" w:eastAsia="David" w:hAnsi="David" w:cs="David"/>
          <w:b/>
          <w:bCs/>
          <w:color w:val="000000"/>
          <w:sz w:val="24"/>
          <w:szCs w:val="24"/>
          <w:rtl/>
        </w:rPr>
        <w:t xml:space="preserve"> שהיא מקדישה למשפחות בהן חי ילד עם מוגבלות.</w:t>
      </w:r>
      <w:r>
        <w:rPr>
          <w:rFonts w:ascii="David" w:eastAsia="David" w:hAnsi="David" w:cs="David"/>
          <w:color w:val="000000"/>
          <w:sz w:val="24"/>
          <w:szCs w:val="24"/>
          <w:rtl/>
        </w:rPr>
        <w:t xml:space="preserve"> </w:t>
      </w:r>
    </w:p>
    <w:p w14:paraId="253FA284" w14:textId="77777777" w:rsidR="00757956" w:rsidRDefault="00757956" w:rsidP="00757956">
      <w:pPr>
        <w:spacing w:after="0" w:line="360" w:lineRule="auto"/>
        <w:ind w:left="720"/>
        <w:jc w:val="both"/>
        <w:rPr>
          <w:rFonts w:ascii="David" w:eastAsia="David" w:hAnsi="David" w:cs="David"/>
          <w:b/>
          <w:sz w:val="24"/>
          <w:szCs w:val="24"/>
        </w:rPr>
      </w:pPr>
    </w:p>
    <w:p w14:paraId="154A6D69" w14:textId="77777777" w:rsidR="00757956" w:rsidRPr="00C37437" w:rsidRDefault="00757956" w:rsidP="000C137F">
      <w:pPr>
        <w:numPr>
          <w:ilvl w:val="0"/>
          <w:numId w:val="29"/>
        </w:numPr>
        <w:pBdr>
          <w:top w:val="nil"/>
          <w:left w:val="nil"/>
          <w:bottom w:val="nil"/>
          <w:right w:val="nil"/>
          <w:between w:val="nil"/>
        </w:pBdr>
        <w:spacing w:after="0" w:line="360" w:lineRule="auto"/>
        <w:contextualSpacing/>
        <w:jc w:val="both"/>
        <w:rPr>
          <w:rFonts w:ascii="David" w:eastAsia="David" w:hAnsi="David" w:cs="David"/>
          <w:b/>
          <w:sz w:val="24"/>
          <w:szCs w:val="24"/>
          <w:highlight w:val="yellow"/>
        </w:rPr>
      </w:pPr>
      <w:r w:rsidRPr="00C37437">
        <w:rPr>
          <w:rFonts w:ascii="David" w:eastAsia="David" w:hAnsi="David" w:cs="David"/>
          <w:b/>
          <w:color w:val="000000"/>
          <w:sz w:val="24"/>
          <w:szCs w:val="24"/>
          <w:highlight w:val="yellow"/>
          <w:rtl/>
        </w:rPr>
        <w:t>מדינות שהן צדדים תבטחנה כי לא יופרדו ילדים מהוריהם בניגוד לרצון ההורים, אלא אם כן תקבענה רשויות מוסמכות הכפופות לביקורת שיפוטית, כי הפרדה כזו דרושה לטובתו של הילד, וזאת בהתאם לחוק ולהליכים החלים בהקשר זה. בשום מקרה, לא יופרד ילד מהוריו אך ורק בשל מוגבלותו של הילד, או של הורה אחד, או של שני ההורים.</w:t>
      </w:r>
    </w:p>
    <w:p w14:paraId="6354053F" w14:textId="77777777" w:rsidR="00757956" w:rsidRDefault="00757956" w:rsidP="00757956">
      <w:pPr>
        <w:spacing w:after="0" w:line="360" w:lineRule="auto"/>
        <w:ind w:left="720"/>
        <w:jc w:val="both"/>
        <w:rPr>
          <w:rFonts w:ascii="David" w:eastAsia="David" w:hAnsi="David" w:cs="David"/>
          <w:b/>
          <w:sz w:val="24"/>
          <w:szCs w:val="24"/>
        </w:rPr>
      </w:pPr>
    </w:p>
    <w:p w14:paraId="295A3341" w14:textId="7FDDF99E" w:rsidR="00757956" w:rsidRDefault="00C37437" w:rsidP="00C37437">
      <w:pPr>
        <w:pBdr>
          <w:top w:val="nil"/>
          <w:left w:val="nil"/>
          <w:bottom w:val="nil"/>
          <w:right w:val="nil"/>
          <w:between w:val="nil"/>
        </w:pBdr>
        <w:spacing w:after="0" w:line="360" w:lineRule="auto"/>
        <w:ind w:left="1440"/>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ח.</w:t>
      </w:r>
      <w:r w:rsidR="009D05DA">
        <w:rPr>
          <w:rFonts w:ascii="David" w:eastAsia="David" w:hAnsi="David" w:cs="David" w:hint="cs"/>
          <w:color w:val="000000"/>
          <w:sz w:val="24"/>
          <w:szCs w:val="24"/>
          <w:u w:val="single"/>
          <w:rtl/>
        </w:rPr>
        <w:t xml:space="preserve"> </w:t>
      </w:r>
      <w:r w:rsidR="00757956">
        <w:rPr>
          <w:rFonts w:ascii="David" w:eastAsia="David" w:hAnsi="David" w:cs="David"/>
          <w:color w:val="000000"/>
          <w:sz w:val="24"/>
          <w:szCs w:val="24"/>
          <w:u w:val="single"/>
          <w:rtl/>
        </w:rPr>
        <w:t>אי</w:t>
      </w:r>
      <w:r w:rsidR="00757956">
        <w:rPr>
          <w:rFonts w:ascii="David" w:eastAsia="David" w:hAnsi="David" w:cs="David"/>
          <w:sz w:val="24"/>
          <w:szCs w:val="24"/>
          <w:u w:val="single"/>
        </w:rPr>
        <w:t>-</w:t>
      </w:r>
      <w:r w:rsidR="00757956">
        <w:rPr>
          <w:rFonts w:ascii="David" w:eastAsia="David" w:hAnsi="David" w:cs="David"/>
          <w:color w:val="000000"/>
          <w:sz w:val="24"/>
          <w:szCs w:val="24"/>
          <w:u w:val="single"/>
          <w:rtl/>
        </w:rPr>
        <w:t>הפרדה בין הורים לילדים על רקע מוגבלות</w:t>
      </w:r>
    </w:p>
    <w:p w14:paraId="046D17A3" w14:textId="7F6CCA67" w:rsidR="00757956" w:rsidRDefault="00757956" w:rsidP="000C137F">
      <w:pPr>
        <w:numPr>
          <w:ilvl w:val="2"/>
          <w:numId w:val="26"/>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lastRenderedPageBreak/>
        <w:t xml:space="preserve">פירוט ההוראה </w:t>
      </w:r>
      <w:r w:rsidR="00E53D2D" w:rsidRPr="00350E43">
        <w:rPr>
          <w:rFonts w:ascii="David" w:eastAsia="David" w:hAnsi="David" w:cs="David" w:hint="eastAsia"/>
          <w:iCs/>
          <w:color w:val="000000"/>
          <w:sz w:val="24"/>
          <w:szCs w:val="24"/>
          <w:rtl/>
        </w:rPr>
        <w:t>באמנה</w:t>
      </w:r>
      <w:r w:rsidR="00E53D2D" w:rsidRPr="00350E43">
        <w:rPr>
          <w:rFonts w:ascii="David" w:eastAsia="David" w:hAnsi="David" w:cs="David"/>
          <w:iCs/>
          <w:color w:val="000000"/>
          <w:sz w:val="24"/>
          <w:szCs w:val="24"/>
          <w:rtl/>
        </w:rPr>
        <w:t xml:space="preserve"> </w:t>
      </w:r>
      <w:r>
        <w:rPr>
          <w:rFonts w:ascii="David" w:eastAsia="David" w:hAnsi="David" w:cs="David"/>
          <w:color w:val="000000"/>
          <w:sz w:val="24"/>
          <w:szCs w:val="24"/>
          <w:rtl/>
        </w:rPr>
        <w:t>– על המדינה להבטיח כי ילדים לא יופרדו מהוריהם ללא החלטה שיפוטית אשר מסתמכת על טובת הילד. בכל מקרה אין להפריד ילד מהוריו רק בשל מוגבלות – של הילד, של אחד ההורים או של שניהם.</w:t>
      </w:r>
    </w:p>
    <w:p w14:paraId="68308594" w14:textId="0B9DBE5E" w:rsidR="00757956" w:rsidRDefault="00757956" w:rsidP="000C137F">
      <w:pPr>
        <w:numPr>
          <w:ilvl w:val="2"/>
          <w:numId w:val="26"/>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המציאות בישראל</w:t>
      </w:r>
      <w:r>
        <w:rPr>
          <w:rFonts w:ascii="David" w:eastAsia="David" w:hAnsi="David" w:cs="David"/>
          <w:color w:val="000000"/>
          <w:sz w:val="24"/>
          <w:szCs w:val="24"/>
          <w:rtl/>
        </w:rPr>
        <w:t xml:space="preserve"> –</w:t>
      </w:r>
      <w:r w:rsidR="00E53D2D">
        <w:rPr>
          <w:rFonts w:ascii="David" w:eastAsia="David" w:hAnsi="David" w:cs="David" w:hint="cs"/>
          <w:color w:val="000000"/>
          <w:sz w:val="24"/>
          <w:szCs w:val="24"/>
          <w:rtl/>
        </w:rPr>
        <w:t xml:space="preserve"> </w:t>
      </w:r>
      <w:r>
        <w:rPr>
          <w:rFonts w:ascii="David" w:eastAsia="David" w:hAnsi="David" w:cs="David"/>
          <w:color w:val="000000"/>
          <w:sz w:val="24"/>
          <w:szCs w:val="24"/>
          <w:rtl/>
        </w:rPr>
        <w:t>החוקים אשר על פיהם מוגדרת ומוגבלת הורות אינם מגדירים את המוגבלות (של הילד או של ההורים) כסיבה א-</w:t>
      </w:r>
      <w:proofErr w:type="spellStart"/>
      <w:r>
        <w:rPr>
          <w:rFonts w:ascii="David" w:eastAsia="David" w:hAnsi="David" w:cs="David"/>
          <w:color w:val="000000"/>
          <w:sz w:val="24"/>
          <w:szCs w:val="24"/>
          <w:rtl/>
        </w:rPr>
        <w:t>פריורית</w:t>
      </w:r>
      <w:proofErr w:type="spellEnd"/>
      <w:r>
        <w:rPr>
          <w:rFonts w:ascii="David" w:eastAsia="David" w:hAnsi="David" w:cs="David"/>
          <w:color w:val="000000"/>
          <w:sz w:val="24"/>
          <w:szCs w:val="24"/>
          <w:rtl/>
        </w:rPr>
        <w:t xml:space="preserve"> להפרדה. עם זאת, פעמים רבות מוגדרת טובת הילד כנוגדת אינהרנטית את מוגבלותו של ההורה, ובייחוד במקרים בהם המוגבלות מעלה קשיים מהתחום הנפשי והשכלי. עוד תופעה בעייתית היא העובדה כי בדרך כלל לא מתקיימת הפרדה בין הגורם הסוציאלי המטפל בענייני הילד לבין הגורם הסוציאלי המטפל בעניינו של ההורה, ומדובר פעמים רבות באותו/ה עו"ס. כך, הורה אשר ילדו מועמד להוצאה מהבית נדרש לשתף פעולה עם אותו גורם אשר ממליץ על הוצאתו מהבית, וכל בקשת עזרה או התאמה יכולה להתפרש לרעתו.</w:t>
      </w:r>
    </w:p>
    <w:p w14:paraId="288175E7" w14:textId="08580476" w:rsidR="00757956" w:rsidRDefault="00757956" w:rsidP="000C137F">
      <w:pPr>
        <w:numPr>
          <w:ilvl w:val="2"/>
          <w:numId w:val="26"/>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עמידה בהוראת האמנה</w:t>
      </w:r>
      <w:r>
        <w:rPr>
          <w:rFonts w:ascii="David" w:eastAsia="David" w:hAnsi="David" w:cs="David"/>
          <w:i/>
          <w:color w:val="000000"/>
          <w:sz w:val="24"/>
          <w:szCs w:val="24"/>
          <w:rtl/>
        </w:rPr>
        <w:t xml:space="preserve"> </w:t>
      </w:r>
      <w:r>
        <w:rPr>
          <w:rFonts w:ascii="David" w:eastAsia="David" w:hAnsi="David" w:cs="David"/>
          <w:color w:val="000000"/>
          <w:sz w:val="24"/>
          <w:szCs w:val="24"/>
          <w:rtl/>
        </w:rPr>
        <w:t>– הלכה למעשה, ועל אף שהדבר אינו מופיע במפורש בחקיקה, מופרדים ילדים מהורים עם מוגבלות בשל המוגבלות.</w:t>
      </w:r>
    </w:p>
    <w:p w14:paraId="0994F16B" w14:textId="6B0F7E05" w:rsidR="00757956" w:rsidRDefault="00757956" w:rsidP="000C137F">
      <w:pPr>
        <w:numPr>
          <w:ilvl w:val="2"/>
          <w:numId w:val="26"/>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המלצות</w:t>
      </w:r>
      <w:r>
        <w:rPr>
          <w:rFonts w:ascii="David" w:eastAsia="David" w:hAnsi="David" w:cs="David"/>
          <w:i/>
          <w:color w:val="000000"/>
          <w:sz w:val="24"/>
          <w:szCs w:val="24"/>
        </w:rPr>
        <w:t>:</w:t>
      </w:r>
      <w:r>
        <w:rPr>
          <w:rFonts w:ascii="David" w:eastAsia="David" w:hAnsi="David" w:cs="David"/>
          <w:sz w:val="24"/>
          <w:szCs w:val="24"/>
        </w:rPr>
        <w:br/>
      </w:r>
      <w:r w:rsidRPr="00145CD5">
        <w:rPr>
          <w:rFonts w:ascii="David" w:eastAsia="David" w:hAnsi="David" w:cs="David"/>
          <w:b/>
          <w:bCs/>
          <w:color w:val="000000"/>
          <w:sz w:val="24"/>
          <w:szCs w:val="24"/>
          <w:rtl/>
        </w:rPr>
        <w:t>על רשויות החוק והרווחה להפנים את הוראותיה של האמנה ואת זכויותיהם של אנשים עם מוגבלות לשוויון גם בתחום המשפחה, וליישם אותן במסגרת פרשנותם של החוקים העוסקים בהגבלת ההורות, תוך מתן סיוע הולם</w:t>
      </w:r>
      <w:r w:rsidR="00E900C6">
        <w:rPr>
          <w:rFonts w:ascii="David" w:eastAsia="David" w:hAnsi="David" w:cs="David" w:hint="cs"/>
          <w:b/>
          <w:bCs/>
          <w:color w:val="000000"/>
          <w:sz w:val="24"/>
          <w:szCs w:val="24"/>
          <w:rtl/>
        </w:rPr>
        <w:t xml:space="preserve"> להורים עם מוגבלות,</w:t>
      </w:r>
      <w:r w:rsidRPr="00145CD5">
        <w:rPr>
          <w:rFonts w:ascii="David" w:eastAsia="David" w:hAnsi="David" w:cs="David"/>
          <w:b/>
          <w:bCs/>
          <w:color w:val="000000"/>
          <w:sz w:val="24"/>
          <w:szCs w:val="24"/>
          <w:rtl/>
        </w:rPr>
        <w:t xml:space="preserve"> ב</w:t>
      </w:r>
      <w:r w:rsidR="00BF27A4" w:rsidRPr="00145CD5">
        <w:rPr>
          <w:rFonts w:ascii="David" w:eastAsia="David" w:hAnsi="David" w:cs="David" w:hint="eastAsia"/>
          <w:b/>
          <w:bCs/>
          <w:color w:val="000000"/>
          <w:sz w:val="24"/>
          <w:szCs w:val="24"/>
          <w:rtl/>
        </w:rPr>
        <w:t>ייחוד</w:t>
      </w:r>
      <w:r w:rsidR="00BF27A4" w:rsidRPr="00145CD5">
        <w:rPr>
          <w:rFonts w:ascii="David" w:eastAsia="David" w:hAnsi="David" w:cs="David"/>
          <w:b/>
          <w:bCs/>
          <w:color w:val="000000"/>
          <w:sz w:val="24"/>
          <w:szCs w:val="24"/>
          <w:rtl/>
        </w:rPr>
        <w:t xml:space="preserve"> </w:t>
      </w:r>
      <w:r w:rsidR="00BF27A4" w:rsidRPr="00145CD5">
        <w:rPr>
          <w:rFonts w:ascii="David" w:eastAsia="David" w:hAnsi="David" w:cs="David" w:hint="eastAsia"/>
          <w:b/>
          <w:bCs/>
          <w:color w:val="000000"/>
          <w:sz w:val="24"/>
          <w:szCs w:val="24"/>
          <w:rtl/>
        </w:rPr>
        <w:t>בשלבים</w:t>
      </w:r>
      <w:r w:rsidR="00BF27A4" w:rsidRPr="00145CD5">
        <w:rPr>
          <w:rFonts w:ascii="David" w:eastAsia="David" w:hAnsi="David" w:cs="David"/>
          <w:b/>
          <w:bCs/>
          <w:color w:val="000000"/>
          <w:sz w:val="24"/>
          <w:szCs w:val="24"/>
          <w:rtl/>
        </w:rPr>
        <w:t xml:space="preserve"> </w:t>
      </w:r>
      <w:r w:rsidR="00BF27A4" w:rsidRPr="00145CD5">
        <w:rPr>
          <w:rFonts w:ascii="David" w:eastAsia="David" w:hAnsi="David" w:cs="David" w:hint="eastAsia"/>
          <w:b/>
          <w:bCs/>
          <w:color w:val="000000"/>
          <w:sz w:val="24"/>
          <w:szCs w:val="24"/>
          <w:rtl/>
        </w:rPr>
        <w:t>המוקדמים</w:t>
      </w:r>
      <w:r w:rsidR="00BF27A4" w:rsidRPr="00145CD5">
        <w:rPr>
          <w:rFonts w:ascii="David" w:eastAsia="David" w:hAnsi="David" w:cs="David"/>
          <w:b/>
          <w:bCs/>
          <w:color w:val="000000"/>
          <w:sz w:val="24"/>
          <w:szCs w:val="24"/>
          <w:rtl/>
        </w:rPr>
        <w:t xml:space="preserve"> </w:t>
      </w:r>
      <w:r w:rsidR="00BF27A4" w:rsidRPr="00145CD5">
        <w:rPr>
          <w:rFonts w:ascii="David" w:eastAsia="David" w:hAnsi="David" w:cs="David" w:hint="eastAsia"/>
          <w:b/>
          <w:bCs/>
          <w:color w:val="000000"/>
          <w:sz w:val="24"/>
          <w:szCs w:val="24"/>
          <w:rtl/>
        </w:rPr>
        <w:t>של</w:t>
      </w:r>
      <w:r w:rsidR="00BF27A4" w:rsidRPr="00145CD5">
        <w:rPr>
          <w:rFonts w:ascii="David" w:eastAsia="David" w:hAnsi="David" w:cs="David"/>
          <w:b/>
          <w:bCs/>
          <w:color w:val="000000"/>
          <w:sz w:val="24"/>
          <w:szCs w:val="24"/>
          <w:rtl/>
        </w:rPr>
        <w:t xml:space="preserve"> </w:t>
      </w:r>
      <w:r w:rsidR="00BF27A4" w:rsidRPr="00145CD5">
        <w:rPr>
          <w:rFonts w:ascii="David" w:eastAsia="David" w:hAnsi="David" w:cs="David" w:hint="eastAsia"/>
          <w:b/>
          <w:bCs/>
          <w:color w:val="000000"/>
          <w:sz w:val="24"/>
          <w:szCs w:val="24"/>
          <w:rtl/>
        </w:rPr>
        <w:t>אחרי</w:t>
      </w:r>
      <w:r w:rsidR="00BF27A4" w:rsidRPr="00145CD5">
        <w:rPr>
          <w:rFonts w:ascii="David" w:eastAsia="David" w:hAnsi="David" w:cs="David"/>
          <w:b/>
          <w:bCs/>
          <w:color w:val="000000"/>
          <w:sz w:val="24"/>
          <w:szCs w:val="24"/>
          <w:rtl/>
        </w:rPr>
        <w:t xml:space="preserve"> </w:t>
      </w:r>
      <w:r w:rsidR="00BF27A4" w:rsidRPr="00145CD5">
        <w:rPr>
          <w:rFonts w:ascii="David" w:eastAsia="David" w:hAnsi="David" w:cs="David" w:hint="eastAsia"/>
          <w:b/>
          <w:bCs/>
          <w:color w:val="000000"/>
          <w:sz w:val="24"/>
          <w:szCs w:val="24"/>
          <w:rtl/>
        </w:rPr>
        <w:t>הל</w:t>
      </w:r>
      <w:r w:rsidR="00297339" w:rsidRPr="00145CD5">
        <w:rPr>
          <w:rFonts w:ascii="David" w:eastAsia="David" w:hAnsi="David" w:cs="David" w:hint="eastAsia"/>
          <w:b/>
          <w:bCs/>
          <w:color w:val="000000"/>
          <w:sz w:val="24"/>
          <w:szCs w:val="24"/>
          <w:rtl/>
        </w:rPr>
        <w:t>י</w:t>
      </w:r>
      <w:r w:rsidR="00BF27A4" w:rsidRPr="00145CD5">
        <w:rPr>
          <w:rFonts w:ascii="David" w:eastAsia="David" w:hAnsi="David" w:cs="David" w:hint="eastAsia"/>
          <w:b/>
          <w:bCs/>
          <w:color w:val="000000"/>
          <w:sz w:val="24"/>
          <w:szCs w:val="24"/>
          <w:rtl/>
        </w:rPr>
        <w:t>דה</w:t>
      </w:r>
      <w:r w:rsidR="00BF27A4" w:rsidRPr="00145CD5">
        <w:rPr>
          <w:rFonts w:ascii="David" w:eastAsia="David" w:hAnsi="David" w:cs="David"/>
          <w:b/>
          <w:bCs/>
          <w:color w:val="000000"/>
          <w:sz w:val="24"/>
          <w:szCs w:val="24"/>
          <w:rtl/>
        </w:rPr>
        <w:t xml:space="preserve"> </w:t>
      </w:r>
      <w:r w:rsidR="00BF27A4" w:rsidRPr="00145CD5">
        <w:rPr>
          <w:rFonts w:ascii="David" w:eastAsia="David" w:hAnsi="David" w:cs="David" w:hint="eastAsia"/>
          <w:b/>
          <w:bCs/>
          <w:color w:val="000000"/>
          <w:sz w:val="24"/>
          <w:szCs w:val="24"/>
          <w:rtl/>
        </w:rPr>
        <w:t>והגיל</w:t>
      </w:r>
      <w:r w:rsidR="00BF27A4" w:rsidRPr="00145CD5">
        <w:rPr>
          <w:rFonts w:ascii="David" w:eastAsia="David" w:hAnsi="David" w:cs="David"/>
          <w:b/>
          <w:bCs/>
          <w:color w:val="000000"/>
          <w:sz w:val="24"/>
          <w:szCs w:val="24"/>
          <w:rtl/>
        </w:rPr>
        <w:t xml:space="preserve"> </w:t>
      </w:r>
      <w:r w:rsidR="00BF27A4" w:rsidRPr="00145CD5">
        <w:rPr>
          <w:rFonts w:ascii="David" w:eastAsia="David" w:hAnsi="David" w:cs="David" w:hint="eastAsia"/>
          <w:b/>
          <w:bCs/>
          <w:color w:val="000000"/>
          <w:sz w:val="24"/>
          <w:szCs w:val="24"/>
          <w:rtl/>
        </w:rPr>
        <w:t>הרך</w:t>
      </w:r>
      <w:r w:rsidR="00BF27A4" w:rsidRPr="00145CD5">
        <w:rPr>
          <w:rFonts w:ascii="David" w:eastAsia="David" w:hAnsi="David" w:cs="David"/>
          <w:b/>
          <w:bCs/>
          <w:color w:val="000000"/>
          <w:sz w:val="24"/>
          <w:szCs w:val="24"/>
          <w:rtl/>
        </w:rPr>
        <w:t xml:space="preserve">, </w:t>
      </w:r>
      <w:r w:rsidR="00BF27A4" w:rsidRPr="00145CD5">
        <w:rPr>
          <w:rFonts w:ascii="David" w:eastAsia="David" w:hAnsi="David" w:cs="David" w:hint="eastAsia"/>
          <w:b/>
          <w:bCs/>
          <w:color w:val="000000"/>
          <w:sz w:val="24"/>
          <w:szCs w:val="24"/>
          <w:rtl/>
        </w:rPr>
        <w:t>סיוע</w:t>
      </w:r>
      <w:r w:rsidRPr="00145CD5">
        <w:rPr>
          <w:rFonts w:ascii="David" w:eastAsia="David" w:hAnsi="David" w:cs="David"/>
          <w:b/>
          <w:bCs/>
          <w:color w:val="000000"/>
          <w:sz w:val="24"/>
          <w:szCs w:val="24"/>
          <w:rtl/>
        </w:rPr>
        <w:t xml:space="preserve"> אשר ימנע נסיבות שיצדיקו הפרדה משפטית בין ההורה לבין הילד.</w:t>
      </w:r>
    </w:p>
    <w:p w14:paraId="31FE48D3" w14:textId="77777777" w:rsidR="00757956" w:rsidRDefault="00757956" w:rsidP="00757956">
      <w:pPr>
        <w:spacing w:after="0" w:line="360" w:lineRule="auto"/>
        <w:ind w:left="1440"/>
        <w:jc w:val="both"/>
        <w:rPr>
          <w:rFonts w:ascii="David" w:eastAsia="David" w:hAnsi="David" w:cs="David"/>
          <w:b/>
          <w:sz w:val="24"/>
          <w:szCs w:val="24"/>
        </w:rPr>
      </w:pPr>
    </w:p>
    <w:p w14:paraId="033C8DEA" w14:textId="77777777" w:rsidR="00757956" w:rsidRPr="00C37437" w:rsidRDefault="00757956" w:rsidP="000C137F">
      <w:pPr>
        <w:numPr>
          <w:ilvl w:val="0"/>
          <w:numId w:val="29"/>
        </w:numPr>
        <w:pBdr>
          <w:top w:val="nil"/>
          <w:left w:val="nil"/>
          <w:bottom w:val="nil"/>
          <w:right w:val="nil"/>
          <w:between w:val="nil"/>
        </w:pBdr>
        <w:spacing w:after="0" w:line="360" w:lineRule="auto"/>
        <w:contextualSpacing/>
        <w:jc w:val="both"/>
        <w:rPr>
          <w:rFonts w:ascii="David" w:eastAsia="David" w:hAnsi="David" w:cs="David"/>
          <w:sz w:val="24"/>
          <w:szCs w:val="24"/>
          <w:highlight w:val="yellow"/>
        </w:rPr>
      </w:pPr>
      <w:r w:rsidRPr="00C37437">
        <w:rPr>
          <w:rFonts w:ascii="David" w:eastAsia="David" w:hAnsi="David" w:cs="David"/>
          <w:b/>
          <w:color w:val="000000"/>
          <w:sz w:val="24"/>
          <w:szCs w:val="24"/>
          <w:highlight w:val="yellow"/>
          <w:rtl/>
        </w:rPr>
        <w:t>במקרה שבו המשפחה הקרובה אינה מסוגלת לטפל בילד עם מוגבלויות, תעשינה מדינות שהן צדדים כל מאמץ לספק טיפול חלופי במסגרת המשפחה המורחבת, ואם לא ניתן לספקו כך, אזי במסגרת הקהילה בסביבה משפחתית</w:t>
      </w:r>
      <w:r w:rsidRPr="00C37437">
        <w:rPr>
          <w:rFonts w:ascii="David" w:eastAsia="David" w:hAnsi="David" w:cs="David"/>
          <w:color w:val="000000"/>
          <w:sz w:val="24"/>
          <w:szCs w:val="24"/>
          <w:highlight w:val="yellow"/>
        </w:rPr>
        <w:t>.</w:t>
      </w:r>
    </w:p>
    <w:p w14:paraId="451CF385" w14:textId="77777777" w:rsidR="00757956" w:rsidRDefault="00757956" w:rsidP="00757956">
      <w:pPr>
        <w:spacing w:after="0" w:line="360" w:lineRule="auto"/>
        <w:ind w:left="720"/>
        <w:jc w:val="both"/>
        <w:rPr>
          <w:rFonts w:ascii="David" w:eastAsia="David" w:hAnsi="David" w:cs="David"/>
          <w:sz w:val="24"/>
          <w:szCs w:val="24"/>
        </w:rPr>
      </w:pPr>
    </w:p>
    <w:p w14:paraId="02B700ED" w14:textId="498E44AC" w:rsidR="00757956" w:rsidRDefault="00C37437" w:rsidP="00C37437">
      <w:pPr>
        <w:pBdr>
          <w:top w:val="nil"/>
          <w:left w:val="nil"/>
          <w:bottom w:val="nil"/>
          <w:right w:val="nil"/>
          <w:between w:val="nil"/>
        </w:pBdr>
        <w:spacing w:after="0" w:line="360" w:lineRule="auto"/>
        <w:ind w:left="1440"/>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ט.</w:t>
      </w:r>
      <w:r w:rsidR="001A54FC">
        <w:rPr>
          <w:rFonts w:ascii="David" w:eastAsia="David" w:hAnsi="David" w:cs="David" w:hint="cs"/>
          <w:color w:val="000000"/>
          <w:sz w:val="24"/>
          <w:szCs w:val="24"/>
          <w:u w:val="single"/>
          <w:rtl/>
        </w:rPr>
        <w:t xml:space="preserve"> </w:t>
      </w:r>
      <w:r w:rsidR="00757956">
        <w:rPr>
          <w:rFonts w:ascii="David" w:eastAsia="David" w:hAnsi="David" w:cs="David"/>
          <w:color w:val="000000"/>
          <w:sz w:val="24"/>
          <w:szCs w:val="24"/>
          <w:u w:val="single"/>
          <w:rtl/>
        </w:rPr>
        <w:t>זכותו של ילד עם מוגבלות לגדול בקרב המשפחה המורחבת ובסביבה משפחתית</w:t>
      </w:r>
    </w:p>
    <w:p w14:paraId="41AB32C7" w14:textId="5E1379CC" w:rsidR="00757956" w:rsidRDefault="00757956" w:rsidP="000C137F">
      <w:pPr>
        <w:numPr>
          <w:ilvl w:val="2"/>
          <w:numId w:val="27"/>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פירוט ההוראה</w:t>
      </w:r>
      <w:r w:rsidRPr="00350E43">
        <w:rPr>
          <w:rFonts w:ascii="David" w:eastAsia="David" w:hAnsi="David" w:cs="David"/>
          <w:iCs/>
          <w:color w:val="000000"/>
          <w:sz w:val="24"/>
          <w:szCs w:val="24"/>
        </w:rPr>
        <w:t xml:space="preserve"> </w:t>
      </w:r>
      <w:r w:rsidR="008110DB" w:rsidRPr="00C76D0A">
        <w:rPr>
          <w:rFonts w:ascii="David" w:eastAsia="David" w:hAnsi="David" w:cs="David" w:hint="eastAsia"/>
          <w:iCs/>
          <w:color w:val="000000"/>
          <w:sz w:val="24"/>
          <w:szCs w:val="24"/>
          <w:rtl/>
        </w:rPr>
        <w:t>באמנה</w:t>
      </w:r>
      <w:r w:rsidR="008110DB" w:rsidRPr="00C76D0A">
        <w:rPr>
          <w:rFonts w:ascii="David" w:eastAsia="David" w:hAnsi="David" w:cs="David"/>
          <w:iCs/>
          <w:color w:val="000000"/>
          <w:sz w:val="24"/>
          <w:szCs w:val="24"/>
          <w:rtl/>
        </w:rPr>
        <w:t xml:space="preserve"> </w:t>
      </w:r>
      <w:r>
        <w:rPr>
          <w:rFonts w:ascii="David" w:eastAsia="David" w:hAnsi="David" w:cs="David"/>
          <w:color w:val="000000"/>
          <w:sz w:val="24"/>
          <w:szCs w:val="24"/>
          <w:rtl/>
        </w:rPr>
        <w:t>– כאשר המשפחה הטבעית אינה מסוגלת לטפל בילד עם מוגבלות, המדינה צריכה לאפשר לו לגדול בקרב המשפחה המורחבת, ואם הדבר לא ניתן – במסגרת הקהילה בסביבה משפחתית, ולא במוסד.</w:t>
      </w:r>
    </w:p>
    <w:p w14:paraId="5FC7DC5A" w14:textId="647B1F6A" w:rsidR="00757956" w:rsidRDefault="00757956" w:rsidP="000C137F">
      <w:pPr>
        <w:numPr>
          <w:ilvl w:val="2"/>
          <w:numId w:val="27"/>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Cs/>
          <w:color w:val="000000"/>
          <w:sz w:val="24"/>
          <w:szCs w:val="24"/>
          <w:rtl/>
        </w:rPr>
        <w:t>המציאות בישראל</w:t>
      </w:r>
      <w:r>
        <w:rPr>
          <w:rFonts w:ascii="David" w:eastAsia="David" w:hAnsi="David" w:cs="David"/>
          <w:color w:val="000000"/>
          <w:sz w:val="24"/>
          <w:szCs w:val="24"/>
          <w:rtl/>
        </w:rPr>
        <w:t xml:space="preserve"> – הנהלים והפרקטיקה הפסיקתית אכן קובעים העדפה של השמה </w:t>
      </w:r>
      <w:r w:rsidR="00C544CD">
        <w:rPr>
          <w:rFonts w:ascii="David" w:eastAsia="David" w:hAnsi="David" w:cs="David" w:hint="cs"/>
          <w:color w:val="000000"/>
          <w:sz w:val="24"/>
          <w:szCs w:val="24"/>
          <w:rtl/>
        </w:rPr>
        <w:t xml:space="preserve">של ילדים </w:t>
      </w:r>
      <w:r>
        <w:rPr>
          <w:rFonts w:ascii="David" w:eastAsia="David" w:hAnsi="David" w:cs="David"/>
          <w:color w:val="000000"/>
          <w:sz w:val="24"/>
          <w:szCs w:val="24"/>
          <w:rtl/>
        </w:rPr>
        <w:t xml:space="preserve">בקרב המשפחה המורחבת, </w:t>
      </w:r>
      <w:r w:rsidR="008110DB">
        <w:rPr>
          <w:rFonts w:ascii="David" w:eastAsia="David" w:hAnsi="David" w:cs="David" w:hint="cs"/>
          <w:color w:val="000000"/>
          <w:sz w:val="24"/>
          <w:szCs w:val="24"/>
          <w:rtl/>
        </w:rPr>
        <w:t>ואם</w:t>
      </w:r>
      <w:r>
        <w:rPr>
          <w:rFonts w:ascii="David" w:eastAsia="David" w:hAnsi="David" w:cs="David"/>
          <w:color w:val="000000"/>
          <w:sz w:val="24"/>
          <w:szCs w:val="24"/>
          <w:rtl/>
        </w:rPr>
        <w:t xml:space="preserve"> הדבר אינו אפשרי – במסגרת משפחתית בקהילה. במסגרת חוק האומנה אף הוסדר תשלום ממשלתי לבני משפחה המשמשים כמשפחת אומנה. עם זאת, קיימת לע</w:t>
      </w:r>
      <w:r w:rsidR="009539B5">
        <w:rPr>
          <w:rFonts w:ascii="David" w:eastAsia="David" w:hAnsi="David" w:cs="David" w:hint="cs"/>
          <w:color w:val="000000"/>
          <w:sz w:val="24"/>
          <w:szCs w:val="24"/>
          <w:rtl/>
        </w:rPr>
        <w:t>י</w:t>
      </w:r>
      <w:r>
        <w:rPr>
          <w:rFonts w:ascii="David" w:eastAsia="David" w:hAnsi="David" w:cs="David"/>
          <w:color w:val="000000"/>
          <w:sz w:val="24"/>
          <w:szCs w:val="24"/>
          <w:rtl/>
        </w:rPr>
        <w:t xml:space="preserve">תים חשדנות כלפי בני משפחה המעוניינים לשמש כמשפחת </w:t>
      </w:r>
      <w:r>
        <w:rPr>
          <w:rFonts w:ascii="David" w:eastAsia="David" w:hAnsi="David" w:cs="David"/>
          <w:color w:val="000000"/>
          <w:sz w:val="24"/>
          <w:szCs w:val="24"/>
          <w:rtl/>
        </w:rPr>
        <w:lastRenderedPageBreak/>
        <w:t>אומנה, והתשלומים המגיעים להם כמשפחת אומנה (כמו למשפחות אומנה אחרות) מתאחרים מאוד בשל סחבת בירוקרטית, המקשה עליהם למלא את המשימה המיוחדת שקיבלו על עצמם.</w:t>
      </w:r>
    </w:p>
    <w:p w14:paraId="115D544C" w14:textId="789EEC2F" w:rsidR="00757956" w:rsidRDefault="00757956" w:rsidP="000C137F">
      <w:pPr>
        <w:numPr>
          <w:ilvl w:val="2"/>
          <w:numId w:val="27"/>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i/>
          <w:color w:val="000000"/>
          <w:sz w:val="24"/>
          <w:szCs w:val="24"/>
          <w:rtl/>
        </w:rPr>
        <w:t xml:space="preserve">עמידה </w:t>
      </w:r>
      <w:r w:rsidRPr="00350E43">
        <w:rPr>
          <w:rFonts w:ascii="David" w:eastAsia="David" w:hAnsi="David" w:cs="David"/>
          <w:iCs/>
          <w:color w:val="000000"/>
          <w:sz w:val="24"/>
          <w:szCs w:val="24"/>
          <w:rtl/>
        </w:rPr>
        <w:t xml:space="preserve">בהוראת האמנה </w:t>
      </w:r>
      <w:r>
        <w:rPr>
          <w:rFonts w:ascii="David" w:eastAsia="David" w:hAnsi="David" w:cs="David"/>
          <w:color w:val="000000"/>
          <w:sz w:val="24"/>
          <w:szCs w:val="24"/>
          <w:rtl/>
        </w:rPr>
        <w:t xml:space="preserve">– על אף האמור לעיל, לא נעשה "כל מאמץ" – כלשון האמנה </w:t>
      </w:r>
      <w:r>
        <w:rPr>
          <w:rFonts w:ascii="David" w:eastAsia="David" w:hAnsi="David" w:cs="David"/>
          <w:sz w:val="24"/>
          <w:szCs w:val="24"/>
        </w:rPr>
        <w:t>–</w:t>
      </w:r>
      <w:r>
        <w:rPr>
          <w:rFonts w:ascii="David" w:eastAsia="David" w:hAnsi="David" w:cs="David"/>
          <w:color w:val="000000"/>
          <w:sz w:val="24"/>
          <w:szCs w:val="24"/>
          <w:rtl/>
        </w:rPr>
        <w:t xml:space="preserve"> על מנת לקדם את הטיפול החלופי בילדים עם מוגבלות</w:t>
      </w:r>
      <w:r>
        <w:rPr>
          <w:rFonts w:ascii="David" w:eastAsia="David" w:hAnsi="David" w:cs="David"/>
          <w:sz w:val="24"/>
          <w:szCs w:val="24"/>
        </w:rPr>
        <w:t xml:space="preserve"> </w:t>
      </w:r>
      <w:r>
        <w:rPr>
          <w:rFonts w:ascii="David" w:eastAsia="David" w:hAnsi="David" w:cs="David"/>
          <w:color w:val="000000"/>
          <w:sz w:val="24"/>
          <w:szCs w:val="24"/>
          <w:rtl/>
        </w:rPr>
        <w:t>במסגרת המשפחה המורחבת.</w:t>
      </w:r>
    </w:p>
    <w:p w14:paraId="598BD055" w14:textId="4D8A9BB2" w:rsidR="00757956" w:rsidRPr="007E60B2" w:rsidRDefault="00757956" w:rsidP="000C137F">
      <w:pPr>
        <w:numPr>
          <w:ilvl w:val="2"/>
          <w:numId w:val="27"/>
        </w:numPr>
        <w:pBdr>
          <w:top w:val="nil"/>
          <w:left w:val="nil"/>
          <w:bottom w:val="nil"/>
          <w:right w:val="nil"/>
          <w:between w:val="nil"/>
        </w:pBdr>
        <w:spacing w:line="360" w:lineRule="auto"/>
        <w:contextualSpacing/>
        <w:jc w:val="both"/>
        <w:rPr>
          <w:rFonts w:ascii="David" w:eastAsia="David" w:hAnsi="David" w:cs="David"/>
          <w:sz w:val="24"/>
          <w:szCs w:val="24"/>
          <w:rtl/>
        </w:rPr>
      </w:pPr>
      <w:r w:rsidRPr="00350E43">
        <w:rPr>
          <w:rFonts w:ascii="David" w:eastAsia="David" w:hAnsi="David" w:cs="David"/>
          <w:iCs/>
          <w:color w:val="000000"/>
          <w:sz w:val="24"/>
          <w:szCs w:val="24"/>
          <w:rtl/>
        </w:rPr>
        <w:t>המלצות</w:t>
      </w:r>
      <w:r w:rsidR="00C544CD">
        <w:rPr>
          <w:rFonts w:ascii="David" w:eastAsia="David" w:hAnsi="David" w:cs="David" w:hint="cs"/>
          <w:iCs/>
          <w:color w:val="000000"/>
          <w:sz w:val="24"/>
          <w:szCs w:val="24"/>
          <w:rtl/>
        </w:rPr>
        <w:t>:</w:t>
      </w:r>
      <w:r w:rsidR="00C544CD">
        <w:rPr>
          <w:rFonts w:ascii="David" w:eastAsia="David" w:hAnsi="David" w:cs="David" w:hint="cs"/>
          <w:color w:val="000000"/>
          <w:sz w:val="24"/>
          <w:szCs w:val="24"/>
          <w:rtl/>
        </w:rPr>
        <w:br/>
      </w:r>
      <w:r w:rsidRPr="00145CD5">
        <w:rPr>
          <w:rFonts w:ascii="David" w:eastAsia="David" w:hAnsi="David" w:cs="David"/>
          <w:b/>
          <w:bCs/>
          <w:color w:val="000000"/>
          <w:sz w:val="24"/>
          <w:szCs w:val="24"/>
          <w:rtl/>
        </w:rPr>
        <w:t>על מנת לקדם ולעודד באופן מהותי את השמתם של ילדים עם מוגבל</w:t>
      </w:r>
      <w:r w:rsidRPr="00145CD5">
        <w:rPr>
          <w:rFonts w:ascii="David" w:eastAsia="David" w:hAnsi="David" w:cs="David"/>
          <w:b/>
          <w:bCs/>
          <w:sz w:val="24"/>
          <w:szCs w:val="24"/>
          <w:rtl/>
        </w:rPr>
        <w:t>ות</w:t>
      </w:r>
      <w:r w:rsidRPr="00145CD5">
        <w:rPr>
          <w:rFonts w:ascii="David" w:eastAsia="David" w:hAnsi="David" w:cs="David"/>
          <w:b/>
          <w:bCs/>
          <w:sz w:val="24"/>
          <w:szCs w:val="24"/>
        </w:rPr>
        <w:t xml:space="preserve"> </w:t>
      </w:r>
      <w:r w:rsidRPr="00145CD5">
        <w:rPr>
          <w:rFonts w:ascii="David" w:eastAsia="David" w:hAnsi="David" w:cs="David"/>
          <w:b/>
          <w:bCs/>
          <w:color w:val="000000"/>
          <w:sz w:val="24"/>
          <w:szCs w:val="24"/>
          <w:rtl/>
        </w:rPr>
        <w:t xml:space="preserve">בקרב המשפחה המורחבת, על המדינה להקל </w:t>
      </w:r>
      <w:r w:rsidRPr="00145CD5">
        <w:rPr>
          <w:rFonts w:ascii="David" w:eastAsia="David" w:hAnsi="David" w:cs="David"/>
          <w:b/>
          <w:bCs/>
          <w:sz w:val="24"/>
          <w:szCs w:val="24"/>
          <w:rtl/>
        </w:rPr>
        <w:t>את</w:t>
      </w:r>
      <w:r w:rsidRPr="00145CD5">
        <w:rPr>
          <w:rFonts w:ascii="David" w:eastAsia="David" w:hAnsi="David" w:cs="David"/>
          <w:b/>
          <w:bCs/>
          <w:color w:val="000000"/>
          <w:sz w:val="24"/>
          <w:szCs w:val="24"/>
          <w:rtl/>
        </w:rPr>
        <w:t xml:space="preserve"> הפרוצדורות הכרוכות בטיפול חלופי זה.</w:t>
      </w:r>
      <w:r>
        <w:rPr>
          <w:rFonts w:ascii="David" w:eastAsia="David" w:hAnsi="David" w:cs="David"/>
          <w:color w:val="000000"/>
          <w:sz w:val="24"/>
          <w:szCs w:val="24"/>
          <w:rtl/>
        </w:rPr>
        <w:t xml:space="preserve"> </w:t>
      </w:r>
      <w:r>
        <w:br w:type="page"/>
      </w:r>
    </w:p>
    <w:p w14:paraId="4378E5E7" w14:textId="77777777" w:rsidR="00BF27A4" w:rsidRDefault="00BF27A4" w:rsidP="007E60B2">
      <w:pPr>
        <w:pStyle w:val="Heading1"/>
      </w:pPr>
      <w:bookmarkStart w:id="0" w:name="OLE_LINK21"/>
      <w:bookmarkStart w:id="1" w:name="OLE_LINK20"/>
      <w:bookmarkStart w:id="2" w:name="OLE_LINK19"/>
      <w:r>
        <w:rPr>
          <w:rtl/>
        </w:rPr>
        <w:lastRenderedPageBreak/>
        <w:t xml:space="preserve">עבודה ותעסוקה </w:t>
      </w:r>
    </w:p>
    <w:p w14:paraId="1018B7F8" w14:textId="67C7442B" w:rsidR="00BF27A4" w:rsidRDefault="007E60B2" w:rsidP="007E60B2">
      <w:pPr>
        <w:pStyle w:val="Heading1"/>
        <w:tabs>
          <w:tab w:val="left" w:pos="225"/>
          <w:tab w:val="center" w:pos="4153"/>
        </w:tabs>
        <w:jc w:val="left"/>
      </w:pPr>
      <w:r>
        <w:rPr>
          <w:rtl/>
        </w:rPr>
        <w:tab/>
      </w:r>
      <w:r>
        <w:rPr>
          <w:rtl/>
        </w:rPr>
        <w:tab/>
      </w:r>
      <w:r w:rsidR="00BF27A4">
        <w:rPr>
          <w:rtl/>
        </w:rPr>
        <w:t>תקציר סעיף 27</w:t>
      </w:r>
    </w:p>
    <w:p w14:paraId="1F5671E6" w14:textId="77777777" w:rsidR="00BF27A4" w:rsidRDefault="00BF27A4" w:rsidP="007E60B2">
      <w:pPr>
        <w:pStyle w:val="Heading2"/>
      </w:pPr>
      <w:r w:rsidRPr="00350E43">
        <w:rPr>
          <w:rtl/>
        </w:rPr>
        <w:t>הזכות</w:t>
      </w:r>
    </w:p>
    <w:p w14:paraId="37E9B08D" w14:textId="628F1617" w:rsidR="00BF27A4" w:rsidRPr="007E60B2" w:rsidRDefault="00BF27A4" w:rsidP="007E60B2">
      <w:pPr>
        <w:spacing w:line="360" w:lineRule="auto"/>
        <w:jc w:val="both"/>
        <w:rPr>
          <w:rFonts w:ascii="David" w:eastAsia="David" w:hAnsi="David" w:cs="David"/>
          <w:sz w:val="24"/>
          <w:szCs w:val="24"/>
        </w:rPr>
      </w:pPr>
      <w:r>
        <w:rPr>
          <w:rFonts w:ascii="David" w:eastAsia="David" w:hAnsi="David" w:cs="David"/>
          <w:sz w:val="24"/>
          <w:szCs w:val="24"/>
          <w:rtl/>
        </w:rPr>
        <w:t xml:space="preserve">הזכות להתפרנס בכבוד בשוק העבודה היא חלק מן הזכות הבסיסית לחיים עצמאיים. השתתפות בשוק העבודה מובילה לנראות גבוהה של האוכלוסיות המשתתפות בו ותורמת רבות לקידום זכויותיהן ולביעור דעות קדומות. ממצאי פרק זה הם כי על אף חקיקה ענפה, שילובם של אנשים עם מוגבלות בשוק העבודה תקוע ומאמצי המדינה בנושא אינם ניכרים דיים. </w:t>
      </w:r>
    </w:p>
    <w:p w14:paraId="1B26EAFD" w14:textId="77777777" w:rsidR="00BF27A4" w:rsidRPr="00350E43" w:rsidRDefault="00BF27A4" w:rsidP="007E60B2">
      <w:pPr>
        <w:pStyle w:val="Heading2"/>
      </w:pPr>
      <w:r w:rsidRPr="00350E43">
        <w:rPr>
          <w:rtl/>
        </w:rPr>
        <w:t>מגמות חיוביות</w:t>
      </w:r>
    </w:p>
    <w:p w14:paraId="3F11B69D" w14:textId="77777777" w:rsidR="00BF27A4" w:rsidRDefault="00BF27A4" w:rsidP="00BF27A4">
      <w:pPr>
        <w:spacing w:after="0" w:line="360" w:lineRule="auto"/>
        <w:jc w:val="both"/>
        <w:rPr>
          <w:rFonts w:ascii="David" w:eastAsia="David" w:hAnsi="David" w:cs="David"/>
          <w:sz w:val="24"/>
          <w:szCs w:val="24"/>
        </w:rPr>
      </w:pPr>
      <w:bookmarkStart w:id="3" w:name="30j0zll" w:colFirst="0" w:colLast="0"/>
      <w:bookmarkStart w:id="4" w:name="1fob9te" w:colFirst="0" w:colLast="0"/>
      <w:bookmarkStart w:id="5" w:name="3znysh7" w:colFirst="0" w:colLast="0"/>
      <w:bookmarkEnd w:id="3"/>
      <w:bookmarkEnd w:id="4"/>
      <w:bookmarkEnd w:id="5"/>
    </w:p>
    <w:p w14:paraId="2597828C" w14:textId="1DD0A52A" w:rsidR="00BF27A4" w:rsidRDefault="007D14CB" w:rsidP="000C137F">
      <w:pPr>
        <w:numPr>
          <w:ilvl w:val="0"/>
          <w:numId w:val="34"/>
        </w:numPr>
        <w:pBdr>
          <w:top w:val="nil"/>
          <w:left w:val="nil"/>
          <w:bottom w:val="nil"/>
          <w:right w:val="nil"/>
          <w:between w:val="nil"/>
        </w:pBdr>
        <w:spacing w:after="0" w:line="360" w:lineRule="auto"/>
        <w:ind w:left="296" w:hanging="270"/>
        <w:contextualSpacing/>
        <w:jc w:val="both"/>
        <w:rPr>
          <w:rFonts w:ascii="David" w:eastAsia="David" w:hAnsi="David" w:cs="David"/>
          <w:sz w:val="24"/>
          <w:szCs w:val="24"/>
        </w:rPr>
      </w:pPr>
      <w:r>
        <w:rPr>
          <w:rFonts w:ascii="David" w:eastAsia="David" w:hAnsi="David" w:cs="David" w:hint="cs"/>
          <w:sz w:val="24"/>
          <w:szCs w:val="24"/>
          <w:rtl/>
        </w:rPr>
        <w:t xml:space="preserve">המדינה </w:t>
      </w:r>
      <w:r w:rsidR="00BF27A4">
        <w:rPr>
          <w:rFonts w:ascii="David" w:eastAsia="David" w:hAnsi="David" w:cs="David"/>
          <w:sz w:val="24"/>
          <w:szCs w:val="24"/>
          <w:rtl/>
        </w:rPr>
        <w:t>הכ</w:t>
      </w:r>
      <w:r>
        <w:rPr>
          <w:rFonts w:ascii="David" w:eastAsia="David" w:hAnsi="David" w:cs="David" w:hint="cs"/>
          <w:sz w:val="24"/>
          <w:szCs w:val="24"/>
          <w:rtl/>
        </w:rPr>
        <w:t>י</w:t>
      </w:r>
      <w:r w:rsidR="00BF27A4">
        <w:rPr>
          <w:rFonts w:ascii="David" w:eastAsia="David" w:hAnsi="David" w:cs="David"/>
          <w:sz w:val="24"/>
          <w:szCs w:val="24"/>
          <w:rtl/>
        </w:rPr>
        <w:t>רה באחריות</w:t>
      </w:r>
      <w:r>
        <w:rPr>
          <w:rFonts w:ascii="David" w:eastAsia="David" w:hAnsi="David" w:cs="David" w:hint="cs"/>
          <w:sz w:val="24"/>
          <w:szCs w:val="24"/>
          <w:rtl/>
        </w:rPr>
        <w:t>ה</w:t>
      </w:r>
      <w:r w:rsidR="00BF27A4">
        <w:rPr>
          <w:rFonts w:ascii="David" w:eastAsia="David" w:hAnsi="David" w:cs="David"/>
          <w:sz w:val="24"/>
          <w:szCs w:val="24"/>
          <w:rtl/>
        </w:rPr>
        <w:t xml:space="preserve"> לקידום שוויון בתעסוקה לאנשים עם מוגבלות הן באמצעות הסמכויות של נציבות שוויון זכויות לאנשים עם מוגבלות בתחום (הגשת תלונות, הגשות חוות דעת בהליכים) והן בהקמת המטה לשילוב אנשים עם מוגבלות בתעסוקה</w:t>
      </w:r>
      <w:r w:rsidR="006123F3">
        <w:rPr>
          <w:rFonts w:ascii="David" w:eastAsia="David" w:hAnsi="David" w:cs="David" w:hint="cs"/>
          <w:sz w:val="24"/>
          <w:szCs w:val="24"/>
          <w:rtl/>
        </w:rPr>
        <w:t xml:space="preserve"> (כיום במשרד העבודה והרווחה)</w:t>
      </w:r>
      <w:r w:rsidR="00BF27A4">
        <w:rPr>
          <w:rFonts w:ascii="David" w:eastAsia="David" w:hAnsi="David" w:cs="David"/>
          <w:sz w:val="24"/>
          <w:szCs w:val="24"/>
        </w:rPr>
        <w:t>.</w:t>
      </w:r>
    </w:p>
    <w:p w14:paraId="407802B6" w14:textId="685CFFFE" w:rsidR="00BF27A4" w:rsidRDefault="005D1023" w:rsidP="000C137F">
      <w:pPr>
        <w:numPr>
          <w:ilvl w:val="0"/>
          <w:numId w:val="34"/>
        </w:numPr>
        <w:pBdr>
          <w:top w:val="nil"/>
          <w:left w:val="nil"/>
          <w:bottom w:val="nil"/>
          <w:right w:val="nil"/>
          <w:between w:val="nil"/>
        </w:pBdr>
        <w:spacing w:after="0" w:line="360" w:lineRule="auto"/>
        <w:ind w:left="296" w:hanging="270"/>
        <w:contextualSpacing/>
        <w:jc w:val="both"/>
        <w:rPr>
          <w:rFonts w:ascii="David" w:eastAsia="David" w:hAnsi="David" w:cs="David"/>
          <w:sz w:val="24"/>
          <w:szCs w:val="24"/>
        </w:rPr>
      </w:pPr>
      <w:r>
        <w:rPr>
          <w:rFonts w:ascii="David" w:eastAsia="David" w:hAnsi="David" w:cs="David" w:hint="cs"/>
          <w:sz w:val="24"/>
          <w:szCs w:val="24"/>
          <w:rtl/>
        </w:rPr>
        <w:t>המדינה קידמה</w:t>
      </w:r>
      <w:r w:rsidR="00BF27A4">
        <w:rPr>
          <w:rFonts w:ascii="David" w:eastAsia="David" w:hAnsi="David" w:cs="David"/>
          <w:sz w:val="24"/>
          <w:szCs w:val="24"/>
          <w:rtl/>
        </w:rPr>
        <w:t xml:space="preserve"> ייצוג הולם </w:t>
      </w:r>
      <w:r>
        <w:rPr>
          <w:rFonts w:ascii="David" w:eastAsia="David" w:hAnsi="David" w:cs="David" w:hint="cs"/>
          <w:sz w:val="24"/>
          <w:szCs w:val="24"/>
          <w:rtl/>
        </w:rPr>
        <w:t xml:space="preserve">של אנשים עם מוגבלות בתעסוקה </w:t>
      </w:r>
      <w:r w:rsidR="00BF27A4">
        <w:rPr>
          <w:rFonts w:ascii="David" w:eastAsia="David" w:hAnsi="David" w:cs="David"/>
          <w:sz w:val="24"/>
          <w:szCs w:val="24"/>
          <w:rtl/>
        </w:rPr>
        <w:t>במגזר הפרטי באמצעות ההסכם הקיבוצי וצו ההרחבה, ובמגזר הציבורי באמצעות תיקון 15 לחוק שוויון זכויות לאנשים עם מוגבלות</w:t>
      </w:r>
      <w:r w:rsidR="00BF27A4">
        <w:rPr>
          <w:rFonts w:ascii="David" w:eastAsia="David" w:hAnsi="David" w:cs="David"/>
          <w:sz w:val="24"/>
          <w:szCs w:val="24"/>
        </w:rPr>
        <w:t>.</w:t>
      </w:r>
    </w:p>
    <w:p w14:paraId="570CCF64" w14:textId="77777777" w:rsidR="00BF27A4" w:rsidRDefault="00BF27A4" w:rsidP="000C137F">
      <w:pPr>
        <w:numPr>
          <w:ilvl w:val="0"/>
          <w:numId w:val="34"/>
        </w:numPr>
        <w:pBdr>
          <w:top w:val="nil"/>
          <w:left w:val="nil"/>
          <w:bottom w:val="nil"/>
          <w:right w:val="nil"/>
          <w:between w:val="nil"/>
        </w:pBdr>
        <w:spacing w:after="0" w:line="360" w:lineRule="auto"/>
        <w:ind w:left="296" w:hanging="270"/>
        <w:contextualSpacing/>
        <w:jc w:val="both"/>
        <w:rPr>
          <w:rFonts w:ascii="David" w:eastAsia="David" w:hAnsi="David" w:cs="David"/>
          <w:sz w:val="24"/>
          <w:szCs w:val="24"/>
        </w:rPr>
      </w:pPr>
      <w:r>
        <w:rPr>
          <w:rFonts w:ascii="David" w:eastAsia="David" w:hAnsi="David" w:cs="David"/>
          <w:sz w:val="24"/>
          <w:szCs w:val="24"/>
          <w:rtl/>
        </w:rPr>
        <w:t xml:space="preserve">מדינת ישראל פעלה בשנים האחרונות בחקיקה כדי לצמצם את התמריץ השלילי ליציאה לעבודה בשל הפחתת קצבת הנכות. </w:t>
      </w:r>
    </w:p>
    <w:p w14:paraId="639BB8CB" w14:textId="3AD4B774" w:rsidR="00BF27A4" w:rsidRPr="007E60B2" w:rsidRDefault="00BF27A4" w:rsidP="000C137F">
      <w:pPr>
        <w:numPr>
          <w:ilvl w:val="0"/>
          <w:numId w:val="34"/>
        </w:numPr>
        <w:pBdr>
          <w:top w:val="nil"/>
          <w:left w:val="nil"/>
          <w:bottom w:val="nil"/>
          <w:right w:val="nil"/>
          <w:between w:val="nil"/>
        </w:pBdr>
        <w:spacing w:after="0" w:line="360" w:lineRule="auto"/>
        <w:ind w:left="296" w:hanging="270"/>
        <w:contextualSpacing/>
        <w:jc w:val="both"/>
        <w:rPr>
          <w:rFonts w:ascii="David" w:eastAsia="David" w:hAnsi="David" w:cs="David"/>
          <w:sz w:val="24"/>
          <w:szCs w:val="24"/>
        </w:rPr>
      </w:pPr>
      <w:r>
        <w:rPr>
          <w:rFonts w:ascii="David" w:eastAsia="David" w:hAnsi="David" w:cs="David"/>
          <w:sz w:val="24"/>
          <w:szCs w:val="24"/>
          <w:rtl/>
        </w:rPr>
        <w:t xml:space="preserve">מדינת ישראל יזמה וקידמה בשנים האחרונות מספר </w:t>
      </w:r>
      <w:proofErr w:type="spellStart"/>
      <w:r>
        <w:rPr>
          <w:rFonts w:ascii="David" w:eastAsia="David" w:hAnsi="David" w:cs="David"/>
          <w:sz w:val="24"/>
          <w:szCs w:val="24"/>
          <w:rtl/>
        </w:rPr>
        <w:t>תוכניות</w:t>
      </w:r>
      <w:proofErr w:type="spellEnd"/>
      <w:r>
        <w:rPr>
          <w:rFonts w:ascii="David" w:eastAsia="David" w:hAnsi="David" w:cs="David"/>
          <w:sz w:val="24"/>
          <w:szCs w:val="24"/>
          <w:rtl/>
        </w:rPr>
        <w:t xml:space="preserve"> ומרכזים להכוונה, הכשרה והשמה </w:t>
      </w:r>
      <w:r w:rsidR="005D1023">
        <w:rPr>
          <w:rFonts w:ascii="David" w:eastAsia="David" w:hAnsi="David" w:cs="David" w:hint="cs"/>
          <w:sz w:val="24"/>
          <w:szCs w:val="24"/>
          <w:rtl/>
        </w:rPr>
        <w:t xml:space="preserve">עבור </w:t>
      </w:r>
      <w:r>
        <w:rPr>
          <w:rFonts w:ascii="David" w:eastAsia="David" w:hAnsi="David" w:cs="David"/>
          <w:sz w:val="24"/>
          <w:szCs w:val="24"/>
          <w:rtl/>
        </w:rPr>
        <w:t>אנשים עם מוגבלות שמטרתם להביא לשילוב הפונים אליהם בשוק העבודה החופשי.</w:t>
      </w:r>
    </w:p>
    <w:p w14:paraId="680D33B0" w14:textId="77777777" w:rsidR="00BF27A4" w:rsidRPr="00350E43" w:rsidRDefault="00BF27A4" w:rsidP="007E60B2">
      <w:pPr>
        <w:pStyle w:val="Heading2"/>
      </w:pPr>
      <w:r w:rsidRPr="00350E43">
        <w:rPr>
          <w:rtl/>
        </w:rPr>
        <w:t>הפרות מרכזיות של הוראות האמנה</w:t>
      </w:r>
    </w:p>
    <w:p w14:paraId="5D84CF03" w14:textId="77777777" w:rsidR="00BF27A4" w:rsidRDefault="00BF27A4" w:rsidP="00BF27A4">
      <w:pPr>
        <w:spacing w:after="0" w:line="360" w:lineRule="auto"/>
        <w:jc w:val="both"/>
        <w:rPr>
          <w:rFonts w:ascii="David" w:eastAsia="David" w:hAnsi="David" w:cs="David"/>
          <w:b/>
          <w:sz w:val="24"/>
          <w:szCs w:val="24"/>
        </w:rPr>
      </w:pPr>
    </w:p>
    <w:p w14:paraId="4B068B64" w14:textId="66BE55C1" w:rsidR="00BF27A4" w:rsidRDefault="00BF27A4" w:rsidP="007D14CB">
      <w:pPr>
        <w:spacing w:after="0" w:line="360" w:lineRule="auto"/>
        <w:jc w:val="both"/>
        <w:rPr>
          <w:rFonts w:ascii="David" w:eastAsia="David" w:hAnsi="David" w:cs="David"/>
          <w:sz w:val="24"/>
          <w:szCs w:val="24"/>
        </w:rPr>
      </w:pPr>
      <w:r>
        <w:rPr>
          <w:rFonts w:ascii="David" w:eastAsia="David" w:hAnsi="David" w:cs="David"/>
          <w:sz w:val="24"/>
          <w:szCs w:val="24"/>
          <w:rtl/>
        </w:rPr>
        <w:t xml:space="preserve">על פי נתוני </w:t>
      </w:r>
      <w:proofErr w:type="spellStart"/>
      <w:r>
        <w:rPr>
          <w:rFonts w:ascii="David" w:eastAsia="David" w:hAnsi="David" w:cs="David"/>
          <w:sz w:val="24"/>
          <w:szCs w:val="24"/>
          <w:rtl/>
        </w:rPr>
        <w:t>הלמ"ס</w:t>
      </w:r>
      <w:proofErr w:type="spellEnd"/>
      <w:r>
        <w:rPr>
          <w:rFonts w:ascii="David" w:eastAsia="David" w:hAnsi="David" w:cs="David"/>
          <w:sz w:val="24"/>
          <w:szCs w:val="24"/>
          <w:rtl/>
        </w:rPr>
        <w:t xml:space="preserve"> משנת 2015 עולה כי </w:t>
      </w:r>
      <w:r>
        <w:rPr>
          <w:rFonts w:ascii="David" w:eastAsia="David" w:hAnsi="David" w:cs="David"/>
          <w:b/>
          <w:sz w:val="24"/>
          <w:szCs w:val="24"/>
          <w:rtl/>
        </w:rPr>
        <w:t xml:space="preserve">רק כ-50% מהאנשים עם מוגבלות חמורה מועסקים, </w:t>
      </w:r>
      <w:r>
        <w:rPr>
          <w:rFonts w:ascii="David" w:eastAsia="David" w:hAnsi="David" w:cs="David"/>
          <w:sz w:val="24"/>
          <w:szCs w:val="24"/>
          <w:rtl/>
        </w:rPr>
        <w:t xml:space="preserve">כשמתוך המועסקים 41% מרוויחים עד 5,000 ₪ ברוטו בחודש. למרות מערך חקיקה ענף יחסית, מדינת ישראל נופלת ביישום והאכיפה של חוקים אלה, ומכאן נובעות רוב ההפרות של האמנה בתחום זה, כפי שיפורט להלן. </w:t>
      </w:r>
    </w:p>
    <w:p w14:paraId="551E6B58" w14:textId="3D9CDF36" w:rsidR="00BF27A4" w:rsidRDefault="00BF27A4" w:rsidP="000C137F">
      <w:pPr>
        <w:numPr>
          <w:ilvl w:val="0"/>
          <w:numId w:val="42"/>
        </w:numPr>
        <w:pBdr>
          <w:top w:val="nil"/>
          <w:left w:val="nil"/>
          <w:bottom w:val="nil"/>
          <w:right w:val="nil"/>
          <w:between w:val="nil"/>
        </w:pBdr>
        <w:spacing w:after="0" w:line="360" w:lineRule="auto"/>
        <w:ind w:left="296" w:hanging="270"/>
        <w:contextualSpacing/>
        <w:jc w:val="both"/>
        <w:rPr>
          <w:rFonts w:ascii="David" w:eastAsia="David" w:hAnsi="David" w:cs="David"/>
          <w:sz w:val="24"/>
          <w:szCs w:val="24"/>
        </w:rPr>
      </w:pPr>
      <w:r>
        <w:rPr>
          <w:rFonts w:ascii="David" w:eastAsia="David" w:hAnsi="David" w:cs="David"/>
          <w:b/>
          <w:sz w:val="24"/>
          <w:szCs w:val="24"/>
          <w:u w:val="single"/>
          <w:rtl/>
        </w:rPr>
        <w:t>ה</w:t>
      </w:r>
      <w:bookmarkStart w:id="6" w:name="2et92p0" w:colFirst="0" w:colLast="0"/>
      <w:bookmarkStart w:id="7" w:name="tyjcwt" w:colFirst="0" w:colLast="0"/>
      <w:bookmarkEnd w:id="6"/>
      <w:bookmarkEnd w:id="7"/>
      <w:r>
        <w:rPr>
          <w:rFonts w:ascii="David" w:eastAsia="David" w:hAnsi="David" w:cs="David"/>
          <w:b/>
          <w:sz w:val="24"/>
          <w:szCs w:val="24"/>
          <w:u w:val="single"/>
          <w:rtl/>
        </w:rPr>
        <w:t>פליה במקומות העבודה</w:t>
      </w:r>
      <w:r>
        <w:rPr>
          <w:rFonts w:ascii="David" w:eastAsia="David" w:hAnsi="David" w:cs="David"/>
          <w:sz w:val="24"/>
          <w:szCs w:val="24"/>
          <w:rtl/>
        </w:rPr>
        <w:t xml:space="preserve"> </w:t>
      </w:r>
      <w:r w:rsidR="007D14CB">
        <w:rPr>
          <w:rFonts w:ascii="David" w:hAnsi="David" w:cs="David" w:hint="cs"/>
          <w:sz w:val="24"/>
          <w:szCs w:val="24"/>
          <w:rtl/>
        </w:rPr>
        <w:t>–</w:t>
      </w:r>
      <w:r w:rsidR="00C61CA0">
        <w:rPr>
          <w:rFonts w:ascii="David" w:hAnsi="David" w:cs="David" w:hint="cs"/>
          <w:sz w:val="24"/>
          <w:szCs w:val="24"/>
          <w:rtl/>
        </w:rPr>
        <w:t xml:space="preserve"> </w:t>
      </w:r>
      <w:r>
        <w:rPr>
          <w:rFonts w:ascii="David" w:eastAsia="David" w:hAnsi="David" w:cs="David"/>
          <w:sz w:val="24"/>
          <w:szCs w:val="24"/>
          <w:rtl/>
        </w:rPr>
        <w:t xml:space="preserve">ישנה פסיקה </w:t>
      </w:r>
      <w:r w:rsidR="005738C0">
        <w:rPr>
          <w:rFonts w:ascii="David" w:eastAsia="David" w:hAnsi="David" w:cs="David" w:hint="cs"/>
          <w:sz w:val="24"/>
          <w:szCs w:val="24"/>
          <w:rtl/>
        </w:rPr>
        <w:t xml:space="preserve">מועטה ביותר </w:t>
      </w:r>
      <w:r>
        <w:rPr>
          <w:rFonts w:ascii="David" w:eastAsia="David" w:hAnsi="David" w:cs="David"/>
          <w:sz w:val="24"/>
          <w:szCs w:val="24"/>
          <w:rtl/>
        </w:rPr>
        <w:t>בנושא הפליה ו/או הפרת זכויות של אנשים עם מוגבלות בשוק העבודה</w:t>
      </w:r>
      <w:r>
        <w:rPr>
          <w:rFonts w:ascii="David" w:eastAsia="David" w:hAnsi="David" w:cs="David"/>
          <w:sz w:val="24"/>
          <w:szCs w:val="24"/>
        </w:rPr>
        <w:t>,</w:t>
      </w:r>
      <w:r>
        <w:rPr>
          <w:rFonts w:ascii="David" w:eastAsia="David" w:hAnsi="David" w:cs="David"/>
          <w:sz w:val="24"/>
          <w:szCs w:val="24"/>
          <w:rtl/>
        </w:rPr>
        <w:t xml:space="preserve"> והסכומים </w:t>
      </w:r>
      <w:r w:rsidR="00C61CA0">
        <w:rPr>
          <w:rFonts w:ascii="David" w:eastAsia="David" w:hAnsi="David" w:cs="David" w:hint="cs"/>
          <w:sz w:val="24"/>
          <w:szCs w:val="24"/>
          <w:rtl/>
        </w:rPr>
        <w:t>שפוסקים</w:t>
      </w:r>
      <w:r>
        <w:rPr>
          <w:rFonts w:ascii="David" w:eastAsia="David" w:hAnsi="David" w:cs="David"/>
          <w:sz w:val="24"/>
          <w:szCs w:val="24"/>
          <w:rtl/>
        </w:rPr>
        <w:t xml:space="preserve"> בתי הדין בגין פגיעות אלה נמוכים ואינם מייצרים הרתעה. </w:t>
      </w:r>
    </w:p>
    <w:p w14:paraId="0B08FE04" w14:textId="10F21320" w:rsidR="00BF27A4" w:rsidRDefault="00BF27A4" w:rsidP="000C137F">
      <w:pPr>
        <w:numPr>
          <w:ilvl w:val="0"/>
          <w:numId w:val="42"/>
        </w:numPr>
        <w:pBdr>
          <w:top w:val="nil"/>
          <w:left w:val="nil"/>
          <w:bottom w:val="nil"/>
          <w:right w:val="nil"/>
          <w:between w:val="nil"/>
        </w:pBdr>
        <w:spacing w:after="0" w:line="360" w:lineRule="auto"/>
        <w:ind w:left="296" w:hanging="270"/>
        <w:contextualSpacing/>
        <w:jc w:val="both"/>
        <w:rPr>
          <w:rFonts w:ascii="David" w:eastAsia="David" w:hAnsi="David" w:cs="David"/>
          <w:sz w:val="24"/>
          <w:szCs w:val="24"/>
        </w:rPr>
      </w:pPr>
      <w:proofErr w:type="spellStart"/>
      <w:r>
        <w:rPr>
          <w:rFonts w:ascii="David" w:eastAsia="David" w:hAnsi="David" w:cs="David"/>
          <w:b/>
          <w:sz w:val="24"/>
          <w:szCs w:val="24"/>
          <w:u w:val="single"/>
          <w:rtl/>
        </w:rPr>
        <w:t>תוכניות</w:t>
      </w:r>
      <w:proofErr w:type="spellEnd"/>
      <w:r>
        <w:rPr>
          <w:rFonts w:ascii="David" w:eastAsia="David" w:hAnsi="David" w:cs="David"/>
          <w:b/>
          <w:sz w:val="24"/>
          <w:szCs w:val="24"/>
          <w:u w:val="single"/>
          <w:rtl/>
        </w:rPr>
        <w:t xml:space="preserve"> הכוונה והשמה</w:t>
      </w:r>
      <w:r>
        <w:rPr>
          <w:rFonts w:ascii="David" w:eastAsia="David" w:hAnsi="David" w:cs="David"/>
          <w:sz w:val="24"/>
          <w:szCs w:val="24"/>
          <w:rtl/>
        </w:rPr>
        <w:t xml:space="preserve"> </w:t>
      </w:r>
      <w:r w:rsidR="00C61CA0">
        <w:rPr>
          <w:rFonts w:ascii="David" w:hAnsi="David" w:cs="David" w:hint="cs"/>
          <w:sz w:val="24"/>
          <w:szCs w:val="24"/>
          <w:rtl/>
        </w:rPr>
        <w:t xml:space="preserve">– </w:t>
      </w:r>
      <w:r>
        <w:rPr>
          <w:rFonts w:ascii="David" w:eastAsia="David" w:hAnsi="David" w:cs="David"/>
          <w:sz w:val="24"/>
          <w:szCs w:val="24"/>
          <w:rtl/>
        </w:rPr>
        <w:t xml:space="preserve">המדינה משקיעה משאבים בעיקר בתוכניות </w:t>
      </w:r>
      <w:r w:rsidR="00C61CA0">
        <w:rPr>
          <w:rFonts w:ascii="David" w:eastAsia="David" w:hAnsi="David" w:cs="David" w:hint="cs"/>
          <w:sz w:val="24"/>
          <w:szCs w:val="24"/>
          <w:rtl/>
        </w:rPr>
        <w:t xml:space="preserve">הכשרה </w:t>
      </w:r>
      <w:proofErr w:type="spellStart"/>
      <w:r>
        <w:rPr>
          <w:rFonts w:ascii="David" w:eastAsia="David" w:hAnsi="David" w:cs="David"/>
          <w:sz w:val="24"/>
          <w:szCs w:val="24"/>
          <w:rtl/>
        </w:rPr>
        <w:t>סגרגטיביות</w:t>
      </w:r>
      <w:proofErr w:type="spellEnd"/>
      <w:r>
        <w:rPr>
          <w:rFonts w:ascii="David" w:eastAsia="David" w:hAnsi="David" w:cs="David"/>
          <w:sz w:val="24"/>
          <w:szCs w:val="24"/>
          <w:rtl/>
        </w:rPr>
        <w:t xml:space="preserve"> לאנשים עם מוגבלות במקום להנגיש </w:t>
      </w:r>
      <w:proofErr w:type="spellStart"/>
      <w:r>
        <w:rPr>
          <w:rFonts w:ascii="David" w:eastAsia="David" w:hAnsi="David" w:cs="David"/>
          <w:sz w:val="24"/>
          <w:szCs w:val="24"/>
          <w:rtl/>
        </w:rPr>
        <w:t>תוכניות</w:t>
      </w:r>
      <w:proofErr w:type="spellEnd"/>
      <w:r>
        <w:rPr>
          <w:rFonts w:ascii="David" w:eastAsia="David" w:hAnsi="David" w:cs="David"/>
          <w:sz w:val="24"/>
          <w:szCs w:val="24"/>
          <w:rtl/>
        </w:rPr>
        <w:t xml:space="preserve"> הכשרה כלליות. </w:t>
      </w:r>
      <w:r w:rsidR="00C61CA0">
        <w:rPr>
          <w:rFonts w:ascii="David" w:eastAsia="David" w:hAnsi="David" w:cs="David" w:hint="cs"/>
          <w:sz w:val="24"/>
          <w:szCs w:val="24"/>
          <w:rtl/>
        </w:rPr>
        <w:t xml:space="preserve">זאת ועוד, </w:t>
      </w:r>
      <w:r>
        <w:rPr>
          <w:rFonts w:ascii="David" w:eastAsia="David" w:hAnsi="David" w:cs="David"/>
          <w:sz w:val="24"/>
          <w:szCs w:val="24"/>
          <w:rtl/>
        </w:rPr>
        <w:t xml:space="preserve">התוכניות הייעודיות פועלות באופן לא אחיד ולא מתואם </w:t>
      </w:r>
      <w:r w:rsidR="00C61CA0">
        <w:rPr>
          <w:rFonts w:ascii="David" w:eastAsia="David" w:hAnsi="David" w:cs="David" w:hint="cs"/>
          <w:sz w:val="24"/>
          <w:szCs w:val="24"/>
          <w:rtl/>
        </w:rPr>
        <w:t>ו</w:t>
      </w:r>
      <w:r>
        <w:rPr>
          <w:rFonts w:ascii="David" w:eastAsia="David" w:hAnsi="David" w:cs="David"/>
          <w:sz w:val="24"/>
          <w:szCs w:val="24"/>
          <w:rtl/>
        </w:rPr>
        <w:t xml:space="preserve">אינן נותנות מענה מספק בפריפריה הגיאוגרפית והחברתית. </w:t>
      </w:r>
    </w:p>
    <w:p w14:paraId="73059A45" w14:textId="5C36EB77" w:rsidR="00BF27A4" w:rsidRDefault="00BF27A4" w:rsidP="000C137F">
      <w:pPr>
        <w:numPr>
          <w:ilvl w:val="0"/>
          <w:numId w:val="42"/>
        </w:numPr>
        <w:pBdr>
          <w:top w:val="nil"/>
          <w:left w:val="nil"/>
          <w:bottom w:val="nil"/>
          <w:right w:val="nil"/>
          <w:between w:val="nil"/>
        </w:pBdr>
        <w:spacing w:after="0" w:line="360" w:lineRule="auto"/>
        <w:ind w:left="296" w:hanging="270"/>
        <w:contextualSpacing/>
        <w:jc w:val="both"/>
        <w:rPr>
          <w:rFonts w:ascii="David" w:eastAsia="David" w:hAnsi="David" w:cs="David"/>
          <w:sz w:val="24"/>
          <w:szCs w:val="24"/>
        </w:rPr>
      </w:pPr>
      <w:r>
        <w:rPr>
          <w:rFonts w:ascii="David" w:eastAsia="David" w:hAnsi="David" w:cs="David"/>
          <w:b/>
          <w:sz w:val="24"/>
          <w:szCs w:val="24"/>
          <w:u w:val="single"/>
          <w:rtl/>
        </w:rPr>
        <w:lastRenderedPageBreak/>
        <w:t>ייצוג הולם</w:t>
      </w:r>
      <w:r>
        <w:rPr>
          <w:rFonts w:ascii="David" w:eastAsia="David" w:hAnsi="David" w:cs="David"/>
          <w:sz w:val="24"/>
          <w:szCs w:val="24"/>
          <w:rtl/>
        </w:rPr>
        <w:t xml:space="preserve"> </w:t>
      </w:r>
      <w:r w:rsidR="00700BE8">
        <w:rPr>
          <w:rFonts w:ascii="David" w:hAnsi="David" w:cs="David" w:hint="cs"/>
          <w:sz w:val="24"/>
          <w:szCs w:val="24"/>
          <w:rtl/>
        </w:rPr>
        <w:t>–</w:t>
      </w:r>
      <w:r w:rsidR="005738C0">
        <w:rPr>
          <w:rFonts w:ascii="David" w:eastAsia="David" w:hAnsi="David" w:cs="David" w:hint="cs"/>
          <w:sz w:val="24"/>
          <w:szCs w:val="24"/>
          <w:rtl/>
        </w:rPr>
        <w:t xml:space="preserve"> </w:t>
      </w:r>
      <w:r>
        <w:rPr>
          <w:rFonts w:ascii="David" w:eastAsia="David" w:hAnsi="David" w:cs="David"/>
          <w:sz w:val="24"/>
          <w:szCs w:val="24"/>
          <w:rtl/>
        </w:rPr>
        <w:t>נכון לשנת 2016 רק 16% מהמעסיקים הפרטיים המחויבים בייצוג הולם של 3% עומדים בחובתם. במקביל, המד</w:t>
      </w:r>
      <w:r w:rsidR="005C3629">
        <w:rPr>
          <w:rFonts w:ascii="David" w:eastAsia="David" w:hAnsi="David" w:cs="David"/>
          <w:sz w:val="24"/>
          <w:szCs w:val="24"/>
          <w:rtl/>
        </w:rPr>
        <w:t>ינה טרם פרסמה נתונים בדבר עמיד</w:t>
      </w:r>
      <w:r w:rsidR="005C3629">
        <w:rPr>
          <w:rFonts w:ascii="David" w:eastAsia="David" w:hAnsi="David" w:cs="David" w:hint="cs"/>
          <w:sz w:val="24"/>
          <w:szCs w:val="24"/>
          <w:rtl/>
        </w:rPr>
        <w:t>ת המגזר הציבורי</w:t>
      </w:r>
      <w:r>
        <w:rPr>
          <w:rFonts w:ascii="David" w:eastAsia="David" w:hAnsi="David" w:cs="David"/>
          <w:sz w:val="24"/>
          <w:szCs w:val="24"/>
          <w:rtl/>
        </w:rPr>
        <w:t xml:space="preserve"> בחובת הייצוג ההולם. </w:t>
      </w:r>
    </w:p>
    <w:p w14:paraId="38FC3976" w14:textId="41F4187C" w:rsidR="00BF27A4" w:rsidRDefault="00BF27A4" w:rsidP="000C137F">
      <w:pPr>
        <w:numPr>
          <w:ilvl w:val="0"/>
          <w:numId w:val="42"/>
        </w:numPr>
        <w:pBdr>
          <w:top w:val="nil"/>
          <w:left w:val="nil"/>
          <w:bottom w:val="nil"/>
          <w:right w:val="nil"/>
          <w:between w:val="nil"/>
        </w:pBdr>
        <w:spacing w:after="0" w:line="360" w:lineRule="auto"/>
        <w:ind w:left="296" w:hanging="270"/>
        <w:contextualSpacing/>
        <w:jc w:val="both"/>
        <w:rPr>
          <w:rFonts w:ascii="David" w:eastAsia="David" w:hAnsi="David" w:cs="David"/>
          <w:sz w:val="24"/>
          <w:szCs w:val="24"/>
        </w:rPr>
      </w:pPr>
      <w:r>
        <w:rPr>
          <w:rFonts w:ascii="David" w:eastAsia="David" w:hAnsi="David" w:cs="David"/>
          <w:b/>
          <w:sz w:val="24"/>
          <w:szCs w:val="24"/>
          <w:u w:val="single"/>
          <w:rtl/>
        </w:rPr>
        <w:t>התאמות במקום העבודה</w:t>
      </w:r>
      <w:r>
        <w:rPr>
          <w:rFonts w:ascii="David" w:eastAsia="David" w:hAnsi="David" w:cs="David"/>
          <w:sz w:val="24"/>
          <w:szCs w:val="24"/>
          <w:rtl/>
        </w:rPr>
        <w:t xml:space="preserve"> </w:t>
      </w:r>
      <w:r w:rsidR="00700BE8">
        <w:rPr>
          <w:rFonts w:ascii="David" w:hAnsi="David" w:cs="David" w:hint="cs"/>
          <w:sz w:val="24"/>
          <w:szCs w:val="24"/>
          <w:rtl/>
        </w:rPr>
        <w:t>–</w:t>
      </w:r>
      <w:r w:rsidR="005738C0">
        <w:rPr>
          <w:rFonts w:ascii="David" w:hAnsi="David" w:cs="David" w:hint="cs"/>
          <w:sz w:val="24"/>
          <w:szCs w:val="24"/>
          <w:rtl/>
        </w:rPr>
        <w:t xml:space="preserve"> </w:t>
      </w:r>
      <w:r>
        <w:rPr>
          <w:rFonts w:ascii="David" w:eastAsia="David" w:hAnsi="David" w:cs="David"/>
          <w:sz w:val="24"/>
          <w:szCs w:val="24"/>
          <w:rtl/>
        </w:rPr>
        <w:t xml:space="preserve">שר העבודה והרווחה טרם התקין תקנות המסדירות את הליכי הבקשה והקבלה של התאמות במקום עבודה, </w:t>
      </w:r>
      <w:r w:rsidR="00700BE8">
        <w:rPr>
          <w:rFonts w:ascii="David" w:eastAsia="David" w:hAnsi="David" w:cs="David" w:hint="cs"/>
          <w:sz w:val="24"/>
          <w:szCs w:val="24"/>
          <w:rtl/>
        </w:rPr>
        <w:t xml:space="preserve">את </w:t>
      </w:r>
      <w:r>
        <w:rPr>
          <w:rFonts w:ascii="David" w:eastAsia="David" w:hAnsi="David" w:cs="David"/>
          <w:sz w:val="24"/>
          <w:szCs w:val="24"/>
          <w:rtl/>
        </w:rPr>
        <w:t xml:space="preserve">הגדרת </w:t>
      </w:r>
      <w:r w:rsidR="00700BE8">
        <w:rPr>
          <w:rFonts w:ascii="David" w:eastAsia="David" w:hAnsi="David" w:cs="David" w:hint="cs"/>
          <w:sz w:val="24"/>
          <w:szCs w:val="24"/>
          <w:rtl/>
        </w:rPr>
        <w:t>ה</w:t>
      </w:r>
      <w:r>
        <w:rPr>
          <w:rFonts w:ascii="David" w:eastAsia="David" w:hAnsi="David" w:cs="David"/>
          <w:sz w:val="24"/>
          <w:szCs w:val="24"/>
          <w:rtl/>
        </w:rPr>
        <w:t xml:space="preserve">קריטריונים </w:t>
      </w:r>
      <w:r w:rsidR="00700BE8">
        <w:rPr>
          <w:rFonts w:ascii="David" w:eastAsia="David" w:hAnsi="David" w:cs="David" w:hint="cs"/>
          <w:sz w:val="24"/>
          <w:szCs w:val="24"/>
          <w:rtl/>
        </w:rPr>
        <w:t xml:space="preserve">ואת </w:t>
      </w:r>
      <w:r>
        <w:rPr>
          <w:rFonts w:ascii="David" w:eastAsia="David" w:hAnsi="David" w:cs="David"/>
          <w:sz w:val="24"/>
          <w:szCs w:val="24"/>
          <w:rtl/>
        </w:rPr>
        <w:t xml:space="preserve">הליכי </w:t>
      </w:r>
      <w:r w:rsidR="00700BE8">
        <w:rPr>
          <w:rFonts w:ascii="David" w:eastAsia="David" w:hAnsi="David" w:cs="David" w:hint="cs"/>
          <w:sz w:val="24"/>
          <w:szCs w:val="24"/>
          <w:rtl/>
        </w:rPr>
        <w:t>ה</w:t>
      </w:r>
      <w:r>
        <w:rPr>
          <w:rFonts w:ascii="David" w:eastAsia="David" w:hAnsi="David" w:cs="David"/>
          <w:sz w:val="24"/>
          <w:szCs w:val="24"/>
          <w:rtl/>
        </w:rPr>
        <w:t xml:space="preserve">אכיפה של חובת ההתאמות. </w:t>
      </w:r>
      <w:r w:rsidR="00F97BBF">
        <w:rPr>
          <w:rFonts w:ascii="David" w:eastAsia="David" w:hAnsi="David" w:cs="David" w:hint="cs"/>
          <w:sz w:val="24"/>
          <w:szCs w:val="24"/>
          <w:rtl/>
        </w:rPr>
        <w:t xml:space="preserve">בנוסף, </w:t>
      </w:r>
      <w:r w:rsidR="006123F3">
        <w:rPr>
          <w:rFonts w:ascii="David" w:eastAsia="David" w:hAnsi="David" w:cs="David" w:hint="cs"/>
          <w:sz w:val="24"/>
          <w:szCs w:val="24"/>
          <w:rtl/>
        </w:rPr>
        <w:t xml:space="preserve">יש מודעות נמוכה והכרה חלקית בלבד </w:t>
      </w:r>
      <w:r w:rsidR="00F97BBF">
        <w:rPr>
          <w:rFonts w:ascii="David" w:eastAsia="David" w:hAnsi="David" w:cs="David" w:hint="cs"/>
          <w:sz w:val="24"/>
          <w:szCs w:val="24"/>
          <w:rtl/>
        </w:rPr>
        <w:t>באשר ל</w:t>
      </w:r>
      <w:r w:rsidR="006123F3">
        <w:rPr>
          <w:rFonts w:ascii="David" w:eastAsia="David" w:hAnsi="David" w:cs="David" w:hint="cs"/>
          <w:sz w:val="24"/>
          <w:szCs w:val="24"/>
          <w:rtl/>
        </w:rPr>
        <w:t>התאמות לאנשים עם מוגבלויות בלתי</w:t>
      </w:r>
      <w:r w:rsidR="00F97BBF">
        <w:rPr>
          <w:rFonts w:ascii="David" w:eastAsia="David" w:hAnsi="David" w:cs="David" w:hint="cs"/>
          <w:sz w:val="24"/>
          <w:szCs w:val="24"/>
          <w:rtl/>
        </w:rPr>
        <w:t>-</w:t>
      </w:r>
      <w:r w:rsidR="006123F3">
        <w:rPr>
          <w:rFonts w:ascii="David" w:eastAsia="David" w:hAnsi="David" w:cs="David" w:hint="cs"/>
          <w:sz w:val="24"/>
          <w:szCs w:val="24"/>
          <w:rtl/>
        </w:rPr>
        <w:t xml:space="preserve">נראות. </w:t>
      </w:r>
      <w:r>
        <w:rPr>
          <w:rFonts w:ascii="David" w:eastAsia="David" w:hAnsi="David" w:cs="David"/>
          <w:sz w:val="24"/>
          <w:szCs w:val="24"/>
          <w:rtl/>
        </w:rPr>
        <w:t>כמו כן, אין די פרסום בקרב מעסיקים בנוגע למימון התאמות על ידי המדינה</w:t>
      </w:r>
      <w:r w:rsidR="00F97BBF">
        <w:rPr>
          <w:rFonts w:ascii="David" w:eastAsia="David" w:hAnsi="David" w:cs="David" w:hint="cs"/>
          <w:sz w:val="24"/>
          <w:szCs w:val="24"/>
          <w:rtl/>
        </w:rPr>
        <w:t>,</w:t>
      </w:r>
      <w:r>
        <w:rPr>
          <w:rFonts w:ascii="David" w:eastAsia="David" w:hAnsi="David" w:cs="David"/>
          <w:sz w:val="24"/>
          <w:szCs w:val="24"/>
          <w:rtl/>
        </w:rPr>
        <w:t xml:space="preserve"> והליך ביצוע ההתאמות אינו משתף את העובדים עם המוגבלות עצמם או מאפשר התאמות אינדיבידואליות. </w:t>
      </w:r>
    </w:p>
    <w:p w14:paraId="3F352907" w14:textId="4CE4B57B" w:rsidR="00BF27A4" w:rsidRDefault="00BF27A4" w:rsidP="000C137F">
      <w:pPr>
        <w:numPr>
          <w:ilvl w:val="0"/>
          <w:numId w:val="42"/>
        </w:numPr>
        <w:pBdr>
          <w:top w:val="nil"/>
          <w:left w:val="nil"/>
          <w:bottom w:val="nil"/>
          <w:right w:val="nil"/>
          <w:between w:val="nil"/>
        </w:pBdr>
        <w:spacing w:after="200" w:line="360" w:lineRule="auto"/>
        <w:ind w:left="296" w:hanging="270"/>
        <w:contextualSpacing/>
        <w:jc w:val="both"/>
        <w:rPr>
          <w:rFonts w:ascii="David" w:eastAsia="David" w:hAnsi="David" w:cs="David"/>
          <w:sz w:val="24"/>
          <w:szCs w:val="24"/>
        </w:rPr>
      </w:pPr>
      <w:r>
        <w:rPr>
          <w:rFonts w:ascii="David" w:eastAsia="David" w:hAnsi="David" w:cs="David"/>
          <w:b/>
          <w:sz w:val="24"/>
          <w:szCs w:val="24"/>
          <w:u w:val="single"/>
          <w:rtl/>
        </w:rPr>
        <w:t>חוק המשתקם</w:t>
      </w:r>
      <w:bookmarkStart w:id="8" w:name="3dy6vkm" w:colFirst="0" w:colLast="0"/>
      <w:bookmarkStart w:id="9" w:name="1t3h5sf" w:colFirst="0" w:colLast="0"/>
      <w:bookmarkEnd w:id="8"/>
      <w:bookmarkEnd w:id="9"/>
      <w:r>
        <w:rPr>
          <w:rFonts w:ascii="David" w:eastAsia="David" w:hAnsi="David" w:cs="David"/>
          <w:sz w:val="24"/>
          <w:szCs w:val="24"/>
          <w:rtl/>
        </w:rPr>
        <w:t xml:space="preserve"> </w:t>
      </w:r>
      <w:r w:rsidR="00F97BBF">
        <w:rPr>
          <w:rFonts w:ascii="David" w:hAnsi="David" w:cs="David" w:hint="cs"/>
          <w:sz w:val="24"/>
          <w:szCs w:val="24"/>
          <w:rtl/>
        </w:rPr>
        <w:t xml:space="preserve">– </w:t>
      </w:r>
      <w:r>
        <w:rPr>
          <w:rFonts w:ascii="David" w:eastAsia="David" w:hAnsi="David" w:cs="David"/>
          <w:sz w:val="24"/>
          <w:szCs w:val="24"/>
          <w:rtl/>
        </w:rPr>
        <w:t xml:space="preserve">חוק זכויות לאנשים עם מוגבלות המועסקים כמשתקמים (הוראת שעה), התשס"ז-2007 (להלן: "חוק המשתקם") לא השיג את מטרתו לשילוב אנשים עם מוגבלות עם יכולת עבודה נמוכה. </w:t>
      </w:r>
    </w:p>
    <w:p w14:paraId="7573BE1E" w14:textId="21D808AC" w:rsidR="00BF27A4" w:rsidRDefault="00BF27A4" w:rsidP="000C137F">
      <w:pPr>
        <w:numPr>
          <w:ilvl w:val="0"/>
          <w:numId w:val="42"/>
        </w:numPr>
        <w:pBdr>
          <w:top w:val="nil"/>
          <w:left w:val="nil"/>
          <w:bottom w:val="nil"/>
          <w:right w:val="nil"/>
          <w:between w:val="nil"/>
        </w:pBdr>
        <w:spacing w:after="0" w:line="360" w:lineRule="auto"/>
        <w:ind w:left="296" w:hanging="270"/>
        <w:contextualSpacing/>
        <w:jc w:val="both"/>
        <w:rPr>
          <w:rFonts w:ascii="David" w:eastAsia="David" w:hAnsi="David" w:cs="David"/>
          <w:sz w:val="24"/>
          <w:szCs w:val="24"/>
        </w:rPr>
      </w:pPr>
      <w:r>
        <w:rPr>
          <w:rFonts w:ascii="David" w:eastAsia="David" w:hAnsi="David" w:cs="David"/>
          <w:b/>
          <w:sz w:val="24"/>
          <w:szCs w:val="24"/>
          <w:u w:val="single"/>
          <w:rtl/>
        </w:rPr>
        <w:t>מפעלים מוגנים והעובדים כמשתקמים</w:t>
      </w:r>
      <w:r>
        <w:rPr>
          <w:rFonts w:ascii="David" w:eastAsia="David" w:hAnsi="David" w:cs="David"/>
          <w:sz w:val="24"/>
          <w:szCs w:val="24"/>
          <w:rtl/>
        </w:rPr>
        <w:t xml:space="preserve"> </w:t>
      </w:r>
      <w:r w:rsidR="00F97BBF">
        <w:rPr>
          <w:rFonts w:ascii="David" w:hAnsi="David" w:cs="David" w:hint="cs"/>
          <w:sz w:val="24"/>
          <w:szCs w:val="24"/>
          <w:rtl/>
        </w:rPr>
        <w:t>–</w:t>
      </w:r>
      <w:r w:rsidR="00A75433">
        <w:rPr>
          <w:rFonts w:ascii="David" w:eastAsia="David" w:hAnsi="David" w:cs="David" w:hint="cs"/>
          <w:sz w:val="24"/>
          <w:szCs w:val="24"/>
          <w:rtl/>
        </w:rPr>
        <w:t xml:space="preserve"> </w:t>
      </w:r>
      <w:r w:rsidR="00145CD5">
        <w:rPr>
          <w:rFonts w:ascii="David" w:eastAsia="David" w:hAnsi="David" w:cs="David" w:hint="cs"/>
          <w:sz w:val="24"/>
          <w:szCs w:val="24"/>
          <w:rtl/>
        </w:rPr>
        <w:t>בין 15,000 ל</w:t>
      </w:r>
      <w:r>
        <w:rPr>
          <w:rFonts w:ascii="David" w:eastAsia="David" w:hAnsi="David" w:cs="David"/>
          <w:sz w:val="24"/>
          <w:szCs w:val="24"/>
          <w:rtl/>
        </w:rPr>
        <w:t xml:space="preserve">-20,000 אנשים עם מוגבלות </w:t>
      </w:r>
      <w:proofErr w:type="spellStart"/>
      <w:r>
        <w:rPr>
          <w:rFonts w:ascii="David" w:eastAsia="David" w:hAnsi="David" w:cs="David"/>
          <w:sz w:val="24"/>
          <w:szCs w:val="24"/>
          <w:rtl/>
        </w:rPr>
        <w:t>מוסללים</w:t>
      </w:r>
      <w:proofErr w:type="spellEnd"/>
      <w:r>
        <w:rPr>
          <w:rFonts w:ascii="David" w:eastAsia="David" w:hAnsi="David" w:cs="David"/>
          <w:sz w:val="24"/>
          <w:szCs w:val="24"/>
          <w:rtl/>
        </w:rPr>
        <w:t xml:space="preserve"> למסגרות </w:t>
      </w:r>
      <w:r w:rsidR="002370A3">
        <w:rPr>
          <w:rFonts w:ascii="David" w:eastAsia="David" w:hAnsi="David" w:cs="David" w:hint="cs"/>
          <w:sz w:val="24"/>
          <w:szCs w:val="24"/>
          <w:rtl/>
        </w:rPr>
        <w:t xml:space="preserve">תעסוקה </w:t>
      </w:r>
      <w:proofErr w:type="spellStart"/>
      <w:r>
        <w:rPr>
          <w:rFonts w:ascii="David" w:eastAsia="David" w:hAnsi="David" w:cs="David"/>
          <w:sz w:val="24"/>
          <w:szCs w:val="24"/>
          <w:rtl/>
        </w:rPr>
        <w:t>סגרגטיביות</w:t>
      </w:r>
      <w:proofErr w:type="spellEnd"/>
      <w:r>
        <w:rPr>
          <w:rFonts w:ascii="David" w:eastAsia="David" w:hAnsi="David" w:cs="David"/>
          <w:sz w:val="24"/>
          <w:szCs w:val="24"/>
          <w:rtl/>
        </w:rPr>
        <w:t xml:space="preserve"> של מפעלים מוגנים ולמעשה מודרים משוק העבודה. </w:t>
      </w:r>
      <w:r w:rsidR="002370A3">
        <w:rPr>
          <w:rFonts w:ascii="David" w:eastAsia="David" w:hAnsi="David" w:cs="David" w:hint="cs"/>
          <w:sz w:val="24"/>
          <w:szCs w:val="24"/>
          <w:rtl/>
        </w:rPr>
        <w:t xml:space="preserve">יתרה מזאת, </w:t>
      </w:r>
      <w:r>
        <w:rPr>
          <w:rFonts w:ascii="David" w:eastAsia="David" w:hAnsi="David" w:cs="David"/>
          <w:sz w:val="24"/>
          <w:szCs w:val="24"/>
          <w:rtl/>
        </w:rPr>
        <w:t xml:space="preserve">תנאי העיסוק בחלק גדול מהמפעלים המוגנים מחפירים והפיקוח בהם לקוי. </w:t>
      </w:r>
      <w:r w:rsidR="002370A3">
        <w:rPr>
          <w:rFonts w:ascii="David" w:eastAsia="David" w:hAnsi="David" w:cs="David" w:hint="cs"/>
          <w:sz w:val="24"/>
          <w:szCs w:val="24"/>
          <w:rtl/>
        </w:rPr>
        <w:t xml:space="preserve">זאת ועוד, </w:t>
      </w:r>
      <w:r>
        <w:rPr>
          <w:rFonts w:ascii="David" w:eastAsia="David" w:hAnsi="David" w:cs="David"/>
          <w:sz w:val="24"/>
          <w:szCs w:val="24"/>
          <w:rtl/>
        </w:rPr>
        <w:t>למרות שמטרתם המוצהרת של המפעלים המוגנים היא שיקומית, כמעט אין מעבר ממפעלים מוגנים לשוק העבודה</w:t>
      </w:r>
      <w:r w:rsidR="002370A3">
        <w:rPr>
          <w:rFonts w:ascii="David" w:eastAsia="David" w:hAnsi="David" w:cs="David" w:hint="cs"/>
          <w:sz w:val="24"/>
          <w:szCs w:val="24"/>
          <w:rtl/>
        </w:rPr>
        <w:t>.</w:t>
      </w:r>
    </w:p>
    <w:p w14:paraId="7455603E" w14:textId="3D5D3E6F" w:rsidR="00BF27A4" w:rsidRPr="007E60B2" w:rsidRDefault="00BF27A4" w:rsidP="000C137F">
      <w:pPr>
        <w:numPr>
          <w:ilvl w:val="0"/>
          <w:numId w:val="42"/>
        </w:numPr>
        <w:pBdr>
          <w:top w:val="nil"/>
          <w:left w:val="nil"/>
          <w:bottom w:val="nil"/>
          <w:right w:val="nil"/>
          <w:between w:val="nil"/>
        </w:pBdr>
        <w:spacing w:after="200" w:line="360" w:lineRule="auto"/>
        <w:ind w:left="296"/>
        <w:contextualSpacing/>
        <w:jc w:val="both"/>
        <w:rPr>
          <w:rFonts w:ascii="David" w:eastAsia="David" w:hAnsi="David" w:cs="David"/>
          <w:sz w:val="24"/>
          <w:szCs w:val="24"/>
          <w:u w:val="single"/>
        </w:rPr>
      </w:pPr>
      <w:r>
        <w:rPr>
          <w:rFonts w:ascii="David" w:eastAsia="David" w:hAnsi="David" w:cs="David"/>
          <w:b/>
          <w:sz w:val="24"/>
          <w:szCs w:val="24"/>
          <w:u w:val="single"/>
          <w:rtl/>
        </w:rPr>
        <w:t>כללי</w:t>
      </w:r>
      <w:r>
        <w:rPr>
          <w:rFonts w:ascii="David" w:eastAsia="David" w:hAnsi="David" w:cs="David"/>
          <w:sz w:val="24"/>
          <w:szCs w:val="24"/>
          <w:rtl/>
        </w:rPr>
        <w:t xml:space="preserve"> </w:t>
      </w:r>
      <w:r w:rsidR="002370A3">
        <w:rPr>
          <w:rFonts w:ascii="David" w:hAnsi="David" w:cs="David" w:hint="cs"/>
          <w:sz w:val="24"/>
          <w:szCs w:val="24"/>
          <w:rtl/>
        </w:rPr>
        <w:t xml:space="preserve">– </w:t>
      </w:r>
      <w:r>
        <w:rPr>
          <w:rFonts w:ascii="David" w:eastAsia="David" w:hAnsi="David" w:cs="David"/>
          <w:sz w:val="24"/>
          <w:szCs w:val="24"/>
          <w:rtl/>
        </w:rPr>
        <w:t xml:space="preserve">המערך הקיים לשילובם של אנשים עם מוגבלות בשוק העבודה בכל ההיבטים הנ"ל אינו נותן מענה מספק </w:t>
      </w:r>
      <w:r w:rsidR="006123F3">
        <w:rPr>
          <w:rFonts w:ascii="David" w:eastAsia="David" w:hAnsi="David" w:cs="David" w:hint="cs"/>
          <w:sz w:val="24"/>
          <w:szCs w:val="24"/>
          <w:rtl/>
        </w:rPr>
        <w:t xml:space="preserve">לשילוב של </w:t>
      </w:r>
      <w:r>
        <w:rPr>
          <w:rFonts w:ascii="David" w:eastAsia="David" w:hAnsi="David" w:cs="David"/>
          <w:sz w:val="24"/>
          <w:szCs w:val="24"/>
          <w:rtl/>
        </w:rPr>
        <w:t>אנשים עם מוגבלות נפשית, שכלית ואוטיזם</w:t>
      </w:r>
      <w:r w:rsidR="006123F3">
        <w:rPr>
          <w:rFonts w:ascii="David" w:eastAsia="David" w:hAnsi="David" w:cs="David"/>
          <w:sz w:val="24"/>
          <w:szCs w:val="24"/>
        </w:rPr>
        <w:t xml:space="preserve"> </w:t>
      </w:r>
      <w:r w:rsidR="006123F3">
        <w:rPr>
          <w:rFonts w:ascii="David" w:eastAsia="David" w:hAnsi="David" w:cs="David" w:hint="cs"/>
          <w:sz w:val="24"/>
          <w:szCs w:val="24"/>
          <w:rtl/>
        </w:rPr>
        <w:t>בשוק העבודה,</w:t>
      </w:r>
      <w:r>
        <w:rPr>
          <w:rFonts w:ascii="David" w:eastAsia="David" w:hAnsi="David" w:cs="David"/>
          <w:sz w:val="24"/>
          <w:szCs w:val="24"/>
          <w:rtl/>
        </w:rPr>
        <w:t xml:space="preserve"> הן מבחינת </w:t>
      </w:r>
      <w:r w:rsidR="006123F3">
        <w:rPr>
          <w:rFonts w:ascii="David" w:eastAsia="David" w:hAnsi="David" w:cs="David" w:hint="cs"/>
          <w:sz w:val="24"/>
          <w:szCs w:val="24"/>
          <w:rtl/>
        </w:rPr>
        <w:t>הכשרה ותוכניות המותאמות</w:t>
      </w:r>
      <w:r>
        <w:rPr>
          <w:rFonts w:ascii="David" w:eastAsia="David" w:hAnsi="David" w:cs="David"/>
          <w:sz w:val="24"/>
          <w:szCs w:val="24"/>
          <w:rtl/>
        </w:rPr>
        <w:t xml:space="preserve"> להם והן מבחינת שמירה על פרטיותם</w:t>
      </w:r>
      <w:r w:rsidR="002370A3">
        <w:rPr>
          <w:rFonts w:ascii="David" w:eastAsia="David" w:hAnsi="David" w:cs="David" w:hint="cs"/>
          <w:sz w:val="24"/>
          <w:szCs w:val="24"/>
          <w:rtl/>
        </w:rPr>
        <w:t>.</w:t>
      </w:r>
      <w:r>
        <w:rPr>
          <w:rFonts w:ascii="David" w:eastAsia="David" w:hAnsi="David" w:cs="David"/>
          <w:sz w:val="24"/>
          <w:szCs w:val="24"/>
        </w:rPr>
        <w:t xml:space="preserve"> </w:t>
      </w:r>
    </w:p>
    <w:p w14:paraId="4106293B" w14:textId="77777777" w:rsidR="00BF27A4" w:rsidRDefault="00BF27A4" w:rsidP="007E60B2">
      <w:pPr>
        <w:pStyle w:val="Heading2"/>
      </w:pPr>
      <w:r w:rsidRPr="00350E43">
        <w:rPr>
          <w:rtl/>
        </w:rPr>
        <w:t>המלצות</w:t>
      </w:r>
    </w:p>
    <w:p w14:paraId="24688E42" w14:textId="0C658B52" w:rsidR="00BF27A4" w:rsidRDefault="00BF27A4" w:rsidP="000C137F">
      <w:pPr>
        <w:numPr>
          <w:ilvl w:val="0"/>
          <w:numId w:val="43"/>
        </w:numPr>
        <w:pBdr>
          <w:top w:val="nil"/>
          <w:left w:val="nil"/>
          <w:bottom w:val="nil"/>
          <w:right w:val="nil"/>
          <w:between w:val="nil"/>
        </w:pBdr>
        <w:spacing w:after="0" w:line="360" w:lineRule="auto"/>
        <w:contextualSpacing/>
        <w:jc w:val="both"/>
        <w:rPr>
          <w:rFonts w:ascii="David" w:eastAsia="David" w:hAnsi="David" w:cs="David"/>
          <w:sz w:val="24"/>
          <w:szCs w:val="24"/>
        </w:rPr>
      </w:pPr>
      <w:r w:rsidRPr="005C3629">
        <w:rPr>
          <w:rFonts w:ascii="David" w:eastAsia="David" w:hAnsi="David" w:cs="David"/>
          <w:b/>
          <w:sz w:val="24"/>
          <w:szCs w:val="24"/>
          <w:u w:val="single"/>
          <w:rtl/>
        </w:rPr>
        <w:t>מאבק בהפליה בתעסוקה</w:t>
      </w:r>
      <w:r>
        <w:rPr>
          <w:rFonts w:ascii="David" w:eastAsia="David" w:hAnsi="David" w:cs="David"/>
          <w:sz w:val="24"/>
          <w:szCs w:val="24"/>
          <w:rtl/>
        </w:rPr>
        <w:t xml:space="preserve"> </w:t>
      </w:r>
      <w:r w:rsidR="000975AA">
        <w:rPr>
          <w:rFonts w:ascii="David" w:hAnsi="David" w:cs="David" w:hint="cs"/>
          <w:sz w:val="24"/>
          <w:szCs w:val="24"/>
          <w:rtl/>
        </w:rPr>
        <w:t xml:space="preserve">– </w:t>
      </w:r>
      <w:r>
        <w:rPr>
          <w:rFonts w:ascii="David" w:eastAsia="David" w:hAnsi="David" w:cs="David"/>
          <w:sz w:val="24"/>
          <w:szCs w:val="24"/>
          <w:rtl/>
        </w:rPr>
        <w:t>על נציבות שוויון זכויות לאנשים עם מוגבלות להרחיב את פעילותה בתביעות נגד הפליה ובהעלאת מודעות</w:t>
      </w:r>
      <w:r w:rsidR="005307B2">
        <w:rPr>
          <w:rFonts w:ascii="David" w:eastAsia="David" w:hAnsi="David" w:cs="David" w:hint="cs"/>
          <w:sz w:val="24"/>
          <w:szCs w:val="24"/>
          <w:rtl/>
        </w:rPr>
        <w:t xml:space="preserve"> לאיסור הפליה של אנשים עם מוגבלות</w:t>
      </w:r>
      <w:r>
        <w:rPr>
          <w:rFonts w:ascii="David" w:eastAsia="David" w:hAnsi="David" w:cs="David"/>
          <w:sz w:val="24"/>
          <w:szCs w:val="24"/>
          <w:rtl/>
        </w:rPr>
        <w:t xml:space="preserve">. </w:t>
      </w:r>
    </w:p>
    <w:p w14:paraId="5A263AF0" w14:textId="20AB0202" w:rsidR="00BF27A4" w:rsidRDefault="00BF27A4" w:rsidP="000C137F">
      <w:pPr>
        <w:numPr>
          <w:ilvl w:val="0"/>
          <w:numId w:val="43"/>
        </w:numPr>
        <w:pBdr>
          <w:top w:val="nil"/>
          <w:left w:val="nil"/>
          <w:bottom w:val="nil"/>
          <w:right w:val="nil"/>
          <w:between w:val="nil"/>
        </w:pBdr>
        <w:spacing w:after="0" w:line="360" w:lineRule="auto"/>
        <w:contextualSpacing/>
        <w:jc w:val="both"/>
        <w:rPr>
          <w:rFonts w:ascii="David" w:eastAsia="David" w:hAnsi="David" w:cs="David"/>
          <w:sz w:val="24"/>
          <w:szCs w:val="24"/>
        </w:rPr>
      </w:pPr>
      <w:proofErr w:type="spellStart"/>
      <w:r>
        <w:rPr>
          <w:rFonts w:ascii="David" w:eastAsia="David" w:hAnsi="David" w:cs="David"/>
          <w:b/>
          <w:sz w:val="24"/>
          <w:szCs w:val="24"/>
          <w:u w:val="single"/>
          <w:rtl/>
        </w:rPr>
        <w:t>תוכניות</w:t>
      </w:r>
      <w:proofErr w:type="spellEnd"/>
      <w:r>
        <w:rPr>
          <w:rFonts w:ascii="David" w:eastAsia="David" w:hAnsi="David" w:cs="David"/>
          <w:b/>
          <w:sz w:val="24"/>
          <w:szCs w:val="24"/>
          <w:u w:val="single"/>
          <w:rtl/>
        </w:rPr>
        <w:t xml:space="preserve"> הכוונה והשמה</w:t>
      </w:r>
      <w:r>
        <w:rPr>
          <w:rFonts w:ascii="David" w:eastAsia="David" w:hAnsi="David" w:cs="David"/>
          <w:sz w:val="24"/>
          <w:szCs w:val="24"/>
          <w:rtl/>
        </w:rPr>
        <w:t xml:space="preserve"> </w:t>
      </w:r>
      <w:r w:rsidR="000975AA">
        <w:rPr>
          <w:rFonts w:ascii="David" w:hAnsi="David" w:cs="David" w:hint="cs"/>
          <w:sz w:val="24"/>
          <w:szCs w:val="24"/>
          <w:rtl/>
        </w:rPr>
        <w:t>–</w:t>
      </w:r>
      <w:r w:rsidR="00386F82">
        <w:rPr>
          <w:rFonts w:ascii="David" w:eastAsia="David" w:hAnsi="David" w:cs="David" w:hint="cs"/>
          <w:sz w:val="24"/>
          <w:szCs w:val="24"/>
          <w:rtl/>
        </w:rPr>
        <w:t>על</w:t>
      </w:r>
      <w:r>
        <w:rPr>
          <w:rFonts w:ascii="David" w:eastAsia="David" w:hAnsi="David" w:cs="David"/>
          <w:sz w:val="24"/>
          <w:szCs w:val="24"/>
          <w:rtl/>
        </w:rPr>
        <w:t xml:space="preserve"> מדינת ישראל </w:t>
      </w:r>
      <w:r w:rsidR="00386F82">
        <w:rPr>
          <w:rFonts w:ascii="David" w:eastAsia="David" w:hAnsi="David" w:cs="David" w:hint="cs"/>
          <w:sz w:val="24"/>
          <w:szCs w:val="24"/>
          <w:rtl/>
        </w:rPr>
        <w:t>להשקיע</w:t>
      </w:r>
      <w:r>
        <w:rPr>
          <w:rFonts w:ascii="David" w:eastAsia="David" w:hAnsi="David" w:cs="David"/>
          <w:sz w:val="24"/>
          <w:szCs w:val="24"/>
          <w:rtl/>
        </w:rPr>
        <w:t xml:space="preserve"> משאבי</w:t>
      </w:r>
      <w:r w:rsidR="006123F3">
        <w:rPr>
          <w:rFonts w:ascii="David" w:eastAsia="David" w:hAnsi="David" w:cs="David"/>
          <w:sz w:val="24"/>
          <w:szCs w:val="24"/>
          <w:rtl/>
        </w:rPr>
        <w:t xml:space="preserve">ם </w:t>
      </w:r>
      <w:proofErr w:type="spellStart"/>
      <w:r w:rsidR="006123F3">
        <w:rPr>
          <w:rFonts w:ascii="David" w:eastAsia="David" w:hAnsi="David" w:cs="David"/>
          <w:sz w:val="24"/>
          <w:szCs w:val="24"/>
          <w:rtl/>
        </w:rPr>
        <w:t>בהנגשת</w:t>
      </w:r>
      <w:proofErr w:type="spellEnd"/>
      <w:r w:rsidR="006123F3">
        <w:rPr>
          <w:rFonts w:ascii="David" w:eastAsia="David" w:hAnsi="David" w:cs="David"/>
          <w:sz w:val="24"/>
          <w:szCs w:val="24"/>
          <w:rtl/>
        </w:rPr>
        <w:t xml:space="preserve"> </w:t>
      </w:r>
      <w:proofErr w:type="spellStart"/>
      <w:r w:rsidR="006123F3">
        <w:rPr>
          <w:rFonts w:ascii="David" w:eastAsia="David" w:hAnsi="David" w:cs="David"/>
          <w:sz w:val="24"/>
          <w:szCs w:val="24"/>
          <w:rtl/>
        </w:rPr>
        <w:t>תוכניות</w:t>
      </w:r>
      <w:proofErr w:type="spellEnd"/>
      <w:r w:rsidR="006123F3">
        <w:rPr>
          <w:rFonts w:ascii="David" w:eastAsia="David" w:hAnsi="David" w:cs="David"/>
          <w:sz w:val="24"/>
          <w:szCs w:val="24"/>
          <w:rtl/>
        </w:rPr>
        <w:t xml:space="preserve"> ה</w:t>
      </w:r>
      <w:r w:rsidR="006123F3">
        <w:rPr>
          <w:rFonts w:ascii="David" w:eastAsia="David" w:hAnsi="David" w:cs="David" w:hint="cs"/>
          <w:sz w:val="24"/>
          <w:szCs w:val="24"/>
          <w:rtl/>
        </w:rPr>
        <w:t xml:space="preserve">כשרה לתעסוקה לאוכלוסייה הכללית </w:t>
      </w:r>
      <w:r>
        <w:rPr>
          <w:rFonts w:ascii="David" w:eastAsia="David" w:hAnsi="David" w:cs="David"/>
          <w:sz w:val="24"/>
          <w:szCs w:val="24"/>
          <w:rtl/>
        </w:rPr>
        <w:t>ובקידום שילובם של אנשים עם מוגבלות בתוכניות אלה. כמו</w:t>
      </w:r>
      <w:r w:rsidR="000975AA">
        <w:rPr>
          <w:rFonts w:ascii="David" w:eastAsia="David" w:hAnsi="David" w:cs="David" w:hint="cs"/>
          <w:sz w:val="24"/>
          <w:szCs w:val="24"/>
          <w:rtl/>
        </w:rPr>
        <w:t xml:space="preserve"> </w:t>
      </w:r>
      <w:r>
        <w:rPr>
          <w:rFonts w:ascii="David" w:eastAsia="David" w:hAnsi="David" w:cs="David"/>
          <w:sz w:val="24"/>
          <w:szCs w:val="24"/>
          <w:rtl/>
        </w:rPr>
        <w:t xml:space="preserve">כן </w:t>
      </w:r>
      <w:r w:rsidR="001A3976">
        <w:rPr>
          <w:rFonts w:ascii="David" w:eastAsia="David" w:hAnsi="David" w:cs="David" w:hint="cs"/>
          <w:sz w:val="24"/>
          <w:szCs w:val="24"/>
          <w:rtl/>
        </w:rPr>
        <w:t>עליה</w:t>
      </w:r>
      <w:r>
        <w:rPr>
          <w:rFonts w:ascii="David" w:eastAsia="David" w:hAnsi="David" w:cs="David"/>
          <w:sz w:val="24"/>
          <w:szCs w:val="24"/>
          <w:rtl/>
        </w:rPr>
        <w:t xml:space="preserve"> </w:t>
      </w:r>
      <w:r w:rsidR="000975AA">
        <w:rPr>
          <w:rFonts w:ascii="David" w:eastAsia="David" w:hAnsi="David" w:cs="David" w:hint="cs"/>
          <w:sz w:val="24"/>
          <w:szCs w:val="24"/>
          <w:rtl/>
        </w:rPr>
        <w:t>להקים</w:t>
      </w:r>
      <w:r>
        <w:rPr>
          <w:rFonts w:ascii="David" w:eastAsia="David" w:hAnsi="David" w:cs="David"/>
          <w:sz w:val="24"/>
          <w:szCs w:val="24"/>
          <w:rtl/>
        </w:rPr>
        <w:t xml:space="preserve"> גוף שיתאם בין </w:t>
      </w:r>
      <w:proofErr w:type="spellStart"/>
      <w:r>
        <w:rPr>
          <w:rFonts w:ascii="David" w:eastAsia="David" w:hAnsi="David" w:cs="David"/>
          <w:sz w:val="24"/>
          <w:szCs w:val="24"/>
          <w:rtl/>
        </w:rPr>
        <w:t>תוכניות</w:t>
      </w:r>
      <w:proofErr w:type="spellEnd"/>
      <w:r>
        <w:rPr>
          <w:rFonts w:ascii="David" w:eastAsia="David" w:hAnsi="David" w:cs="David"/>
          <w:sz w:val="24"/>
          <w:szCs w:val="24"/>
          <w:rtl/>
        </w:rPr>
        <w:t xml:space="preserve"> ההכוונה, </w:t>
      </w:r>
      <w:r w:rsidR="000975AA">
        <w:rPr>
          <w:rFonts w:ascii="David" w:eastAsia="David" w:hAnsi="David" w:cs="David" w:hint="cs"/>
          <w:sz w:val="24"/>
          <w:szCs w:val="24"/>
          <w:rtl/>
        </w:rPr>
        <w:t>ה</w:t>
      </w:r>
      <w:r>
        <w:rPr>
          <w:rFonts w:ascii="David" w:eastAsia="David" w:hAnsi="David" w:cs="David"/>
          <w:sz w:val="24"/>
          <w:szCs w:val="24"/>
          <w:rtl/>
        </w:rPr>
        <w:t xml:space="preserve">הכשרה וההשמה השונות לאנשים עם מוגבלות </w:t>
      </w:r>
      <w:r w:rsidR="00D5585B">
        <w:rPr>
          <w:rFonts w:ascii="David" w:eastAsia="David" w:hAnsi="David" w:cs="David" w:hint="cs"/>
          <w:sz w:val="24"/>
          <w:szCs w:val="24"/>
          <w:rtl/>
        </w:rPr>
        <w:t xml:space="preserve">ולוודא </w:t>
      </w:r>
      <w:r>
        <w:rPr>
          <w:rFonts w:ascii="David" w:eastAsia="David" w:hAnsi="David" w:cs="David"/>
          <w:sz w:val="24"/>
          <w:szCs w:val="24"/>
          <w:rtl/>
        </w:rPr>
        <w:t xml:space="preserve">כי </w:t>
      </w:r>
      <w:proofErr w:type="spellStart"/>
      <w:r>
        <w:rPr>
          <w:rFonts w:ascii="David" w:eastAsia="David" w:hAnsi="David" w:cs="David"/>
          <w:sz w:val="24"/>
          <w:szCs w:val="24"/>
          <w:rtl/>
        </w:rPr>
        <w:t>תוכניות</w:t>
      </w:r>
      <w:proofErr w:type="spellEnd"/>
      <w:r>
        <w:rPr>
          <w:rFonts w:ascii="David" w:eastAsia="David" w:hAnsi="David" w:cs="David"/>
          <w:sz w:val="24"/>
          <w:szCs w:val="24"/>
          <w:rtl/>
        </w:rPr>
        <w:t xml:space="preserve"> </w:t>
      </w:r>
      <w:r w:rsidR="00D5585B">
        <w:rPr>
          <w:rFonts w:ascii="David" w:eastAsia="David" w:hAnsi="David" w:cs="David" w:hint="cs"/>
          <w:sz w:val="24"/>
          <w:szCs w:val="24"/>
          <w:rtl/>
        </w:rPr>
        <w:t xml:space="preserve">אלה </w:t>
      </w:r>
      <w:r>
        <w:rPr>
          <w:rFonts w:ascii="David" w:eastAsia="David" w:hAnsi="David" w:cs="David"/>
          <w:sz w:val="24"/>
          <w:szCs w:val="24"/>
          <w:rtl/>
        </w:rPr>
        <w:t xml:space="preserve">ייפרסו </w:t>
      </w:r>
      <w:r w:rsidR="005307B2">
        <w:rPr>
          <w:rFonts w:ascii="David" w:eastAsia="David" w:hAnsi="David" w:cs="David" w:hint="cs"/>
          <w:sz w:val="24"/>
          <w:szCs w:val="24"/>
          <w:rtl/>
        </w:rPr>
        <w:t xml:space="preserve">בכל הארץ </w:t>
      </w:r>
      <w:r>
        <w:rPr>
          <w:rFonts w:ascii="David" w:eastAsia="David" w:hAnsi="David" w:cs="David"/>
          <w:sz w:val="24"/>
          <w:szCs w:val="24"/>
          <w:rtl/>
        </w:rPr>
        <w:t>ויונגשו גם עבור אוכלוסיות פריפריאליות ובראשן עבור החברה הערבית</w:t>
      </w:r>
      <w:r w:rsidR="000975AA">
        <w:rPr>
          <w:rFonts w:ascii="David" w:eastAsia="David" w:hAnsi="David" w:cs="David" w:hint="cs"/>
          <w:sz w:val="24"/>
          <w:szCs w:val="24"/>
          <w:rtl/>
        </w:rPr>
        <w:t>,</w:t>
      </w:r>
      <w:r>
        <w:rPr>
          <w:rFonts w:ascii="David" w:eastAsia="David" w:hAnsi="David" w:cs="David"/>
          <w:sz w:val="24"/>
          <w:szCs w:val="24"/>
          <w:rtl/>
        </w:rPr>
        <w:t xml:space="preserve"> הסובלת מהפליה כפולה. </w:t>
      </w:r>
    </w:p>
    <w:p w14:paraId="07AFF58A" w14:textId="084C6628" w:rsidR="00BF27A4" w:rsidRDefault="00BF27A4" w:rsidP="000C137F">
      <w:pPr>
        <w:numPr>
          <w:ilvl w:val="0"/>
          <w:numId w:val="43"/>
        </w:numPr>
        <w:pBdr>
          <w:top w:val="nil"/>
          <w:left w:val="nil"/>
          <w:bottom w:val="nil"/>
          <w:right w:val="nil"/>
          <w:between w:val="nil"/>
        </w:pBdr>
        <w:spacing w:after="0" w:line="360" w:lineRule="auto"/>
        <w:contextualSpacing/>
        <w:jc w:val="both"/>
        <w:rPr>
          <w:rFonts w:ascii="David" w:eastAsia="David" w:hAnsi="David" w:cs="David"/>
          <w:sz w:val="24"/>
          <w:szCs w:val="24"/>
        </w:rPr>
      </w:pPr>
      <w:r w:rsidRPr="006123F3">
        <w:rPr>
          <w:rFonts w:ascii="David" w:eastAsia="David" w:hAnsi="David" w:cs="David"/>
          <w:b/>
          <w:sz w:val="24"/>
          <w:szCs w:val="24"/>
          <w:u w:val="single"/>
          <w:rtl/>
        </w:rPr>
        <w:t>ייצוג</w:t>
      </w:r>
      <w:r w:rsidRPr="006123F3">
        <w:rPr>
          <w:rFonts w:ascii="David" w:eastAsia="David" w:hAnsi="David" w:cs="David"/>
          <w:b/>
          <w:sz w:val="24"/>
          <w:szCs w:val="24"/>
          <w:u w:val="single"/>
        </w:rPr>
        <w:t xml:space="preserve"> </w:t>
      </w:r>
      <w:r w:rsidRPr="006123F3">
        <w:rPr>
          <w:rFonts w:ascii="David" w:eastAsia="David" w:hAnsi="David" w:cs="David"/>
          <w:b/>
          <w:sz w:val="24"/>
          <w:szCs w:val="24"/>
          <w:u w:val="single"/>
          <w:rtl/>
        </w:rPr>
        <w:t>הולם</w:t>
      </w:r>
      <w:r w:rsidRPr="006123F3">
        <w:rPr>
          <w:rFonts w:ascii="David" w:eastAsia="David" w:hAnsi="David" w:cs="David"/>
          <w:b/>
          <w:sz w:val="24"/>
          <w:szCs w:val="24"/>
          <w:u w:val="single"/>
        </w:rPr>
        <w:t xml:space="preserve"> </w:t>
      </w:r>
      <w:r w:rsidRPr="006123F3">
        <w:rPr>
          <w:rFonts w:ascii="David" w:eastAsia="David" w:hAnsi="David" w:cs="David"/>
          <w:b/>
          <w:sz w:val="24"/>
          <w:szCs w:val="24"/>
          <w:u w:val="single"/>
          <w:rtl/>
        </w:rPr>
        <w:t>במגזר</w:t>
      </w:r>
      <w:r w:rsidRPr="006123F3">
        <w:rPr>
          <w:rFonts w:ascii="David" w:eastAsia="David" w:hAnsi="David" w:cs="David"/>
          <w:b/>
          <w:sz w:val="24"/>
          <w:szCs w:val="24"/>
          <w:u w:val="single"/>
        </w:rPr>
        <w:t xml:space="preserve"> </w:t>
      </w:r>
      <w:r w:rsidRPr="006123F3">
        <w:rPr>
          <w:rFonts w:ascii="David" w:eastAsia="David" w:hAnsi="David" w:cs="David"/>
          <w:b/>
          <w:sz w:val="24"/>
          <w:szCs w:val="24"/>
          <w:u w:val="single"/>
          <w:rtl/>
        </w:rPr>
        <w:t>הפרטי</w:t>
      </w:r>
      <w:r>
        <w:rPr>
          <w:rFonts w:ascii="David" w:eastAsia="David" w:hAnsi="David" w:cs="David"/>
          <w:sz w:val="24"/>
          <w:szCs w:val="24"/>
        </w:rPr>
        <w:t xml:space="preserve"> </w:t>
      </w:r>
      <w:r w:rsidR="00DD54CD">
        <w:rPr>
          <w:rFonts w:ascii="David" w:hAnsi="David" w:cs="David" w:hint="cs"/>
          <w:sz w:val="24"/>
          <w:szCs w:val="24"/>
          <w:rtl/>
        </w:rPr>
        <w:t>–</w:t>
      </w:r>
      <w:r w:rsidR="00DD54CD">
        <w:rPr>
          <w:rFonts w:ascii="David" w:eastAsia="David" w:hAnsi="David" w:cs="David" w:hint="cs"/>
          <w:sz w:val="24"/>
          <w:szCs w:val="24"/>
          <w:rtl/>
        </w:rPr>
        <w:t xml:space="preserve"> </w:t>
      </w:r>
      <w:r>
        <w:rPr>
          <w:rFonts w:ascii="David" w:eastAsia="David" w:hAnsi="David" w:cs="David"/>
          <w:sz w:val="24"/>
          <w:szCs w:val="24"/>
          <w:rtl/>
        </w:rPr>
        <w:t xml:space="preserve">על מדינת ישראל לבצע אכיפה מוגברת של החובה לייצוג הולם של אנשים עם מוגבלות במקומות עבודה תוך שימוש בתמריצים ובסנקציות שבחוק כלפי מעסיקים שאינם עומדים בחובה זו.  </w:t>
      </w:r>
    </w:p>
    <w:p w14:paraId="046B5546" w14:textId="3CE13AA6" w:rsidR="00BF27A4" w:rsidRDefault="00BF27A4" w:rsidP="000C137F">
      <w:pPr>
        <w:numPr>
          <w:ilvl w:val="0"/>
          <w:numId w:val="43"/>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b/>
          <w:sz w:val="24"/>
          <w:szCs w:val="24"/>
          <w:u w:val="single"/>
          <w:rtl/>
        </w:rPr>
        <w:t>ייצוג הולם במגזר הציבורי</w:t>
      </w:r>
      <w:r>
        <w:rPr>
          <w:rFonts w:ascii="David" w:eastAsia="David" w:hAnsi="David" w:cs="David"/>
          <w:sz w:val="24"/>
          <w:szCs w:val="24"/>
          <w:rtl/>
        </w:rPr>
        <w:t xml:space="preserve"> </w:t>
      </w:r>
      <w:r w:rsidR="00DD54CD">
        <w:rPr>
          <w:rFonts w:ascii="David" w:hAnsi="David" w:cs="David" w:hint="cs"/>
          <w:sz w:val="24"/>
          <w:szCs w:val="24"/>
          <w:rtl/>
        </w:rPr>
        <w:t xml:space="preserve">– </w:t>
      </w:r>
      <w:r>
        <w:rPr>
          <w:rFonts w:ascii="David" w:eastAsia="David" w:hAnsi="David" w:cs="David"/>
          <w:sz w:val="24"/>
          <w:szCs w:val="24"/>
          <w:rtl/>
        </w:rPr>
        <w:t xml:space="preserve">על המדינה ליצור תמריצים להעסקת אנשים עם מוגבלות גם במגזר הציבורי ולהקצות משאבים לביצוע התאמות במגזר הציבורי. </w:t>
      </w:r>
      <w:r w:rsidR="00DD54CD">
        <w:rPr>
          <w:rFonts w:ascii="David" w:eastAsia="David" w:hAnsi="David" w:cs="David" w:hint="cs"/>
          <w:sz w:val="24"/>
          <w:szCs w:val="24"/>
          <w:rtl/>
        </w:rPr>
        <w:t xml:space="preserve">כמו כן </w:t>
      </w:r>
      <w:r>
        <w:rPr>
          <w:rFonts w:ascii="David" w:eastAsia="David" w:hAnsi="David" w:cs="David"/>
          <w:sz w:val="24"/>
          <w:szCs w:val="24"/>
          <w:rtl/>
        </w:rPr>
        <w:t>על נציבות שירות המדינה ונציבות שוויון זכויות לאנשים עם מוגבלות לפ</w:t>
      </w:r>
      <w:r w:rsidR="005C3629">
        <w:rPr>
          <w:rFonts w:ascii="David" w:eastAsia="David" w:hAnsi="David" w:cs="David"/>
          <w:sz w:val="24"/>
          <w:szCs w:val="24"/>
          <w:rtl/>
        </w:rPr>
        <w:t>רסם ללא דיחוי נתונים בדבר עמידת</w:t>
      </w:r>
      <w:r w:rsidR="005C3629">
        <w:rPr>
          <w:rFonts w:ascii="David" w:eastAsia="David" w:hAnsi="David" w:cs="David" w:hint="cs"/>
          <w:sz w:val="24"/>
          <w:szCs w:val="24"/>
          <w:rtl/>
        </w:rPr>
        <w:t>ו</w:t>
      </w:r>
      <w:r w:rsidR="005C3629">
        <w:rPr>
          <w:rFonts w:ascii="David" w:eastAsia="David" w:hAnsi="David" w:cs="David"/>
          <w:sz w:val="24"/>
          <w:szCs w:val="24"/>
          <w:rtl/>
        </w:rPr>
        <w:t xml:space="preserve"> של המגזר הציבורי</w:t>
      </w:r>
      <w:r w:rsidR="005C3629">
        <w:rPr>
          <w:rFonts w:ascii="David" w:eastAsia="David" w:hAnsi="David" w:cs="David" w:hint="cs"/>
          <w:sz w:val="24"/>
          <w:szCs w:val="24"/>
          <w:rtl/>
        </w:rPr>
        <w:t xml:space="preserve"> (</w:t>
      </w:r>
      <w:r>
        <w:rPr>
          <w:rFonts w:ascii="David" w:eastAsia="David" w:hAnsi="David" w:cs="David"/>
          <w:sz w:val="24"/>
          <w:szCs w:val="24"/>
          <w:rtl/>
        </w:rPr>
        <w:t>הן ממשלה והן גופים ציבוריים גדולים שאינם משרדי ממשלה</w:t>
      </w:r>
      <w:r w:rsidR="005C3629">
        <w:rPr>
          <w:rFonts w:ascii="David" w:eastAsia="David" w:hAnsi="David" w:cs="David" w:hint="cs"/>
          <w:sz w:val="24"/>
          <w:szCs w:val="24"/>
          <w:rtl/>
        </w:rPr>
        <w:t>)</w:t>
      </w:r>
      <w:r w:rsidR="004212FE">
        <w:rPr>
          <w:rFonts w:ascii="David" w:eastAsia="David" w:hAnsi="David" w:cs="David" w:hint="cs"/>
          <w:sz w:val="24"/>
          <w:szCs w:val="24"/>
          <w:rtl/>
        </w:rPr>
        <w:t xml:space="preserve"> בחובה לייצוג הולם</w:t>
      </w:r>
      <w:r>
        <w:rPr>
          <w:rFonts w:ascii="David" w:eastAsia="David" w:hAnsi="David" w:cs="David"/>
          <w:sz w:val="24"/>
          <w:szCs w:val="24"/>
        </w:rPr>
        <w:t>,</w:t>
      </w:r>
      <w:r>
        <w:rPr>
          <w:rFonts w:ascii="David" w:eastAsia="David" w:hAnsi="David" w:cs="David"/>
          <w:sz w:val="24"/>
          <w:szCs w:val="24"/>
          <w:rtl/>
        </w:rPr>
        <w:t xml:space="preserve"> ולפעול לאכיפה של הזכות לייצוג הולם באמצעות צווים.</w:t>
      </w:r>
    </w:p>
    <w:p w14:paraId="24B3235E" w14:textId="3AC01A2E" w:rsidR="00BF27A4" w:rsidRDefault="00BF27A4" w:rsidP="000C137F">
      <w:pPr>
        <w:numPr>
          <w:ilvl w:val="0"/>
          <w:numId w:val="43"/>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b/>
          <w:sz w:val="24"/>
          <w:szCs w:val="24"/>
          <w:u w:val="single"/>
          <w:rtl/>
        </w:rPr>
        <w:lastRenderedPageBreak/>
        <w:t>התאמות במקום העבודה</w:t>
      </w:r>
      <w:r>
        <w:rPr>
          <w:rFonts w:ascii="David" w:eastAsia="David" w:hAnsi="David" w:cs="David"/>
          <w:sz w:val="24"/>
          <w:szCs w:val="24"/>
          <w:rtl/>
        </w:rPr>
        <w:t xml:space="preserve"> </w:t>
      </w:r>
      <w:r w:rsidR="004212FE">
        <w:rPr>
          <w:rFonts w:ascii="David" w:hAnsi="David" w:cs="David" w:hint="cs"/>
          <w:sz w:val="24"/>
          <w:szCs w:val="24"/>
          <w:rtl/>
        </w:rPr>
        <w:t xml:space="preserve">– </w:t>
      </w:r>
      <w:r>
        <w:rPr>
          <w:rFonts w:ascii="David" w:eastAsia="David" w:hAnsi="David" w:cs="David"/>
          <w:sz w:val="24"/>
          <w:szCs w:val="24"/>
          <w:rtl/>
        </w:rPr>
        <w:t>על שר העבודה והרווחה להתקין תקנות שיגדירו את הליך הבקשה</w:t>
      </w:r>
      <w:r w:rsidR="00E962B2">
        <w:rPr>
          <w:rFonts w:ascii="David" w:eastAsia="David" w:hAnsi="David" w:cs="David" w:hint="cs"/>
          <w:sz w:val="24"/>
          <w:szCs w:val="24"/>
          <w:rtl/>
        </w:rPr>
        <w:t xml:space="preserve">, </w:t>
      </w:r>
      <w:r>
        <w:rPr>
          <w:rFonts w:ascii="David" w:eastAsia="David" w:hAnsi="David" w:cs="David"/>
          <w:sz w:val="24"/>
          <w:szCs w:val="24"/>
          <w:rtl/>
        </w:rPr>
        <w:t xml:space="preserve">הקבלה והאופי של התאמות במקום העבודה. </w:t>
      </w:r>
      <w:r w:rsidR="004212FE">
        <w:rPr>
          <w:rFonts w:ascii="David" w:eastAsia="David" w:hAnsi="David" w:cs="David" w:hint="cs"/>
          <w:sz w:val="24"/>
          <w:szCs w:val="24"/>
          <w:rtl/>
        </w:rPr>
        <w:t xml:space="preserve">כמו כן </w:t>
      </w:r>
      <w:r>
        <w:rPr>
          <w:rFonts w:ascii="David" w:eastAsia="David" w:hAnsi="David" w:cs="David"/>
          <w:sz w:val="24"/>
          <w:szCs w:val="24"/>
          <w:rtl/>
        </w:rPr>
        <w:t xml:space="preserve">על המטה לשילוב אנשים עם מוגבלות </w:t>
      </w:r>
      <w:r w:rsidR="00FF3232">
        <w:rPr>
          <w:rFonts w:ascii="David" w:eastAsia="David" w:hAnsi="David" w:cs="David" w:hint="cs"/>
          <w:sz w:val="24"/>
          <w:szCs w:val="24"/>
          <w:rtl/>
        </w:rPr>
        <w:t xml:space="preserve">בתעסוקה </w:t>
      </w:r>
      <w:r>
        <w:rPr>
          <w:rFonts w:ascii="David" w:eastAsia="David" w:hAnsi="David" w:cs="David"/>
          <w:sz w:val="24"/>
          <w:szCs w:val="24"/>
          <w:rtl/>
        </w:rPr>
        <w:t>לפעול להעלאת מודעות בקרב המעסיקים</w:t>
      </w:r>
      <w:r w:rsidR="001A3976">
        <w:rPr>
          <w:rFonts w:ascii="David" w:eastAsia="David" w:hAnsi="David" w:cs="David" w:hint="cs"/>
          <w:sz w:val="24"/>
          <w:szCs w:val="24"/>
          <w:rtl/>
        </w:rPr>
        <w:t xml:space="preserve"> לחובת מתן התאמות</w:t>
      </w:r>
      <w:r>
        <w:rPr>
          <w:rFonts w:ascii="David" w:eastAsia="David" w:hAnsi="David" w:cs="David"/>
          <w:sz w:val="24"/>
          <w:szCs w:val="24"/>
          <w:rtl/>
        </w:rPr>
        <w:t xml:space="preserve"> וליצור הליך המשתף אנשים עם מוגבלות בביצוע ההתאמות.  </w:t>
      </w:r>
    </w:p>
    <w:p w14:paraId="076084D3" w14:textId="7D97ADEB" w:rsidR="00BF27A4" w:rsidRDefault="00BF27A4" w:rsidP="000C137F">
      <w:pPr>
        <w:numPr>
          <w:ilvl w:val="0"/>
          <w:numId w:val="43"/>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b/>
          <w:sz w:val="24"/>
          <w:szCs w:val="24"/>
          <w:u w:val="single"/>
          <w:rtl/>
        </w:rPr>
        <w:t>חוק המשתקם</w:t>
      </w:r>
      <w:r>
        <w:rPr>
          <w:rFonts w:ascii="David" w:eastAsia="David" w:hAnsi="David" w:cs="David"/>
          <w:sz w:val="24"/>
          <w:szCs w:val="24"/>
          <w:rtl/>
        </w:rPr>
        <w:t xml:space="preserve"> </w:t>
      </w:r>
      <w:r w:rsidR="00FF3232">
        <w:rPr>
          <w:rFonts w:ascii="David" w:hAnsi="David" w:cs="David" w:hint="cs"/>
          <w:sz w:val="24"/>
          <w:szCs w:val="24"/>
          <w:rtl/>
        </w:rPr>
        <w:t xml:space="preserve">– </w:t>
      </w:r>
      <w:r>
        <w:rPr>
          <w:rFonts w:ascii="David" w:eastAsia="David" w:hAnsi="David" w:cs="David"/>
          <w:sz w:val="24"/>
          <w:szCs w:val="24"/>
          <w:rtl/>
        </w:rPr>
        <w:t>על משרד העבודה והרווחה לבחון מדוע אנשים עם יכולת עבודה מופחתת באופן משמעותי אינם משתלבים בשוק העבודה על בסיס חוק המשתקם ולגבש מדיניות להגברת השילוב של אנשים הנמצאים במפעלים מוגנים בשוק העבודה. כמו כן, על שר העבודה והרווחה להתקין תקנות ברורות לקריטריונים אחידים ושקופים לקביעת יכולת עבודה לקביעת שכר לפי חוק המשתקם.</w:t>
      </w:r>
    </w:p>
    <w:p w14:paraId="1CD4448F" w14:textId="486667A3" w:rsidR="00BF27A4" w:rsidRDefault="00BF27A4" w:rsidP="000C137F">
      <w:pPr>
        <w:numPr>
          <w:ilvl w:val="0"/>
          <w:numId w:val="43"/>
        </w:numPr>
        <w:pBdr>
          <w:top w:val="nil"/>
          <w:left w:val="nil"/>
          <w:bottom w:val="nil"/>
          <w:right w:val="nil"/>
          <w:between w:val="nil"/>
        </w:pBdr>
        <w:spacing w:after="0" w:line="360" w:lineRule="auto"/>
        <w:contextualSpacing/>
        <w:jc w:val="both"/>
        <w:rPr>
          <w:rFonts w:ascii="David" w:eastAsia="David" w:hAnsi="David" w:cs="David"/>
          <w:b/>
          <w:sz w:val="24"/>
          <w:szCs w:val="24"/>
        </w:rPr>
      </w:pPr>
      <w:r>
        <w:rPr>
          <w:rFonts w:ascii="David" w:eastAsia="David" w:hAnsi="David" w:cs="David"/>
          <w:b/>
          <w:sz w:val="24"/>
          <w:szCs w:val="24"/>
          <w:u w:val="single"/>
          <w:rtl/>
        </w:rPr>
        <w:t>מפעלים מוגנים</w:t>
      </w:r>
      <w:r>
        <w:rPr>
          <w:rFonts w:ascii="David" w:eastAsia="David" w:hAnsi="David" w:cs="David"/>
          <w:sz w:val="24"/>
          <w:szCs w:val="24"/>
          <w:rtl/>
        </w:rPr>
        <w:t xml:space="preserve"> </w:t>
      </w:r>
      <w:r w:rsidR="00FF3232">
        <w:rPr>
          <w:rFonts w:ascii="David" w:hAnsi="David" w:cs="David" w:hint="cs"/>
          <w:sz w:val="24"/>
          <w:szCs w:val="24"/>
          <w:rtl/>
        </w:rPr>
        <w:t xml:space="preserve">– </w:t>
      </w:r>
      <w:r>
        <w:rPr>
          <w:rFonts w:ascii="David" w:eastAsia="David" w:hAnsi="David" w:cs="David"/>
          <w:sz w:val="24"/>
          <w:szCs w:val="24"/>
          <w:rtl/>
        </w:rPr>
        <w:t>מפעלים מוגנים מהווים הפרה של הזכות לתעסוקה מרצון ולחיים עצמאיים</w:t>
      </w:r>
      <w:r w:rsidR="006A1C6F">
        <w:rPr>
          <w:rFonts w:ascii="David" w:eastAsia="David" w:hAnsi="David" w:cs="David" w:hint="cs"/>
          <w:sz w:val="24"/>
          <w:szCs w:val="24"/>
          <w:rtl/>
        </w:rPr>
        <w:t>.</w:t>
      </w:r>
      <w:r>
        <w:rPr>
          <w:rFonts w:ascii="David" w:eastAsia="David" w:hAnsi="David" w:cs="David"/>
          <w:sz w:val="24"/>
          <w:szCs w:val="24"/>
          <w:rtl/>
        </w:rPr>
        <w:t xml:space="preserve"> יש לפעול לפיתוח מענים חלופיים לאנשים השוהים בהם כיום שעיקרם – מעבר של הרוב המוחלט לתעסוקה בשוק הפתוח ופיתוח </w:t>
      </w:r>
      <w:proofErr w:type="spellStart"/>
      <w:r>
        <w:rPr>
          <w:rFonts w:ascii="David" w:eastAsia="David" w:hAnsi="David" w:cs="David"/>
          <w:sz w:val="24"/>
          <w:szCs w:val="24"/>
          <w:rtl/>
        </w:rPr>
        <w:t>תוכניות</w:t>
      </w:r>
      <w:proofErr w:type="spellEnd"/>
      <w:r>
        <w:rPr>
          <w:rFonts w:ascii="David" w:eastAsia="David" w:hAnsi="David" w:cs="David"/>
          <w:sz w:val="24"/>
          <w:szCs w:val="24"/>
          <w:rtl/>
        </w:rPr>
        <w:t xml:space="preserve"> סיוע אישי</w:t>
      </w:r>
      <w:r w:rsidR="00FF3232">
        <w:rPr>
          <w:rFonts w:ascii="David" w:eastAsia="David" w:hAnsi="David" w:cs="David" w:hint="cs"/>
          <w:sz w:val="24"/>
          <w:szCs w:val="24"/>
          <w:rtl/>
        </w:rPr>
        <w:t xml:space="preserve"> </w:t>
      </w:r>
      <w:r>
        <w:rPr>
          <w:rFonts w:ascii="David" w:eastAsia="David" w:hAnsi="David" w:cs="David"/>
          <w:sz w:val="24"/>
          <w:szCs w:val="24"/>
          <w:rtl/>
        </w:rPr>
        <w:t xml:space="preserve">הנותנות מענה לרצונות וצרכים מגוונים בהם תעסוקה, רכישת מיומנויות, השכלה, פנאי </w:t>
      </w:r>
      <w:r w:rsidR="00FF3232">
        <w:rPr>
          <w:rFonts w:ascii="David" w:eastAsia="David" w:hAnsi="David" w:cs="David" w:hint="cs"/>
          <w:sz w:val="24"/>
          <w:szCs w:val="24"/>
          <w:rtl/>
        </w:rPr>
        <w:t>ו</w:t>
      </w:r>
      <w:r>
        <w:rPr>
          <w:rFonts w:ascii="David" w:eastAsia="David" w:hAnsi="David" w:cs="David"/>
          <w:sz w:val="24"/>
          <w:szCs w:val="24"/>
          <w:rtl/>
        </w:rPr>
        <w:t>חברה</w:t>
      </w:r>
      <w:r w:rsidR="006A1C6F">
        <w:rPr>
          <w:rFonts w:ascii="David" w:eastAsia="David" w:hAnsi="David" w:cs="David" w:hint="cs"/>
          <w:sz w:val="24"/>
          <w:szCs w:val="24"/>
          <w:rtl/>
        </w:rPr>
        <w:t>,</w:t>
      </w:r>
      <w:r w:rsidR="00FF3232">
        <w:rPr>
          <w:rFonts w:ascii="David" w:eastAsia="David" w:hAnsi="David" w:cs="David" w:hint="cs"/>
          <w:sz w:val="24"/>
          <w:szCs w:val="24"/>
          <w:rtl/>
        </w:rPr>
        <w:t xml:space="preserve"> </w:t>
      </w:r>
      <w:r>
        <w:rPr>
          <w:rFonts w:ascii="David" w:eastAsia="David" w:hAnsi="David" w:cs="David"/>
          <w:b/>
          <w:sz w:val="24"/>
          <w:szCs w:val="24"/>
        </w:rPr>
        <w:t xml:space="preserve"> </w:t>
      </w:r>
      <w:r>
        <w:rPr>
          <w:rFonts w:ascii="David" w:eastAsia="David" w:hAnsi="David" w:cs="David"/>
          <w:sz w:val="24"/>
          <w:szCs w:val="24"/>
          <w:rtl/>
        </w:rPr>
        <w:t>עבור המיעוט שלא נמצאה לו עבודה בשוק הפתוח או שאינו מעוניין לצאת לעבודה.</w:t>
      </w:r>
    </w:p>
    <w:p w14:paraId="366FA8A4" w14:textId="35A11406" w:rsidR="00BF27A4" w:rsidRPr="007E60B2" w:rsidRDefault="00BF27A4" w:rsidP="000C137F">
      <w:pPr>
        <w:numPr>
          <w:ilvl w:val="0"/>
          <w:numId w:val="43"/>
        </w:numPr>
        <w:pBdr>
          <w:top w:val="nil"/>
          <w:left w:val="nil"/>
          <w:bottom w:val="nil"/>
          <w:right w:val="nil"/>
          <w:between w:val="nil"/>
        </w:pBdr>
        <w:spacing w:after="0" w:line="360" w:lineRule="auto"/>
        <w:contextualSpacing/>
        <w:jc w:val="both"/>
        <w:rPr>
          <w:rFonts w:ascii="David" w:eastAsia="David" w:hAnsi="David" w:cs="David" w:hint="cs"/>
          <w:sz w:val="24"/>
          <w:szCs w:val="24"/>
          <w:u w:val="single"/>
          <w:rtl/>
        </w:rPr>
      </w:pPr>
      <w:r>
        <w:rPr>
          <w:rFonts w:ascii="David" w:eastAsia="David" w:hAnsi="David" w:cs="David"/>
          <w:b/>
          <w:sz w:val="24"/>
          <w:szCs w:val="24"/>
          <w:u w:val="single"/>
          <w:rtl/>
        </w:rPr>
        <w:t>כללי</w:t>
      </w:r>
      <w:r>
        <w:rPr>
          <w:rFonts w:ascii="David" w:eastAsia="David" w:hAnsi="David" w:cs="David"/>
          <w:sz w:val="24"/>
          <w:szCs w:val="24"/>
          <w:u w:val="single"/>
        </w:rPr>
        <w:t>:</w:t>
      </w:r>
      <w:r>
        <w:rPr>
          <w:rFonts w:ascii="David" w:eastAsia="David" w:hAnsi="David" w:cs="David"/>
          <w:b/>
          <w:sz w:val="24"/>
          <w:szCs w:val="24"/>
          <w:u w:val="single"/>
          <w:rtl/>
        </w:rPr>
        <w:t xml:space="preserve"> התמודדות המדינה עם שילובם של אנשים עם מוגבלות נפשית, שכלית ואוטיזם בתעסוקה</w:t>
      </w:r>
      <w:r>
        <w:rPr>
          <w:rFonts w:ascii="David" w:eastAsia="David" w:hAnsi="David" w:cs="David"/>
          <w:b/>
          <w:sz w:val="24"/>
          <w:szCs w:val="24"/>
        </w:rPr>
        <w:t xml:space="preserve"> </w:t>
      </w:r>
      <w:r w:rsidR="00D00F6E">
        <w:rPr>
          <w:rFonts w:ascii="David" w:hAnsi="David" w:cs="David" w:hint="cs"/>
          <w:sz w:val="24"/>
          <w:szCs w:val="24"/>
          <w:rtl/>
        </w:rPr>
        <w:t>–</w:t>
      </w:r>
      <w:r w:rsidR="00D00F6E">
        <w:rPr>
          <w:rFonts w:ascii="David" w:eastAsia="David" w:hAnsi="David" w:cs="David" w:hint="cs"/>
          <w:sz w:val="24"/>
          <w:szCs w:val="24"/>
          <w:rtl/>
        </w:rPr>
        <w:t xml:space="preserve"> </w:t>
      </w:r>
      <w:r>
        <w:rPr>
          <w:rFonts w:ascii="David" w:eastAsia="David" w:hAnsi="David" w:cs="David"/>
          <w:sz w:val="24"/>
          <w:szCs w:val="24"/>
          <w:rtl/>
        </w:rPr>
        <w:t xml:space="preserve">על המדינה לפעול לפיתוח שירותי תמיכה בתעסוקה שיאפשרו שילוב בשוק העבודה של אנשים עם כל סוגי המוגבלויות בכל רמות התפקוד, תוך התחשבות </w:t>
      </w:r>
      <w:proofErr w:type="spellStart"/>
      <w:r>
        <w:rPr>
          <w:rFonts w:ascii="David" w:eastAsia="David" w:hAnsi="David" w:cs="David"/>
          <w:sz w:val="24"/>
          <w:szCs w:val="24"/>
          <w:rtl/>
        </w:rPr>
        <w:t>במורכבויות</w:t>
      </w:r>
      <w:proofErr w:type="spellEnd"/>
      <w:r>
        <w:rPr>
          <w:rFonts w:ascii="David" w:eastAsia="David" w:hAnsi="David" w:cs="David"/>
          <w:sz w:val="24"/>
          <w:szCs w:val="24"/>
          <w:rtl/>
        </w:rPr>
        <w:t xml:space="preserve"> הדרושות, לרבות הזכות לפרטיות </w:t>
      </w:r>
      <w:r w:rsidR="00350E43">
        <w:rPr>
          <w:rFonts w:ascii="David" w:eastAsia="David" w:hAnsi="David" w:cs="David" w:hint="cs"/>
          <w:sz w:val="24"/>
          <w:szCs w:val="24"/>
          <w:rtl/>
        </w:rPr>
        <w:t xml:space="preserve">של אנשים עם מוגבלות בשוק העבודה </w:t>
      </w:r>
      <w:r>
        <w:rPr>
          <w:rFonts w:ascii="David" w:eastAsia="David" w:hAnsi="David" w:cs="David"/>
          <w:sz w:val="24"/>
          <w:szCs w:val="24"/>
          <w:rtl/>
        </w:rPr>
        <w:t>ופיתוח מיומנויות.</w:t>
      </w:r>
      <w:r w:rsidR="007E60B2">
        <w:rPr>
          <w:rFonts w:ascii="David" w:eastAsia="David" w:hAnsi="David" w:cs="David"/>
          <w:sz w:val="24"/>
          <w:szCs w:val="24"/>
          <w:u w:val="single"/>
        </w:rPr>
        <w:br w:type="page"/>
      </w:r>
    </w:p>
    <w:p w14:paraId="6A37CD99" w14:textId="04F04486" w:rsidR="00BF27A4" w:rsidRDefault="00BF27A4" w:rsidP="007E60B2">
      <w:pPr>
        <w:pStyle w:val="Heading1"/>
      </w:pPr>
      <w:r>
        <w:rPr>
          <w:rtl/>
        </w:rPr>
        <w:lastRenderedPageBreak/>
        <w:t xml:space="preserve">עבודה ותעסוקה </w:t>
      </w:r>
      <w:r w:rsidR="00C94422" w:rsidRPr="00C94422">
        <w:rPr>
          <w:rFonts w:hint="cs"/>
          <w:rtl/>
        </w:rPr>
        <w:t xml:space="preserve">– </w:t>
      </w:r>
      <w:r>
        <w:rPr>
          <w:rtl/>
        </w:rPr>
        <w:t>סעיף 27</w:t>
      </w:r>
      <w:r>
        <w:rPr>
          <w:vertAlign w:val="superscript"/>
        </w:rPr>
        <w:footnoteReference w:id="2"/>
      </w:r>
    </w:p>
    <w:p w14:paraId="52D7B502" w14:textId="7F8A01EB" w:rsidR="00BF27A4" w:rsidRPr="007E60B2" w:rsidRDefault="00BF27A4" w:rsidP="007E60B2">
      <w:pPr>
        <w:pStyle w:val="Heading1"/>
      </w:pPr>
      <w:r>
        <w:rPr>
          <w:color w:val="000000"/>
          <w:rtl/>
        </w:rPr>
        <w:t>פירוט</w:t>
      </w:r>
    </w:p>
    <w:p w14:paraId="3847EBC3" w14:textId="77777777" w:rsidR="00BF27A4" w:rsidRDefault="00BF27A4" w:rsidP="007E60B2">
      <w:pPr>
        <w:pStyle w:val="Heading2"/>
      </w:pPr>
      <w:r>
        <w:rPr>
          <w:rtl/>
        </w:rPr>
        <w:t>מבוא</w:t>
      </w:r>
    </w:p>
    <w:p w14:paraId="7DB294C9" w14:textId="4E927225" w:rsidR="00BF27A4" w:rsidRPr="007E60B2" w:rsidRDefault="00BF27A4" w:rsidP="007E60B2">
      <w:pPr>
        <w:spacing w:after="0" w:line="360" w:lineRule="auto"/>
        <w:ind w:left="360"/>
        <w:jc w:val="both"/>
        <w:rPr>
          <w:rFonts w:ascii="David" w:eastAsia="David" w:hAnsi="David" w:cs="David"/>
          <w:sz w:val="24"/>
          <w:szCs w:val="24"/>
        </w:rPr>
      </w:pPr>
      <w:bookmarkStart w:id="10" w:name="2s8eyo1" w:colFirst="0" w:colLast="0"/>
      <w:bookmarkStart w:id="11" w:name="17dp8vu" w:colFirst="0" w:colLast="0"/>
      <w:bookmarkStart w:id="12" w:name="4d34og8" w:colFirst="0" w:colLast="0"/>
      <w:bookmarkEnd w:id="10"/>
      <w:bookmarkEnd w:id="11"/>
      <w:bookmarkEnd w:id="12"/>
      <w:r>
        <w:rPr>
          <w:rFonts w:ascii="David" w:eastAsia="David" w:hAnsi="David" w:cs="David"/>
          <w:sz w:val="24"/>
          <w:szCs w:val="24"/>
          <w:rtl/>
        </w:rPr>
        <w:t xml:space="preserve">סעיף 27 לאמנה מעגן את זכותם של אנשים עם מוגבלות לעבודה ותעסוקה, ולהתפרנס מעבודה שנבחרה באופן חופשי בשוק העבודה, בהתאם ליכולתם ולרצונם. הסעיף מכיר בזכותם של אנשים עם מוגבלות ליחס שוויוני במקומות העבודה ובחובתה של המדינה לפעול ולחתור לשילובם של אנשים עם מוגבלות תוך יצירת הזדמנויות, מניעת הפליה וביצוע התאמות הדרושות לשילוב זה. </w:t>
      </w:r>
    </w:p>
    <w:p w14:paraId="4702CFBE" w14:textId="77777777" w:rsidR="00BF27A4" w:rsidRDefault="00BF27A4" w:rsidP="007E60B2">
      <w:pPr>
        <w:pStyle w:val="Heading2"/>
      </w:pPr>
      <w:r>
        <w:rPr>
          <w:rtl/>
        </w:rPr>
        <w:t>יישום סעיף 27 בישראל</w:t>
      </w:r>
    </w:p>
    <w:p w14:paraId="51E87514" w14:textId="30EBC31C" w:rsidR="00BF27A4" w:rsidRPr="00C37437" w:rsidRDefault="00BF27A4" w:rsidP="000C137F">
      <w:pPr>
        <w:numPr>
          <w:ilvl w:val="0"/>
          <w:numId w:val="44"/>
        </w:numPr>
        <w:pBdr>
          <w:top w:val="nil"/>
          <w:left w:val="nil"/>
          <w:bottom w:val="nil"/>
          <w:right w:val="nil"/>
          <w:between w:val="nil"/>
        </w:pBdr>
        <w:spacing w:after="0" w:line="360" w:lineRule="auto"/>
        <w:contextualSpacing/>
        <w:jc w:val="both"/>
        <w:rPr>
          <w:rFonts w:ascii="David" w:eastAsia="David" w:hAnsi="David" w:cs="David"/>
          <w:b/>
          <w:sz w:val="24"/>
          <w:szCs w:val="24"/>
          <w:highlight w:val="yellow"/>
        </w:rPr>
      </w:pPr>
      <w:r w:rsidRPr="00C37437">
        <w:rPr>
          <w:rFonts w:ascii="David" w:eastAsia="David" w:hAnsi="David" w:cs="David"/>
          <w:b/>
          <w:color w:val="000000"/>
          <w:sz w:val="24"/>
          <w:szCs w:val="24"/>
          <w:highlight w:val="yellow"/>
          <w:rtl/>
        </w:rPr>
        <w:t>מדינות שהן צדדים מכירות בזכותם של אנשים עם מוגבלות לעבוד בשוויון עם אחרים. כלולה בכך הזכות לקבל הזדמנות להתפרנס מעבודה שנבחרה באופן חופשי בשוק עבודה ובסביבות עבודה שהם פתוחים, משלבים ונגישים לאנשים עם מוגבלות. מדינות שהן צדדים תגנה על מימוש הזכות לעבוד ותקדמנה אותה, לרבות עבור אנשים שמוגבלותם נגרמה במהלך העבודה, על ידי נקיטת צעדים הולמים, לרבות באמצעות חקיקה, בין היתר על מנת:</w:t>
      </w:r>
    </w:p>
    <w:p w14:paraId="5DE05DED" w14:textId="77777777" w:rsidR="00BF27A4" w:rsidRPr="00C37437" w:rsidRDefault="00BF27A4" w:rsidP="00BF27A4">
      <w:pPr>
        <w:spacing w:after="0" w:line="360" w:lineRule="auto"/>
        <w:ind w:left="720"/>
        <w:jc w:val="both"/>
        <w:rPr>
          <w:rFonts w:ascii="David" w:eastAsia="David" w:hAnsi="David" w:cs="David"/>
          <w:b/>
          <w:sz w:val="24"/>
          <w:szCs w:val="24"/>
          <w:highlight w:val="yellow"/>
        </w:rPr>
      </w:pPr>
    </w:p>
    <w:p w14:paraId="038028E4" w14:textId="77777777" w:rsidR="00BF27A4" w:rsidRDefault="00BF27A4" w:rsidP="00BF27A4">
      <w:pPr>
        <w:spacing w:after="0" w:line="360" w:lineRule="auto"/>
        <w:ind w:left="720"/>
        <w:rPr>
          <w:rFonts w:ascii="David" w:eastAsia="David" w:hAnsi="David" w:cs="David"/>
          <w:b/>
          <w:sz w:val="24"/>
          <w:szCs w:val="24"/>
        </w:rPr>
      </w:pPr>
      <w:r w:rsidRPr="00C37437">
        <w:rPr>
          <w:rFonts w:ascii="David" w:eastAsia="David" w:hAnsi="David" w:cs="David"/>
          <w:b/>
          <w:color w:val="000000"/>
          <w:sz w:val="24"/>
          <w:szCs w:val="24"/>
          <w:highlight w:val="yellow"/>
          <w:rtl/>
        </w:rPr>
        <w:t>(א) לאסור הפליה בשל מוגבלות בקשר לכל עניין הנוגע לכל צורות התעסוקה, לרבות תנאי גיוס, קבלה לעבודה והעסקה, המשכיות העסקה, קידום קריירה ותנאי עבודה בטיחותיים ובריאים;</w:t>
      </w:r>
      <w:r>
        <w:rPr>
          <w:rFonts w:ascii="David" w:eastAsia="David" w:hAnsi="David" w:cs="David"/>
          <w:b/>
          <w:color w:val="000000"/>
          <w:sz w:val="24"/>
          <w:szCs w:val="24"/>
          <w:rtl/>
        </w:rPr>
        <w:br/>
      </w:r>
    </w:p>
    <w:p w14:paraId="66AD537F" w14:textId="51835976" w:rsidR="00BF27A4" w:rsidRPr="005307B2" w:rsidRDefault="00BF27A4" w:rsidP="005307B2">
      <w:pPr>
        <w:pBdr>
          <w:top w:val="nil"/>
          <w:left w:val="nil"/>
          <w:bottom w:val="nil"/>
          <w:right w:val="nil"/>
          <w:between w:val="nil"/>
        </w:pBdr>
        <w:spacing w:after="0" w:line="360" w:lineRule="auto"/>
        <w:jc w:val="both"/>
        <w:rPr>
          <w:rFonts w:ascii="David" w:eastAsia="David" w:hAnsi="David" w:cs="David"/>
          <w:sz w:val="24"/>
          <w:szCs w:val="24"/>
          <w:u w:val="single"/>
        </w:rPr>
      </w:pPr>
      <w:r w:rsidRPr="005307B2">
        <w:rPr>
          <w:rFonts w:ascii="David" w:eastAsia="David" w:hAnsi="David" w:cs="David"/>
          <w:color w:val="000000"/>
          <w:sz w:val="24"/>
          <w:szCs w:val="24"/>
          <w:u w:val="single"/>
          <w:rtl/>
        </w:rPr>
        <w:t>א</w:t>
      </w:r>
      <w:r w:rsidR="00BD1422" w:rsidRPr="005307B2">
        <w:rPr>
          <w:rFonts w:ascii="David" w:eastAsia="David" w:hAnsi="David" w:cs="David"/>
          <w:color w:val="000000"/>
          <w:sz w:val="24"/>
          <w:szCs w:val="24"/>
          <w:u w:val="single"/>
          <w:rtl/>
        </w:rPr>
        <w:t xml:space="preserve">. </w:t>
      </w:r>
      <w:r w:rsidR="00BD1422" w:rsidRPr="005307B2">
        <w:rPr>
          <w:rFonts w:ascii="David" w:eastAsia="David" w:hAnsi="David" w:cs="David" w:hint="eastAsia"/>
          <w:color w:val="000000"/>
          <w:sz w:val="24"/>
          <w:szCs w:val="24"/>
          <w:u w:val="single"/>
          <w:rtl/>
        </w:rPr>
        <w:t>א</w:t>
      </w:r>
      <w:r w:rsidRPr="005307B2">
        <w:rPr>
          <w:rFonts w:ascii="David" w:eastAsia="David" w:hAnsi="David" w:cs="David"/>
          <w:color w:val="000000"/>
          <w:sz w:val="24"/>
          <w:szCs w:val="24"/>
          <w:u w:val="single"/>
          <w:rtl/>
        </w:rPr>
        <w:t xml:space="preserve">יסור </w:t>
      </w:r>
      <w:r w:rsidRPr="005307B2">
        <w:rPr>
          <w:rFonts w:ascii="David" w:eastAsia="David" w:hAnsi="David" w:cs="David"/>
          <w:sz w:val="24"/>
          <w:szCs w:val="24"/>
          <w:u w:val="single"/>
          <w:rtl/>
        </w:rPr>
        <w:t>ה</w:t>
      </w:r>
      <w:r w:rsidRPr="005307B2">
        <w:rPr>
          <w:rFonts w:ascii="David" w:eastAsia="David" w:hAnsi="David" w:cs="David"/>
          <w:color w:val="000000"/>
          <w:sz w:val="24"/>
          <w:szCs w:val="24"/>
          <w:u w:val="single"/>
          <w:rtl/>
        </w:rPr>
        <w:t>פליה</w:t>
      </w:r>
    </w:p>
    <w:p w14:paraId="22691078" w14:textId="78E200EE" w:rsidR="00BF27A4" w:rsidRDefault="00BF27A4" w:rsidP="000C137F">
      <w:pPr>
        <w:numPr>
          <w:ilvl w:val="0"/>
          <w:numId w:val="35"/>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פירוט ההוראה</w:t>
      </w:r>
      <w:r w:rsidR="005A45B4" w:rsidRPr="00350E43">
        <w:rPr>
          <w:rFonts w:ascii="David" w:eastAsia="David" w:hAnsi="David" w:cs="David"/>
          <w:i/>
          <w:iCs/>
          <w:color w:val="000000"/>
          <w:sz w:val="24"/>
          <w:szCs w:val="24"/>
          <w:rtl/>
        </w:rPr>
        <w:t xml:space="preserve"> באמנה</w:t>
      </w:r>
      <w:r>
        <w:rPr>
          <w:rFonts w:ascii="David" w:eastAsia="David" w:hAnsi="David" w:cs="David"/>
          <w:color w:val="000000"/>
          <w:sz w:val="24"/>
          <w:szCs w:val="24"/>
          <w:rtl/>
        </w:rPr>
        <w:t xml:space="preserve"> – איסור על </w:t>
      </w:r>
      <w:r>
        <w:rPr>
          <w:rFonts w:ascii="David" w:eastAsia="David" w:hAnsi="David" w:cs="David"/>
          <w:sz w:val="24"/>
          <w:szCs w:val="24"/>
          <w:rtl/>
        </w:rPr>
        <w:t>ה</w:t>
      </w:r>
      <w:r>
        <w:rPr>
          <w:rFonts w:ascii="David" w:eastAsia="David" w:hAnsi="David" w:cs="David"/>
          <w:color w:val="000000"/>
          <w:sz w:val="24"/>
          <w:szCs w:val="24"/>
          <w:rtl/>
        </w:rPr>
        <w:t>פליה בשל המוגבלות בכל שלבי ההעסקה.</w:t>
      </w:r>
    </w:p>
    <w:p w14:paraId="33A9A390" w14:textId="0FF0F435" w:rsidR="00BF27A4" w:rsidRDefault="00BF27A4" w:rsidP="000C137F">
      <w:pPr>
        <w:numPr>
          <w:ilvl w:val="0"/>
          <w:numId w:val="35"/>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המציאות בישראל</w:t>
      </w:r>
      <w:r w:rsidR="005A45B4">
        <w:rPr>
          <w:rFonts w:ascii="David" w:eastAsia="David" w:hAnsi="David" w:cs="David" w:hint="cs"/>
          <w:color w:val="000000"/>
          <w:sz w:val="24"/>
          <w:szCs w:val="24"/>
          <w:rtl/>
        </w:rPr>
        <w:t xml:space="preserve"> </w:t>
      </w:r>
      <w:r>
        <w:rPr>
          <w:rFonts w:ascii="David" w:eastAsia="David" w:hAnsi="David" w:cs="David"/>
          <w:color w:val="000000"/>
          <w:sz w:val="24"/>
          <w:szCs w:val="24"/>
        </w:rPr>
        <w:t xml:space="preserve"> </w:t>
      </w:r>
      <w:r>
        <w:rPr>
          <w:rFonts w:ascii="David" w:eastAsia="David" w:hAnsi="David" w:cs="David"/>
          <w:sz w:val="24"/>
          <w:szCs w:val="24"/>
        </w:rPr>
        <w:t>–</w:t>
      </w:r>
      <w:r>
        <w:rPr>
          <w:rFonts w:ascii="David" w:eastAsia="David" w:hAnsi="David" w:cs="David"/>
          <w:color w:val="000000"/>
          <w:sz w:val="24"/>
          <w:szCs w:val="24"/>
          <w:rtl/>
        </w:rPr>
        <w:t xml:space="preserve">סעיף 8 לחוק שוויון זכויות לאנשים עם מוגבלות אוסר על </w:t>
      </w:r>
      <w:r>
        <w:rPr>
          <w:rFonts w:ascii="David" w:eastAsia="David" w:hAnsi="David" w:cs="David"/>
          <w:sz w:val="24"/>
          <w:szCs w:val="24"/>
          <w:rtl/>
        </w:rPr>
        <w:t>ה</w:t>
      </w:r>
      <w:r>
        <w:rPr>
          <w:rFonts w:ascii="David" w:eastAsia="David" w:hAnsi="David" w:cs="David"/>
          <w:color w:val="000000"/>
          <w:sz w:val="24"/>
          <w:szCs w:val="24"/>
          <w:rtl/>
        </w:rPr>
        <w:t xml:space="preserve">פליה של אנשים עם מוגבלות מחמת מוגבלותם בכל שלבי ההעסקה. </w:t>
      </w:r>
      <w:r w:rsidR="00667F27">
        <w:rPr>
          <w:rFonts w:ascii="David" w:eastAsia="David" w:hAnsi="David" w:cs="David" w:hint="cs"/>
          <w:color w:val="000000"/>
          <w:sz w:val="24"/>
          <w:szCs w:val="24"/>
          <w:rtl/>
        </w:rPr>
        <w:t xml:space="preserve">לפי החוק, </w:t>
      </w:r>
      <w:r>
        <w:rPr>
          <w:rFonts w:ascii="David" w:eastAsia="David" w:hAnsi="David" w:cs="David"/>
          <w:color w:val="000000"/>
          <w:sz w:val="24"/>
          <w:szCs w:val="24"/>
          <w:rtl/>
        </w:rPr>
        <w:t>אי</w:t>
      </w:r>
      <w:r>
        <w:rPr>
          <w:rFonts w:ascii="David" w:eastAsia="David" w:hAnsi="David" w:cs="David"/>
          <w:sz w:val="24"/>
          <w:szCs w:val="24"/>
        </w:rPr>
        <w:t>-</w:t>
      </w:r>
      <w:r>
        <w:rPr>
          <w:rFonts w:ascii="David" w:eastAsia="David" w:hAnsi="David" w:cs="David"/>
          <w:color w:val="000000"/>
          <w:sz w:val="24"/>
          <w:szCs w:val="24"/>
          <w:rtl/>
        </w:rPr>
        <w:t xml:space="preserve">ביצוע התאמות לפי החוק, בכל שלבי התעסוקה, מהווה </w:t>
      </w:r>
      <w:r>
        <w:rPr>
          <w:rFonts w:ascii="David" w:eastAsia="David" w:hAnsi="David" w:cs="David"/>
          <w:sz w:val="24"/>
          <w:szCs w:val="24"/>
          <w:rtl/>
        </w:rPr>
        <w:t>ה</w:t>
      </w:r>
      <w:r>
        <w:rPr>
          <w:rFonts w:ascii="David" w:eastAsia="David" w:hAnsi="David" w:cs="David"/>
          <w:color w:val="000000"/>
          <w:sz w:val="24"/>
          <w:szCs w:val="24"/>
          <w:rtl/>
        </w:rPr>
        <w:t>פליה. כמו כן עובד הטוען ל</w:t>
      </w:r>
      <w:r>
        <w:rPr>
          <w:rFonts w:ascii="David" w:eastAsia="David" w:hAnsi="David" w:cs="David"/>
          <w:sz w:val="24"/>
          <w:szCs w:val="24"/>
          <w:rtl/>
        </w:rPr>
        <w:t>ה</w:t>
      </w:r>
      <w:r>
        <w:rPr>
          <w:rFonts w:ascii="David" w:eastAsia="David" w:hAnsi="David" w:cs="David"/>
          <w:color w:val="000000"/>
          <w:sz w:val="24"/>
          <w:szCs w:val="24"/>
          <w:rtl/>
        </w:rPr>
        <w:t>פליה די שיוכיח "</w:t>
      </w:r>
      <w:r>
        <w:rPr>
          <w:rFonts w:ascii="David" w:eastAsia="David" w:hAnsi="David" w:cs="David"/>
          <w:sz w:val="24"/>
          <w:szCs w:val="24"/>
          <w:rtl/>
        </w:rPr>
        <w:t>ה</w:t>
      </w:r>
      <w:r>
        <w:rPr>
          <w:rFonts w:ascii="David" w:eastAsia="David" w:hAnsi="David" w:cs="David"/>
          <w:color w:val="000000"/>
          <w:sz w:val="24"/>
          <w:szCs w:val="24"/>
          <w:rtl/>
        </w:rPr>
        <w:t xml:space="preserve">פליה לכאורה" על מנת להעביר את נטל ההוכחה </w:t>
      </w:r>
      <w:r>
        <w:rPr>
          <w:rFonts w:ascii="David" w:eastAsia="David" w:hAnsi="David" w:cs="David"/>
          <w:sz w:val="24"/>
          <w:szCs w:val="24"/>
          <w:rtl/>
        </w:rPr>
        <w:t>ש</w:t>
      </w:r>
      <w:r>
        <w:rPr>
          <w:rFonts w:ascii="David" w:eastAsia="David" w:hAnsi="David" w:cs="David"/>
          <w:color w:val="000000"/>
          <w:sz w:val="24"/>
          <w:szCs w:val="24"/>
          <w:rtl/>
        </w:rPr>
        <w:t xml:space="preserve">לא הייתה </w:t>
      </w:r>
      <w:r>
        <w:rPr>
          <w:rFonts w:ascii="David" w:eastAsia="David" w:hAnsi="David" w:cs="David"/>
          <w:sz w:val="24"/>
          <w:szCs w:val="24"/>
          <w:rtl/>
        </w:rPr>
        <w:t>ה</w:t>
      </w:r>
      <w:r>
        <w:rPr>
          <w:rFonts w:ascii="David" w:eastAsia="David" w:hAnsi="David" w:cs="David"/>
          <w:color w:val="000000"/>
          <w:sz w:val="24"/>
          <w:szCs w:val="24"/>
          <w:rtl/>
        </w:rPr>
        <w:t xml:space="preserve">פליה אל כתפי המעביד. </w:t>
      </w:r>
    </w:p>
    <w:p w14:paraId="0DF4883C" w14:textId="1BA2B2F5" w:rsidR="00BF27A4" w:rsidRDefault="00667F27" w:rsidP="00667F27">
      <w:pPr>
        <w:spacing w:after="0" w:line="360" w:lineRule="auto"/>
        <w:ind w:left="2210"/>
        <w:jc w:val="both"/>
        <w:rPr>
          <w:rFonts w:ascii="David" w:eastAsia="David" w:hAnsi="David" w:cs="David"/>
          <w:sz w:val="24"/>
          <w:szCs w:val="24"/>
        </w:rPr>
      </w:pPr>
      <w:bookmarkStart w:id="13" w:name="3rdcrjn" w:colFirst="0" w:colLast="0"/>
      <w:bookmarkEnd w:id="13"/>
      <w:r>
        <w:rPr>
          <w:rFonts w:ascii="David" w:eastAsia="David" w:hAnsi="David" w:cs="David" w:hint="cs"/>
          <w:color w:val="000000"/>
          <w:sz w:val="24"/>
          <w:szCs w:val="24"/>
          <w:rtl/>
        </w:rPr>
        <w:t xml:space="preserve">אף על פי כן, </w:t>
      </w:r>
      <w:r w:rsidR="00BF27A4">
        <w:rPr>
          <w:rFonts w:ascii="David" w:eastAsia="David" w:hAnsi="David" w:cs="David"/>
          <w:color w:val="000000"/>
          <w:sz w:val="24"/>
          <w:szCs w:val="24"/>
          <w:rtl/>
        </w:rPr>
        <w:t xml:space="preserve">ישנה פסיקה מועטה ביותר בנושא </w:t>
      </w:r>
      <w:r w:rsidR="00BF27A4">
        <w:rPr>
          <w:rFonts w:ascii="David" w:eastAsia="David" w:hAnsi="David" w:cs="David"/>
          <w:sz w:val="24"/>
          <w:szCs w:val="24"/>
          <w:rtl/>
        </w:rPr>
        <w:t>ה</w:t>
      </w:r>
      <w:r w:rsidR="00BF27A4">
        <w:rPr>
          <w:rFonts w:ascii="David" w:eastAsia="David" w:hAnsi="David" w:cs="David"/>
          <w:color w:val="000000"/>
          <w:sz w:val="24"/>
          <w:szCs w:val="24"/>
          <w:rtl/>
        </w:rPr>
        <w:t>פליה ו/או הפרת זכויות של אנשים עם מוגבלות בשוק העבודה</w:t>
      </w:r>
      <w:r>
        <w:rPr>
          <w:rFonts w:ascii="David" w:eastAsia="David" w:hAnsi="David" w:cs="David" w:hint="cs"/>
          <w:color w:val="000000"/>
          <w:sz w:val="24"/>
          <w:szCs w:val="24"/>
          <w:rtl/>
        </w:rPr>
        <w:t>,</w:t>
      </w:r>
      <w:r w:rsidR="00BF27A4">
        <w:rPr>
          <w:rFonts w:ascii="David" w:eastAsia="David" w:hAnsi="David" w:cs="David"/>
          <w:color w:val="000000"/>
          <w:sz w:val="24"/>
          <w:szCs w:val="24"/>
          <w:rtl/>
        </w:rPr>
        <w:t xml:space="preserve"> </w:t>
      </w:r>
      <w:r>
        <w:rPr>
          <w:rFonts w:ascii="David" w:eastAsia="David" w:hAnsi="David" w:cs="David" w:hint="cs"/>
          <w:color w:val="000000"/>
          <w:sz w:val="24"/>
          <w:szCs w:val="24"/>
          <w:rtl/>
        </w:rPr>
        <w:t>ו</w:t>
      </w:r>
      <w:r w:rsidR="00BF27A4">
        <w:rPr>
          <w:rFonts w:ascii="David" w:eastAsia="David" w:hAnsi="David" w:cs="David"/>
          <w:sz w:val="24"/>
          <w:szCs w:val="24"/>
          <w:rtl/>
        </w:rPr>
        <w:t>בפסיקה</w:t>
      </w:r>
      <w:r w:rsidR="00BF27A4">
        <w:rPr>
          <w:rFonts w:ascii="David" w:eastAsia="David" w:hAnsi="David" w:cs="David"/>
          <w:sz w:val="24"/>
          <w:szCs w:val="24"/>
        </w:rPr>
        <w:t xml:space="preserve"> </w:t>
      </w:r>
      <w:r w:rsidR="00BF27A4">
        <w:rPr>
          <w:rFonts w:ascii="David" w:eastAsia="David" w:hAnsi="David" w:cs="David"/>
          <w:sz w:val="24"/>
          <w:szCs w:val="24"/>
          <w:rtl/>
        </w:rPr>
        <w:t>הקיימת</w:t>
      </w:r>
      <w:r w:rsidR="00BF27A4">
        <w:rPr>
          <w:rFonts w:ascii="David" w:eastAsia="David" w:hAnsi="David" w:cs="David"/>
          <w:sz w:val="24"/>
          <w:szCs w:val="24"/>
        </w:rPr>
        <w:t xml:space="preserve"> </w:t>
      </w:r>
      <w:r w:rsidR="00BF27A4">
        <w:rPr>
          <w:rFonts w:ascii="David" w:eastAsia="David" w:hAnsi="David" w:cs="David"/>
          <w:color w:val="000000"/>
          <w:sz w:val="24"/>
          <w:szCs w:val="24"/>
          <w:rtl/>
        </w:rPr>
        <w:t xml:space="preserve">הסכומים שנפסקים נמוכים או </w:t>
      </w:r>
      <w:r w:rsidR="00BF27A4">
        <w:rPr>
          <w:rFonts w:ascii="David" w:eastAsia="David" w:hAnsi="David" w:cs="David"/>
          <w:sz w:val="24"/>
          <w:szCs w:val="24"/>
          <w:rtl/>
        </w:rPr>
        <w:t>ש</w:t>
      </w:r>
      <w:r w:rsidR="00BF27A4">
        <w:rPr>
          <w:rFonts w:ascii="David" w:eastAsia="David" w:hAnsi="David" w:cs="David"/>
          <w:color w:val="000000"/>
          <w:sz w:val="24"/>
          <w:szCs w:val="24"/>
          <w:rtl/>
        </w:rPr>
        <w:t xml:space="preserve">לא נפסקים כלל פיצויים. משמעות </w:t>
      </w:r>
      <w:r w:rsidR="00BF27A4">
        <w:rPr>
          <w:rFonts w:ascii="David" w:eastAsia="David" w:hAnsi="David" w:cs="David"/>
          <w:color w:val="000000"/>
          <w:sz w:val="24"/>
          <w:szCs w:val="24"/>
          <w:rtl/>
        </w:rPr>
        <w:lastRenderedPageBreak/>
        <w:t xml:space="preserve">הדבר היא כי לא נוצרת הרתעה יעילה על פגיעה בזכויותיהם של אנשים עם מוגבלות במקום העבודה. </w:t>
      </w:r>
    </w:p>
    <w:p w14:paraId="791B0CC2" w14:textId="7167AC42" w:rsidR="00BF27A4" w:rsidRDefault="00215001" w:rsidP="00BF27A4">
      <w:pPr>
        <w:spacing w:after="0" w:line="360" w:lineRule="auto"/>
        <w:ind w:left="2210"/>
        <w:jc w:val="both"/>
        <w:rPr>
          <w:rFonts w:ascii="David" w:eastAsia="David" w:hAnsi="David" w:cs="David"/>
          <w:sz w:val="24"/>
          <w:szCs w:val="24"/>
        </w:rPr>
      </w:pPr>
      <w:r>
        <w:rPr>
          <w:rFonts w:ascii="David" w:eastAsia="David" w:hAnsi="David" w:cs="David" w:hint="cs"/>
          <w:color w:val="000000"/>
          <w:sz w:val="24"/>
          <w:szCs w:val="24"/>
          <w:rtl/>
        </w:rPr>
        <w:t xml:space="preserve">נוסף לכך, </w:t>
      </w:r>
      <w:r w:rsidR="00BF27A4">
        <w:rPr>
          <w:rFonts w:ascii="David" w:eastAsia="David" w:hAnsi="David" w:cs="David"/>
          <w:color w:val="000000"/>
          <w:sz w:val="24"/>
          <w:szCs w:val="24"/>
          <w:rtl/>
        </w:rPr>
        <w:t>בניגוד לניצנים של מודעו</w:t>
      </w:r>
      <w:r>
        <w:rPr>
          <w:rFonts w:ascii="David" w:eastAsia="David" w:hAnsi="David" w:cs="David" w:hint="cs"/>
          <w:color w:val="000000"/>
          <w:sz w:val="24"/>
          <w:szCs w:val="24"/>
          <w:rtl/>
        </w:rPr>
        <w:t>ּ</w:t>
      </w:r>
      <w:r w:rsidR="00BF27A4">
        <w:rPr>
          <w:rFonts w:ascii="David" w:eastAsia="David" w:hAnsi="David" w:cs="David"/>
          <w:color w:val="000000"/>
          <w:sz w:val="24"/>
          <w:szCs w:val="24"/>
          <w:rtl/>
        </w:rPr>
        <w:t xml:space="preserve">ת להתאמות עבור עובדים עם מוגבלות במקום העבודה עצמו, עדיין אין הסדרה של נגישות בהליכי הגיוס והמיון של </w:t>
      </w:r>
      <w:r w:rsidR="00BF27A4">
        <w:rPr>
          <w:rFonts w:ascii="David" w:eastAsia="David" w:hAnsi="David" w:cs="David"/>
          <w:sz w:val="24"/>
          <w:szCs w:val="24"/>
          <w:rtl/>
        </w:rPr>
        <w:t>מועמדים</w:t>
      </w:r>
      <w:r w:rsidR="00BF27A4">
        <w:rPr>
          <w:rFonts w:ascii="David" w:eastAsia="David" w:hAnsi="David" w:cs="David"/>
          <w:color w:val="000000"/>
          <w:sz w:val="24"/>
          <w:szCs w:val="24"/>
          <w:rtl/>
        </w:rPr>
        <w:t xml:space="preserve"> עם מוגבלות לעבודה</w:t>
      </w:r>
      <w:r w:rsidR="006123F3">
        <w:rPr>
          <w:rFonts w:ascii="David" w:eastAsia="David" w:hAnsi="David" w:cs="David"/>
          <w:color w:val="000000"/>
          <w:sz w:val="24"/>
          <w:szCs w:val="24"/>
        </w:rPr>
        <w:t>.</w:t>
      </w:r>
    </w:p>
    <w:p w14:paraId="1DC559B4" w14:textId="3F4E45AA" w:rsidR="00BF27A4" w:rsidRDefault="00215001" w:rsidP="00152DB2">
      <w:pPr>
        <w:spacing w:after="0" w:line="360" w:lineRule="auto"/>
        <w:ind w:left="2160"/>
        <w:jc w:val="both"/>
        <w:rPr>
          <w:rFonts w:ascii="David" w:eastAsia="David" w:hAnsi="David" w:cs="David"/>
          <w:sz w:val="24"/>
          <w:szCs w:val="24"/>
        </w:rPr>
      </w:pPr>
      <w:r>
        <w:rPr>
          <w:rFonts w:ascii="David" w:eastAsia="David" w:hAnsi="David" w:cs="David" w:hint="cs"/>
          <w:color w:val="000000"/>
          <w:sz w:val="24"/>
          <w:szCs w:val="24"/>
          <w:rtl/>
        </w:rPr>
        <w:t xml:space="preserve">כמו כן, אומנם </w:t>
      </w:r>
      <w:r w:rsidR="00BF27A4">
        <w:rPr>
          <w:rFonts w:ascii="David" w:eastAsia="David" w:hAnsi="David" w:cs="David"/>
          <w:color w:val="000000"/>
          <w:sz w:val="24"/>
          <w:szCs w:val="24"/>
          <w:rtl/>
        </w:rPr>
        <w:t xml:space="preserve">נציבות שוויון זכויות לאנשים עם מוגבלות היא הגוף </w:t>
      </w:r>
      <w:r w:rsidR="006123F3">
        <w:rPr>
          <w:rFonts w:ascii="David" w:eastAsia="David" w:hAnsi="David" w:cs="David" w:hint="cs"/>
          <w:color w:val="000000"/>
          <w:sz w:val="24"/>
          <w:szCs w:val="24"/>
          <w:rtl/>
        </w:rPr>
        <w:t xml:space="preserve">הממשלתי </w:t>
      </w:r>
      <w:r w:rsidR="00BF27A4">
        <w:rPr>
          <w:rFonts w:ascii="David" w:eastAsia="David" w:hAnsi="David" w:cs="David"/>
          <w:color w:val="000000"/>
          <w:sz w:val="24"/>
          <w:szCs w:val="24"/>
          <w:rtl/>
        </w:rPr>
        <w:t xml:space="preserve">המוסמך </w:t>
      </w:r>
      <w:r w:rsidR="00152DB2">
        <w:rPr>
          <w:rFonts w:ascii="David" w:eastAsia="David" w:hAnsi="David" w:cs="David" w:hint="cs"/>
          <w:color w:val="000000"/>
          <w:sz w:val="24"/>
          <w:szCs w:val="24"/>
          <w:rtl/>
        </w:rPr>
        <w:t>להגיש</w:t>
      </w:r>
      <w:r w:rsidR="00BF27A4">
        <w:rPr>
          <w:rFonts w:ascii="David" w:eastAsia="David" w:hAnsi="David" w:cs="David"/>
          <w:color w:val="000000"/>
          <w:sz w:val="24"/>
          <w:szCs w:val="24"/>
          <w:rtl/>
        </w:rPr>
        <w:t xml:space="preserve"> תביעות אזרחיות בנושא </w:t>
      </w:r>
      <w:r w:rsidR="00BF27A4">
        <w:rPr>
          <w:rFonts w:ascii="David" w:eastAsia="David" w:hAnsi="David" w:cs="David"/>
          <w:sz w:val="24"/>
          <w:szCs w:val="24"/>
          <w:rtl/>
        </w:rPr>
        <w:t>ה</w:t>
      </w:r>
      <w:r w:rsidR="00BF27A4">
        <w:rPr>
          <w:rFonts w:ascii="David" w:eastAsia="David" w:hAnsi="David" w:cs="David"/>
          <w:color w:val="000000"/>
          <w:sz w:val="24"/>
          <w:szCs w:val="24"/>
          <w:rtl/>
        </w:rPr>
        <w:t xml:space="preserve">פליה במקום העבודה ו/או לתת קנסות בשל </w:t>
      </w:r>
      <w:r w:rsidR="00BF27A4">
        <w:rPr>
          <w:rFonts w:ascii="David" w:eastAsia="David" w:hAnsi="David" w:cs="David"/>
          <w:sz w:val="24"/>
          <w:szCs w:val="24"/>
          <w:rtl/>
        </w:rPr>
        <w:t>ה</w:t>
      </w:r>
      <w:r w:rsidR="00BF27A4">
        <w:rPr>
          <w:rFonts w:ascii="David" w:eastAsia="David" w:hAnsi="David" w:cs="David"/>
          <w:color w:val="000000"/>
          <w:sz w:val="24"/>
          <w:szCs w:val="24"/>
          <w:rtl/>
        </w:rPr>
        <w:t>פליה ופגיעה בזכויות של אנשים עם מוגבלות</w:t>
      </w:r>
      <w:r w:rsidR="00BF27A4">
        <w:rPr>
          <w:rFonts w:ascii="David" w:eastAsia="David" w:hAnsi="David" w:cs="David"/>
          <w:color w:val="000000"/>
          <w:sz w:val="24"/>
          <w:szCs w:val="24"/>
        </w:rPr>
        <w:t>,</w:t>
      </w:r>
      <w:r w:rsidR="00BF27A4">
        <w:rPr>
          <w:rFonts w:ascii="David" w:eastAsia="David" w:hAnsi="David" w:cs="David"/>
          <w:color w:val="000000"/>
          <w:sz w:val="24"/>
          <w:szCs w:val="24"/>
          <w:rtl/>
        </w:rPr>
        <w:t xml:space="preserve"> אך חסרים נתונים או מידע על </w:t>
      </w:r>
      <w:r w:rsidR="00BF27A4">
        <w:rPr>
          <w:rFonts w:ascii="David" w:eastAsia="David" w:hAnsi="David" w:cs="David"/>
          <w:sz w:val="24"/>
          <w:szCs w:val="24"/>
          <w:rtl/>
        </w:rPr>
        <w:t>מספר</w:t>
      </w:r>
      <w:r w:rsidR="00BF27A4">
        <w:rPr>
          <w:rFonts w:ascii="David" w:eastAsia="David" w:hAnsi="David" w:cs="David"/>
          <w:color w:val="000000"/>
          <w:sz w:val="24"/>
          <w:szCs w:val="24"/>
          <w:rtl/>
        </w:rPr>
        <w:t xml:space="preserve"> התביעות שהוגשו בפועל. </w:t>
      </w:r>
    </w:p>
    <w:p w14:paraId="370EFF2B" w14:textId="626E7549" w:rsidR="00BF27A4" w:rsidRDefault="00BF27A4" w:rsidP="000C137F">
      <w:pPr>
        <w:numPr>
          <w:ilvl w:val="0"/>
          <w:numId w:val="35"/>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
          <w:iCs/>
          <w:color w:val="000000"/>
          <w:sz w:val="24"/>
          <w:szCs w:val="24"/>
          <w:rtl/>
        </w:rPr>
        <w:t>עמידה בדרישות האמנה</w:t>
      </w:r>
      <w:r>
        <w:rPr>
          <w:rFonts w:ascii="David" w:eastAsia="David" w:hAnsi="David" w:cs="David"/>
          <w:color w:val="000000"/>
          <w:sz w:val="24"/>
          <w:szCs w:val="24"/>
        </w:rPr>
        <w:t xml:space="preserve"> </w:t>
      </w:r>
      <w:r>
        <w:rPr>
          <w:rFonts w:ascii="David" w:eastAsia="David" w:hAnsi="David" w:cs="David"/>
          <w:sz w:val="24"/>
          <w:szCs w:val="24"/>
        </w:rPr>
        <w:t>–</w:t>
      </w:r>
      <w:r>
        <w:rPr>
          <w:rFonts w:ascii="David" w:eastAsia="David" w:hAnsi="David" w:cs="David"/>
          <w:color w:val="000000"/>
          <w:sz w:val="24"/>
          <w:szCs w:val="24"/>
        </w:rPr>
        <w:t xml:space="preserve"> </w:t>
      </w:r>
      <w:r>
        <w:rPr>
          <w:rFonts w:ascii="David" w:eastAsia="David" w:hAnsi="David" w:cs="David"/>
          <w:color w:val="000000"/>
          <w:sz w:val="24"/>
          <w:szCs w:val="24"/>
          <w:rtl/>
        </w:rPr>
        <w:t>העמידה בדרישות האמנה חלקית</w:t>
      </w:r>
      <w:r w:rsidR="00152DB2">
        <w:rPr>
          <w:rFonts w:ascii="David" w:eastAsia="David" w:hAnsi="David" w:cs="David" w:hint="cs"/>
          <w:color w:val="000000"/>
          <w:sz w:val="24"/>
          <w:szCs w:val="24"/>
          <w:rtl/>
        </w:rPr>
        <w:t>.</w:t>
      </w:r>
      <w:r>
        <w:rPr>
          <w:rFonts w:ascii="David" w:eastAsia="David" w:hAnsi="David" w:cs="David"/>
          <w:color w:val="000000"/>
          <w:sz w:val="24"/>
          <w:szCs w:val="24"/>
        </w:rPr>
        <w:t xml:space="preserve"> </w:t>
      </w:r>
      <w:r>
        <w:rPr>
          <w:rFonts w:ascii="David" w:eastAsia="David" w:hAnsi="David" w:cs="David"/>
          <w:color w:val="000000"/>
          <w:sz w:val="24"/>
          <w:szCs w:val="24"/>
          <w:rtl/>
        </w:rPr>
        <w:t>או</w:t>
      </w:r>
      <w:r>
        <w:rPr>
          <w:rFonts w:ascii="David" w:eastAsia="David" w:hAnsi="David" w:cs="David"/>
          <w:sz w:val="24"/>
          <w:szCs w:val="24"/>
          <w:rtl/>
        </w:rPr>
        <w:t>מנם</w:t>
      </w:r>
      <w:r>
        <w:rPr>
          <w:rFonts w:ascii="David" w:eastAsia="David" w:hAnsi="David" w:cs="David"/>
          <w:sz w:val="24"/>
          <w:szCs w:val="24"/>
        </w:rPr>
        <w:t xml:space="preserve"> </w:t>
      </w:r>
      <w:r>
        <w:rPr>
          <w:rFonts w:ascii="David" w:eastAsia="David" w:hAnsi="David" w:cs="David"/>
          <w:color w:val="000000"/>
          <w:sz w:val="24"/>
          <w:szCs w:val="24"/>
          <w:rtl/>
        </w:rPr>
        <w:t>ההוראות בחוק עומדות בדרישות האמנה</w:t>
      </w:r>
      <w:r>
        <w:rPr>
          <w:rFonts w:ascii="David" w:eastAsia="David" w:hAnsi="David" w:cs="David"/>
          <w:color w:val="000000"/>
          <w:sz w:val="24"/>
          <w:szCs w:val="24"/>
        </w:rPr>
        <w:t>,</w:t>
      </w:r>
      <w:r>
        <w:rPr>
          <w:rFonts w:ascii="David" w:eastAsia="David" w:hAnsi="David" w:cs="David"/>
          <w:color w:val="000000"/>
          <w:sz w:val="24"/>
          <w:szCs w:val="24"/>
          <w:rtl/>
        </w:rPr>
        <w:t xml:space="preserve"> אולם האכיפה של איסור ה</w:t>
      </w:r>
      <w:r>
        <w:rPr>
          <w:rFonts w:ascii="David" w:eastAsia="David" w:hAnsi="David" w:cs="David"/>
          <w:sz w:val="24"/>
          <w:szCs w:val="24"/>
          <w:rtl/>
        </w:rPr>
        <w:t>ה</w:t>
      </w:r>
      <w:r>
        <w:rPr>
          <w:rFonts w:ascii="David" w:eastAsia="David" w:hAnsi="David" w:cs="David"/>
          <w:color w:val="000000"/>
          <w:sz w:val="24"/>
          <w:szCs w:val="24"/>
          <w:rtl/>
        </w:rPr>
        <w:t xml:space="preserve">פליה במקרים פרטניים ובהליכים משפטיים חלקית בלבד.   </w:t>
      </w:r>
    </w:p>
    <w:p w14:paraId="555FF7FA" w14:textId="77777777" w:rsidR="00BF27A4" w:rsidRDefault="00BF27A4" w:rsidP="000C137F">
      <w:pPr>
        <w:numPr>
          <w:ilvl w:val="0"/>
          <w:numId w:val="35"/>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המלצות</w:t>
      </w:r>
      <w:r>
        <w:rPr>
          <w:rFonts w:ascii="David" w:eastAsia="David" w:hAnsi="David" w:cs="David"/>
          <w:color w:val="000000"/>
          <w:sz w:val="24"/>
          <w:szCs w:val="24"/>
          <w:rtl/>
        </w:rPr>
        <w:t xml:space="preserve">: </w:t>
      </w:r>
    </w:p>
    <w:p w14:paraId="5DB9061D" w14:textId="6FC5A68D" w:rsidR="00BF27A4" w:rsidRPr="005307B2" w:rsidRDefault="00BF27A4" w:rsidP="000C137F">
      <w:pPr>
        <w:numPr>
          <w:ilvl w:val="0"/>
          <w:numId w:val="36"/>
        </w:numPr>
        <w:pBdr>
          <w:top w:val="nil"/>
          <w:left w:val="nil"/>
          <w:bottom w:val="nil"/>
          <w:right w:val="nil"/>
          <w:between w:val="nil"/>
        </w:pBdr>
        <w:spacing w:after="0" w:line="360" w:lineRule="auto"/>
        <w:contextualSpacing/>
        <w:jc w:val="both"/>
        <w:rPr>
          <w:rFonts w:ascii="David" w:eastAsia="David" w:hAnsi="David" w:cs="David"/>
          <w:bCs/>
          <w:sz w:val="24"/>
          <w:szCs w:val="24"/>
        </w:rPr>
      </w:pPr>
      <w:r w:rsidRPr="005307B2">
        <w:rPr>
          <w:rFonts w:ascii="David" w:eastAsia="David" w:hAnsi="David" w:cs="David"/>
          <w:bCs/>
          <w:color w:val="000000"/>
          <w:sz w:val="24"/>
          <w:szCs w:val="24"/>
          <w:rtl/>
        </w:rPr>
        <w:t xml:space="preserve">על נציבות </w:t>
      </w:r>
      <w:r w:rsidR="00622BAC" w:rsidRPr="005307B2">
        <w:rPr>
          <w:rFonts w:ascii="David" w:eastAsia="David" w:hAnsi="David" w:cs="David" w:hint="eastAsia"/>
          <w:bCs/>
          <w:color w:val="000000"/>
          <w:sz w:val="24"/>
          <w:szCs w:val="24"/>
          <w:rtl/>
        </w:rPr>
        <w:t>שוויון</w:t>
      </w:r>
      <w:r w:rsidR="00622BAC" w:rsidRPr="005307B2">
        <w:rPr>
          <w:rFonts w:ascii="David" w:eastAsia="David" w:hAnsi="David" w:cs="David"/>
          <w:bCs/>
          <w:color w:val="000000"/>
          <w:sz w:val="24"/>
          <w:szCs w:val="24"/>
          <w:rtl/>
        </w:rPr>
        <w:t xml:space="preserve"> זכויות לאנשים עם מוגבלות </w:t>
      </w:r>
      <w:r w:rsidRPr="005307B2">
        <w:rPr>
          <w:rFonts w:ascii="David" w:eastAsia="David" w:hAnsi="David" w:cs="David"/>
          <w:bCs/>
          <w:color w:val="000000"/>
          <w:sz w:val="24"/>
          <w:szCs w:val="24"/>
          <w:rtl/>
        </w:rPr>
        <w:t xml:space="preserve">לפרסם נתונים </w:t>
      </w:r>
      <w:r w:rsidR="009D1C87">
        <w:rPr>
          <w:rFonts w:ascii="David" w:eastAsia="David" w:hAnsi="David" w:cs="David" w:hint="cs"/>
          <w:bCs/>
          <w:color w:val="000000"/>
          <w:sz w:val="24"/>
          <w:szCs w:val="24"/>
          <w:rtl/>
        </w:rPr>
        <w:t>על</w:t>
      </w:r>
      <w:r w:rsidRPr="005307B2">
        <w:rPr>
          <w:rFonts w:ascii="David" w:eastAsia="David" w:hAnsi="David" w:cs="David"/>
          <w:bCs/>
          <w:color w:val="000000"/>
          <w:sz w:val="24"/>
          <w:szCs w:val="24"/>
          <w:rtl/>
        </w:rPr>
        <w:t xml:space="preserve"> תביעות שהוגשו וקנסות שהוטלו בנושא תעסוקה של אנשים עם מוגבלות, וכן לפרסם ולפעול להעלאת המודעות לגבי זכויות של אנשים עם מוגבלות בתעסוקה ויכולתם להגיש תביעות ולפנות לנציבות לצורך ייצוג וסיוע בנושא.</w:t>
      </w:r>
    </w:p>
    <w:p w14:paraId="1E2C6DA4" w14:textId="0D1E48F3" w:rsidR="00BF27A4" w:rsidRPr="005307B2" w:rsidRDefault="00BF27A4" w:rsidP="000C137F">
      <w:pPr>
        <w:numPr>
          <w:ilvl w:val="0"/>
          <w:numId w:val="36"/>
        </w:numPr>
        <w:pBdr>
          <w:top w:val="nil"/>
          <w:left w:val="nil"/>
          <w:bottom w:val="nil"/>
          <w:right w:val="nil"/>
          <w:between w:val="nil"/>
        </w:pBdr>
        <w:spacing w:after="0" w:line="360" w:lineRule="auto"/>
        <w:contextualSpacing/>
        <w:jc w:val="both"/>
        <w:rPr>
          <w:rFonts w:ascii="David" w:eastAsia="David" w:hAnsi="David" w:cs="David"/>
          <w:bCs/>
          <w:sz w:val="24"/>
          <w:szCs w:val="24"/>
        </w:rPr>
      </w:pPr>
      <w:r w:rsidRPr="005307B2">
        <w:rPr>
          <w:rFonts w:ascii="David" w:eastAsia="David" w:hAnsi="David" w:cs="David"/>
          <w:bCs/>
          <w:color w:val="000000"/>
          <w:sz w:val="24"/>
          <w:szCs w:val="24"/>
          <w:rtl/>
        </w:rPr>
        <w:t xml:space="preserve"> יש להנגיש את הליכי הגיוס והמיון של מועמדים עם מוגבלות ולהתקין תקנות באשר לפרסום וניסוח מודעות דרושים, אשר יוגבלו לדרישות המהותיות של התפקיד בלבד, וכך גם להגביל את השימוש בהליכי מיון המדירים אנשים עם מוגבלות לא נראית למינימום ההכרחי, על מנת שלא יהוו חסם או </w:t>
      </w:r>
      <w:r w:rsidRPr="005307B2">
        <w:rPr>
          <w:rFonts w:ascii="David" w:eastAsia="David" w:hAnsi="David" w:cs="David"/>
          <w:bCs/>
          <w:sz w:val="24"/>
          <w:szCs w:val="24"/>
          <w:rtl/>
        </w:rPr>
        <w:t>ה</w:t>
      </w:r>
      <w:r w:rsidRPr="005307B2">
        <w:rPr>
          <w:rFonts w:ascii="David" w:eastAsia="David" w:hAnsi="David" w:cs="David"/>
          <w:bCs/>
          <w:color w:val="000000"/>
          <w:sz w:val="24"/>
          <w:szCs w:val="24"/>
          <w:rtl/>
        </w:rPr>
        <w:t xml:space="preserve">פליה של אנשים עם מוגבלות, גם במגזר הפרטי וודאי שבמגזר הציבורי. </w:t>
      </w:r>
    </w:p>
    <w:p w14:paraId="2976DDA8" w14:textId="77777777" w:rsidR="00BF27A4" w:rsidRDefault="00BF27A4" w:rsidP="00BF27A4">
      <w:pPr>
        <w:spacing w:after="0" w:line="360" w:lineRule="auto"/>
        <w:ind w:left="2160"/>
        <w:jc w:val="both"/>
        <w:rPr>
          <w:rFonts w:ascii="David" w:eastAsia="David" w:hAnsi="David" w:cs="David"/>
          <w:b/>
          <w:sz w:val="24"/>
          <w:szCs w:val="24"/>
        </w:rPr>
      </w:pPr>
    </w:p>
    <w:p w14:paraId="50224EE5" w14:textId="77777777" w:rsidR="00BF27A4" w:rsidRDefault="00BF27A4" w:rsidP="00BF27A4">
      <w:pPr>
        <w:spacing w:after="0" w:line="360" w:lineRule="auto"/>
        <w:ind w:left="386"/>
        <w:jc w:val="both"/>
        <w:rPr>
          <w:rFonts w:ascii="David" w:eastAsia="David" w:hAnsi="David" w:cs="David"/>
          <w:b/>
          <w:sz w:val="24"/>
          <w:szCs w:val="24"/>
        </w:rPr>
      </w:pPr>
    </w:p>
    <w:p w14:paraId="4F39915D" w14:textId="2FE37C53" w:rsidR="00BF27A4" w:rsidRDefault="00C37437" w:rsidP="00BF27A4">
      <w:pPr>
        <w:spacing w:after="0" w:line="360" w:lineRule="auto"/>
        <w:ind w:left="720"/>
        <w:jc w:val="both"/>
        <w:rPr>
          <w:rFonts w:ascii="David" w:eastAsia="David" w:hAnsi="David" w:cs="David"/>
          <w:b/>
          <w:sz w:val="24"/>
          <w:szCs w:val="24"/>
        </w:rPr>
      </w:pPr>
      <w:r>
        <w:rPr>
          <w:rFonts w:ascii="David" w:eastAsia="David" w:hAnsi="David" w:cs="David" w:hint="cs"/>
          <w:b/>
          <w:color w:val="000000"/>
          <w:sz w:val="24"/>
          <w:szCs w:val="24"/>
          <w:highlight w:val="yellow"/>
          <w:rtl/>
        </w:rPr>
        <w:t>1</w:t>
      </w:r>
      <w:r w:rsidR="00BF27A4" w:rsidRPr="00C37437">
        <w:rPr>
          <w:rFonts w:ascii="David" w:eastAsia="David" w:hAnsi="David" w:cs="David"/>
          <w:b/>
          <w:color w:val="000000"/>
          <w:sz w:val="24"/>
          <w:szCs w:val="24"/>
          <w:highlight w:val="yellow"/>
          <w:rtl/>
        </w:rPr>
        <w:t>(ב) להגן על זכויותיהם של אנשים עם מוגבלויות, בשוויון עם אחרים, לתנאי עבודה הוגנים וטובים, לרבות הזדמנויות שוות וגמול שווה עבור עבודה שוות ערך, לתנאי עבודה בטיחותיים ובריאים, לרבות הגנה מפני הטרדה, ותיקון עוולות;</w:t>
      </w:r>
    </w:p>
    <w:p w14:paraId="6E8A8562" w14:textId="77777777" w:rsidR="00BF27A4" w:rsidRDefault="00BF27A4" w:rsidP="00BF27A4">
      <w:pPr>
        <w:spacing w:line="360" w:lineRule="auto"/>
        <w:ind w:left="386"/>
        <w:jc w:val="both"/>
        <w:rPr>
          <w:rFonts w:ascii="David" w:eastAsia="David" w:hAnsi="David" w:cs="David"/>
          <w:b/>
          <w:sz w:val="24"/>
          <w:szCs w:val="24"/>
        </w:rPr>
      </w:pPr>
    </w:p>
    <w:p w14:paraId="532BF052" w14:textId="0687CFBF" w:rsidR="00BF27A4" w:rsidRDefault="0095307A" w:rsidP="005307B2">
      <w:pPr>
        <w:pBdr>
          <w:top w:val="nil"/>
          <w:left w:val="nil"/>
          <w:bottom w:val="nil"/>
          <w:right w:val="nil"/>
          <w:between w:val="nil"/>
        </w:pBdr>
        <w:spacing w:after="0" w:line="360" w:lineRule="auto"/>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 xml:space="preserve">ב. </w:t>
      </w:r>
      <w:r w:rsidR="00BF27A4">
        <w:rPr>
          <w:rFonts w:ascii="David" w:eastAsia="David" w:hAnsi="David" w:cs="David"/>
          <w:color w:val="000000"/>
          <w:sz w:val="24"/>
          <w:szCs w:val="24"/>
          <w:u w:val="single"/>
          <w:rtl/>
        </w:rPr>
        <w:t>הגנה על זכויות סוציאליות של אנשים עם מוגבלות ותקנות שכר מינימום מותאם</w:t>
      </w:r>
    </w:p>
    <w:p w14:paraId="57AF4D09" w14:textId="09CF1C76" w:rsidR="00BF27A4" w:rsidRDefault="00BF27A4" w:rsidP="000C137F">
      <w:pPr>
        <w:numPr>
          <w:ilvl w:val="0"/>
          <w:numId w:val="37"/>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פירוט ההוראה</w:t>
      </w:r>
      <w:r w:rsidR="00EB14AE" w:rsidRPr="00350E43">
        <w:rPr>
          <w:rFonts w:ascii="David" w:eastAsia="David" w:hAnsi="David" w:cs="David"/>
          <w:i/>
          <w:iCs/>
          <w:color w:val="000000"/>
          <w:sz w:val="24"/>
          <w:szCs w:val="24"/>
          <w:rtl/>
        </w:rPr>
        <w:t xml:space="preserve"> באמנה</w:t>
      </w:r>
      <w:r>
        <w:rPr>
          <w:rFonts w:ascii="David" w:eastAsia="David" w:hAnsi="David" w:cs="David"/>
          <w:color w:val="000000"/>
          <w:sz w:val="24"/>
          <w:szCs w:val="24"/>
          <w:rtl/>
        </w:rPr>
        <w:t xml:space="preserve"> – הזכויות הסוציאליות של אנשים עם מוגבלות צריכות להיות שוות לאלו של עובדים ללא מוגבלות.</w:t>
      </w:r>
    </w:p>
    <w:p w14:paraId="7B2B248A" w14:textId="79799ACC" w:rsidR="00BF27A4" w:rsidRDefault="00BF27A4" w:rsidP="000C137F">
      <w:pPr>
        <w:numPr>
          <w:ilvl w:val="0"/>
          <w:numId w:val="37"/>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המציאות בישראל</w:t>
      </w:r>
      <w:r w:rsidRPr="00350E43">
        <w:rPr>
          <w:rFonts w:ascii="David" w:eastAsia="David" w:hAnsi="David" w:cs="David"/>
          <w:i/>
          <w:iCs/>
          <w:color w:val="000000"/>
          <w:sz w:val="24"/>
          <w:szCs w:val="24"/>
        </w:rPr>
        <w:t xml:space="preserve"> </w:t>
      </w:r>
      <w:r>
        <w:rPr>
          <w:rFonts w:ascii="David" w:eastAsia="David" w:hAnsi="David" w:cs="David"/>
          <w:sz w:val="24"/>
          <w:szCs w:val="24"/>
        </w:rPr>
        <w:t xml:space="preserve">– </w:t>
      </w:r>
      <w:r>
        <w:rPr>
          <w:rFonts w:ascii="David" w:eastAsia="David" w:hAnsi="David" w:cs="David"/>
          <w:color w:val="000000"/>
          <w:sz w:val="24"/>
          <w:szCs w:val="24"/>
          <w:rtl/>
        </w:rPr>
        <w:t xml:space="preserve">בישראל קיים מערך חוקי מקיף המגן על זכויות סוציאליות של עובדים. חוקים אלה חלים על עובדים עם מוגבלות המועסקים בשוק העבודה החופשי. </w:t>
      </w:r>
      <w:r w:rsidR="00EB14AE">
        <w:rPr>
          <w:rFonts w:ascii="David" w:eastAsia="David" w:hAnsi="David" w:cs="David" w:hint="cs"/>
          <w:color w:val="000000"/>
          <w:sz w:val="24"/>
          <w:szCs w:val="24"/>
          <w:rtl/>
        </w:rPr>
        <w:t xml:space="preserve">כמו כן </w:t>
      </w:r>
      <w:r>
        <w:rPr>
          <w:rFonts w:ascii="David" w:eastAsia="David" w:hAnsi="David" w:cs="David"/>
          <w:color w:val="000000"/>
          <w:sz w:val="24"/>
          <w:szCs w:val="24"/>
          <w:rtl/>
        </w:rPr>
        <w:t xml:space="preserve">חוק שוויון הזדמנויות בעבודה וחוק שוויון זכויות לאנשים עם מוגבלות אוסרים על </w:t>
      </w:r>
      <w:r>
        <w:rPr>
          <w:rFonts w:ascii="David" w:eastAsia="David" w:hAnsi="David" w:cs="David"/>
          <w:sz w:val="24"/>
          <w:szCs w:val="24"/>
          <w:rtl/>
        </w:rPr>
        <w:t>ה</w:t>
      </w:r>
      <w:r>
        <w:rPr>
          <w:rFonts w:ascii="David" w:eastAsia="David" w:hAnsi="David" w:cs="David"/>
          <w:color w:val="000000"/>
          <w:sz w:val="24"/>
          <w:szCs w:val="24"/>
          <w:rtl/>
        </w:rPr>
        <w:t xml:space="preserve">פליה על רקע מוגבלות. עם זאת </w:t>
      </w:r>
      <w:bookmarkStart w:id="14" w:name="26in1rg" w:colFirst="0" w:colLast="0"/>
      <w:bookmarkStart w:id="15" w:name="lnxbz9" w:colFirst="0" w:colLast="0"/>
      <w:bookmarkEnd w:id="14"/>
      <w:bookmarkEnd w:id="15"/>
      <w:r>
        <w:rPr>
          <w:rFonts w:ascii="David" w:eastAsia="David" w:hAnsi="David" w:cs="David"/>
          <w:color w:val="000000"/>
          <w:sz w:val="24"/>
          <w:szCs w:val="24"/>
          <w:rtl/>
        </w:rPr>
        <w:t xml:space="preserve">אנשים עם מוגבלות המועסקים בהתאם לתקנות שכר מינימום (שכר מותאם לעובד עם מוגבלות בעל יכולת עבודה </w:t>
      </w:r>
      <w:r>
        <w:rPr>
          <w:rFonts w:ascii="David" w:eastAsia="David" w:hAnsi="David" w:cs="David"/>
          <w:color w:val="000000"/>
          <w:sz w:val="24"/>
          <w:szCs w:val="24"/>
          <w:rtl/>
        </w:rPr>
        <w:lastRenderedPageBreak/>
        <w:t xml:space="preserve">מופחתת) מקבלים שכר הנמוך משכר המינימום לפי אבחון יכולת העבודה שלהם. </w:t>
      </w:r>
    </w:p>
    <w:p w14:paraId="4125ACE8" w14:textId="7DA0CD76" w:rsidR="00BF27A4" w:rsidRDefault="00BF27A4" w:rsidP="004B56BC">
      <w:pPr>
        <w:spacing w:after="0" w:line="360" w:lineRule="auto"/>
        <w:ind w:left="2160"/>
        <w:jc w:val="both"/>
        <w:rPr>
          <w:rFonts w:ascii="David" w:eastAsia="David" w:hAnsi="David" w:cs="David"/>
          <w:sz w:val="24"/>
          <w:szCs w:val="24"/>
        </w:rPr>
      </w:pPr>
      <w:r>
        <w:rPr>
          <w:rFonts w:ascii="David" w:eastAsia="David" w:hAnsi="David" w:cs="David"/>
          <w:color w:val="000000"/>
          <w:sz w:val="24"/>
          <w:szCs w:val="24"/>
          <w:rtl/>
        </w:rPr>
        <w:t>בנוסף</w:t>
      </w:r>
      <w:r>
        <w:rPr>
          <w:rFonts w:ascii="David" w:eastAsia="David" w:hAnsi="David" w:cs="David"/>
          <w:color w:val="000000"/>
          <w:sz w:val="24"/>
          <w:szCs w:val="24"/>
        </w:rPr>
        <w:t>,</w:t>
      </w:r>
      <w:r>
        <w:rPr>
          <w:rFonts w:ascii="David" w:eastAsia="David" w:hAnsi="David" w:cs="David"/>
          <w:color w:val="000000"/>
          <w:sz w:val="24"/>
          <w:szCs w:val="24"/>
          <w:rtl/>
        </w:rPr>
        <w:t xml:space="preserve"> חוק המשתקם </w:t>
      </w:r>
      <w:r w:rsidR="00EB14AE">
        <w:rPr>
          <w:rFonts w:ascii="David" w:eastAsia="David" w:hAnsi="David" w:cs="David" w:hint="cs"/>
          <w:color w:val="000000"/>
          <w:sz w:val="24"/>
          <w:szCs w:val="24"/>
          <w:rtl/>
        </w:rPr>
        <w:t>הוא</w:t>
      </w:r>
      <w:r>
        <w:rPr>
          <w:rFonts w:ascii="David" w:eastAsia="David" w:hAnsi="David" w:cs="David"/>
          <w:color w:val="000000"/>
          <w:sz w:val="24"/>
          <w:szCs w:val="24"/>
          <w:rtl/>
        </w:rPr>
        <w:t xml:space="preserve"> בגדר "הוראת שעה" משנת 2007 שאמורה לעמוד בתוקף 10 שנים</w:t>
      </w:r>
      <w:r w:rsidR="00EC5C09">
        <w:rPr>
          <w:rFonts w:ascii="David" w:eastAsia="David" w:hAnsi="David" w:cs="David" w:hint="cs"/>
          <w:color w:val="000000"/>
          <w:sz w:val="24"/>
          <w:szCs w:val="24"/>
          <w:rtl/>
        </w:rPr>
        <w:t>,</w:t>
      </w:r>
      <w:r>
        <w:rPr>
          <w:rFonts w:ascii="David" w:eastAsia="David" w:hAnsi="David" w:cs="David"/>
          <w:color w:val="000000"/>
          <w:sz w:val="24"/>
          <w:szCs w:val="24"/>
          <w:rtl/>
        </w:rPr>
        <w:t xml:space="preserve"> ושר העבודה והרווחה אמור לדווח לוועדת העבודה והרווחה מדי שנה בשנה על מידת השתלבותם של אנשים עם מוגבלות בשוק העבודה </w:t>
      </w:r>
      <w:r w:rsidR="00EC5C09">
        <w:rPr>
          <w:rFonts w:ascii="David" w:eastAsia="David" w:hAnsi="David" w:cs="David" w:hint="cs"/>
          <w:color w:val="000000"/>
          <w:sz w:val="24"/>
          <w:szCs w:val="24"/>
          <w:rtl/>
        </w:rPr>
        <w:t xml:space="preserve">ועל </w:t>
      </w:r>
      <w:r>
        <w:rPr>
          <w:rFonts w:ascii="David" w:eastAsia="David" w:hAnsi="David" w:cs="David"/>
          <w:color w:val="000000"/>
          <w:sz w:val="24"/>
          <w:szCs w:val="24"/>
          <w:rtl/>
        </w:rPr>
        <w:t xml:space="preserve">היקף העסקתם. בפועל, החוק אינו בתוקף ולא הוסקו מסקנות </w:t>
      </w:r>
      <w:r w:rsidR="004B56BC">
        <w:rPr>
          <w:rFonts w:ascii="David" w:eastAsia="David" w:hAnsi="David" w:cs="David" w:hint="cs"/>
          <w:color w:val="000000"/>
          <w:sz w:val="24"/>
          <w:szCs w:val="24"/>
          <w:rtl/>
        </w:rPr>
        <w:t>באשר</w:t>
      </w:r>
      <w:r>
        <w:rPr>
          <w:rFonts w:ascii="David" w:eastAsia="David" w:hAnsi="David" w:cs="David"/>
          <w:color w:val="000000"/>
          <w:sz w:val="24"/>
          <w:szCs w:val="24"/>
          <w:rtl/>
        </w:rPr>
        <w:t xml:space="preserve"> </w:t>
      </w:r>
      <w:r w:rsidR="004B56BC">
        <w:rPr>
          <w:rFonts w:ascii="David" w:eastAsia="David" w:hAnsi="David" w:cs="David" w:hint="cs"/>
          <w:color w:val="000000"/>
          <w:sz w:val="24"/>
          <w:szCs w:val="24"/>
          <w:rtl/>
        </w:rPr>
        <w:t>ל</w:t>
      </w:r>
      <w:r>
        <w:rPr>
          <w:rFonts w:ascii="David" w:eastAsia="David" w:hAnsi="David" w:cs="David"/>
          <w:color w:val="000000"/>
          <w:sz w:val="24"/>
          <w:szCs w:val="24"/>
          <w:rtl/>
        </w:rPr>
        <w:t xml:space="preserve">יישומו בעשור האחרון </w:t>
      </w:r>
      <w:r w:rsidR="004B56BC">
        <w:rPr>
          <w:rFonts w:ascii="David" w:eastAsia="David" w:hAnsi="David" w:cs="David" w:hint="cs"/>
          <w:color w:val="000000"/>
          <w:sz w:val="24"/>
          <w:szCs w:val="24"/>
          <w:rtl/>
        </w:rPr>
        <w:t>ו</w:t>
      </w:r>
      <w:r>
        <w:rPr>
          <w:rFonts w:ascii="David" w:eastAsia="David" w:hAnsi="David" w:cs="David"/>
          <w:color w:val="000000"/>
          <w:sz w:val="24"/>
          <w:szCs w:val="24"/>
          <w:rtl/>
        </w:rPr>
        <w:t xml:space="preserve">הצלחתו בשילוב אנשים ברמת תפקוד נמוכה בשוק העבודה.  </w:t>
      </w:r>
    </w:p>
    <w:p w14:paraId="0FA4072F" w14:textId="0208D63D" w:rsidR="00BF27A4" w:rsidRPr="00EC5C09" w:rsidRDefault="00BF27A4" w:rsidP="000C137F">
      <w:pPr>
        <w:numPr>
          <w:ilvl w:val="0"/>
          <w:numId w:val="37"/>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עמידה בדרישות האמנה</w:t>
      </w:r>
      <w:r w:rsidR="00D94AD1">
        <w:rPr>
          <w:rFonts w:ascii="David" w:hAnsi="David" w:cs="David" w:hint="cs"/>
          <w:sz w:val="24"/>
          <w:szCs w:val="24"/>
          <w:rtl/>
        </w:rPr>
        <w:t xml:space="preserve"> </w:t>
      </w:r>
      <w:r w:rsidR="00EC5C09">
        <w:rPr>
          <w:rFonts w:ascii="David" w:hAnsi="David" w:cs="David" w:hint="cs"/>
          <w:sz w:val="24"/>
          <w:szCs w:val="24"/>
          <w:rtl/>
        </w:rPr>
        <w:t>–</w:t>
      </w:r>
      <w:r w:rsidR="00EC5C09">
        <w:rPr>
          <w:rFonts w:ascii="David" w:eastAsia="David" w:hAnsi="David" w:cs="David" w:hint="cs"/>
          <w:sz w:val="24"/>
          <w:szCs w:val="24"/>
          <w:rtl/>
        </w:rPr>
        <w:t xml:space="preserve"> </w:t>
      </w:r>
      <w:r w:rsidRPr="00EC5C09">
        <w:rPr>
          <w:rFonts w:ascii="David" w:eastAsia="David" w:hAnsi="David" w:cs="David"/>
          <w:color w:val="000000"/>
          <w:sz w:val="24"/>
          <w:szCs w:val="24"/>
          <w:rtl/>
        </w:rPr>
        <w:t xml:space="preserve">תקנות שכר מינימום מותאם מעגנות שוני בין השכר של אנשים עם מוגבלות לבין השכר של האוכלוסייה הכללית. לא פעם מדובר בהפרה של דרישת האמנה לגמול שווה עבור עבודה שווה. </w:t>
      </w:r>
    </w:p>
    <w:p w14:paraId="7C4E795F" w14:textId="52D154CD" w:rsidR="00BF27A4" w:rsidRPr="008C62EB" w:rsidRDefault="00BF27A4" w:rsidP="000C137F">
      <w:pPr>
        <w:numPr>
          <w:ilvl w:val="0"/>
          <w:numId w:val="37"/>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המלצות:</w:t>
      </w:r>
      <w:r w:rsidR="008C62EB">
        <w:rPr>
          <w:rFonts w:ascii="David" w:eastAsia="David" w:hAnsi="David" w:cs="David"/>
          <w:sz w:val="24"/>
          <w:szCs w:val="24"/>
          <w:rtl/>
        </w:rPr>
        <w:br/>
      </w:r>
      <w:r w:rsidRPr="005307B2">
        <w:rPr>
          <w:rFonts w:ascii="David" w:eastAsia="David" w:hAnsi="David" w:cs="David"/>
          <w:bCs/>
          <w:color w:val="000000"/>
          <w:sz w:val="24"/>
          <w:szCs w:val="24"/>
          <w:rtl/>
        </w:rPr>
        <w:t xml:space="preserve">על מדינת ישראל לבחון מחדש את המנגנון של שכר מינימום מותאם </w:t>
      </w:r>
      <w:r w:rsidRPr="005307B2">
        <w:rPr>
          <w:rFonts w:ascii="David" w:eastAsia="David" w:hAnsi="David" w:cs="David"/>
          <w:bCs/>
          <w:sz w:val="24"/>
          <w:szCs w:val="24"/>
          <w:rtl/>
        </w:rPr>
        <w:t>בשל</w:t>
      </w:r>
      <w:r w:rsidRPr="005307B2">
        <w:rPr>
          <w:rFonts w:ascii="David" w:eastAsia="David" w:hAnsi="David" w:cs="David"/>
          <w:bCs/>
          <w:color w:val="000000"/>
          <w:sz w:val="24"/>
          <w:szCs w:val="24"/>
          <w:rtl/>
        </w:rPr>
        <w:t xml:space="preserve"> החשש כי הוא מפלה אנשים עם מוגבלות וגוזר עליהם עבודה בשכר מופחת. בין היתר יש לשקול השתתפות של המדינה בהשלמת השכר המותאם לשכר מינימום. </w:t>
      </w:r>
      <w:r w:rsidR="001679B0">
        <w:rPr>
          <w:rFonts w:ascii="David" w:eastAsia="David" w:hAnsi="David" w:cs="David" w:hint="cs"/>
          <w:bCs/>
          <w:color w:val="000000"/>
          <w:sz w:val="24"/>
          <w:szCs w:val="24"/>
          <w:rtl/>
        </w:rPr>
        <w:t xml:space="preserve">כמו כן </w:t>
      </w:r>
      <w:r w:rsidRPr="005307B2">
        <w:rPr>
          <w:rFonts w:ascii="David" w:eastAsia="David" w:hAnsi="David" w:cs="David"/>
          <w:bCs/>
          <w:color w:val="000000"/>
          <w:sz w:val="24"/>
          <w:szCs w:val="24"/>
          <w:rtl/>
        </w:rPr>
        <w:t xml:space="preserve">על המטה לשילוב אנשים עם מוגבלות בתעסוקה לפרסם את מסקנותיו לאור הנתונים שנאספו במשך העשור האחרון </w:t>
      </w:r>
      <w:r w:rsidR="001679B0">
        <w:rPr>
          <w:rFonts w:ascii="David" w:eastAsia="David" w:hAnsi="David" w:cs="David" w:hint="cs"/>
          <w:bCs/>
          <w:color w:val="000000"/>
          <w:sz w:val="24"/>
          <w:szCs w:val="24"/>
          <w:rtl/>
        </w:rPr>
        <w:t>באשר</w:t>
      </w:r>
      <w:r w:rsidRPr="005307B2">
        <w:rPr>
          <w:rFonts w:ascii="David" w:eastAsia="David" w:hAnsi="David" w:cs="David"/>
          <w:bCs/>
          <w:color w:val="000000"/>
          <w:sz w:val="24"/>
          <w:szCs w:val="24"/>
          <w:rtl/>
        </w:rPr>
        <w:t xml:space="preserve"> לעובדים </w:t>
      </w:r>
      <w:r w:rsidR="001679B0">
        <w:rPr>
          <w:rFonts w:ascii="David" w:eastAsia="David" w:hAnsi="David" w:cs="David" w:hint="cs"/>
          <w:bCs/>
          <w:color w:val="000000"/>
          <w:sz w:val="24"/>
          <w:szCs w:val="24"/>
          <w:rtl/>
        </w:rPr>
        <w:t xml:space="preserve">הן </w:t>
      </w:r>
      <w:r w:rsidRPr="005307B2">
        <w:rPr>
          <w:rFonts w:ascii="David" w:eastAsia="David" w:hAnsi="David" w:cs="David"/>
          <w:bCs/>
          <w:color w:val="000000"/>
          <w:sz w:val="24"/>
          <w:szCs w:val="24"/>
          <w:rtl/>
        </w:rPr>
        <w:t>מכוח שכר מינימום מותאם והן מכוח חוק המשתקם כדי לבחון את הצלחת ההסדרים הללו לקדם שילוב של אנשים עם מוגבלות מורכבת בשוק העבודה.</w:t>
      </w:r>
    </w:p>
    <w:p w14:paraId="6993389B" w14:textId="77777777" w:rsidR="00BF27A4" w:rsidRDefault="00BF27A4" w:rsidP="00BF27A4">
      <w:pPr>
        <w:spacing w:after="0" w:line="360" w:lineRule="auto"/>
        <w:ind w:left="1800"/>
        <w:jc w:val="both"/>
        <w:rPr>
          <w:rFonts w:ascii="David" w:eastAsia="David" w:hAnsi="David" w:cs="David"/>
          <w:b/>
          <w:sz w:val="24"/>
          <w:szCs w:val="24"/>
        </w:rPr>
      </w:pPr>
    </w:p>
    <w:p w14:paraId="4FEF7F54" w14:textId="77777777" w:rsidR="00BF27A4" w:rsidRDefault="00BF27A4" w:rsidP="00BF27A4">
      <w:pPr>
        <w:spacing w:line="360" w:lineRule="auto"/>
        <w:ind w:left="1800"/>
        <w:jc w:val="both"/>
        <w:rPr>
          <w:rFonts w:ascii="David" w:eastAsia="David" w:hAnsi="David" w:cs="David"/>
          <w:b/>
          <w:sz w:val="24"/>
          <w:szCs w:val="24"/>
        </w:rPr>
      </w:pPr>
    </w:p>
    <w:p w14:paraId="31F49E5F" w14:textId="45253732" w:rsidR="00BF27A4" w:rsidRDefault="00C37437" w:rsidP="00BF27A4">
      <w:pPr>
        <w:spacing w:after="0" w:line="360" w:lineRule="auto"/>
        <w:ind w:left="720"/>
        <w:rPr>
          <w:rFonts w:ascii="David" w:eastAsia="David" w:hAnsi="David" w:cs="David"/>
          <w:b/>
          <w:sz w:val="24"/>
          <w:szCs w:val="24"/>
        </w:rPr>
      </w:pPr>
      <w:r>
        <w:rPr>
          <w:rFonts w:ascii="David" w:eastAsia="David" w:hAnsi="David" w:cs="David" w:hint="cs"/>
          <w:b/>
          <w:color w:val="000000"/>
          <w:sz w:val="24"/>
          <w:szCs w:val="24"/>
          <w:highlight w:val="yellow"/>
          <w:rtl/>
        </w:rPr>
        <w:t>1</w:t>
      </w:r>
      <w:r w:rsidR="00BF27A4" w:rsidRPr="00C37437">
        <w:rPr>
          <w:rFonts w:ascii="David" w:eastAsia="David" w:hAnsi="David" w:cs="David"/>
          <w:b/>
          <w:color w:val="000000"/>
          <w:sz w:val="24"/>
          <w:szCs w:val="24"/>
          <w:highlight w:val="yellow"/>
          <w:rtl/>
        </w:rPr>
        <w:t>(ג) לוודא כי אנשים עם מוגבלות יוכלו לממש זכויותיהם בתחומי העבודה והתאגדות מקצועית, בשוויון עם אחרים;</w:t>
      </w:r>
    </w:p>
    <w:p w14:paraId="106C68B9" w14:textId="77777777" w:rsidR="00BF27A4" w:rsidRDefault="00BF27A4" w:rsidP="00BF27A4">
      <w:pPr>
        <w:spacing w:after="0" w:line="360" w:lineRule="auto"/>
        <w:ind w:left="720"/>
        <w:rPr>
          <w:rFonts w:ascii="David" w:eastAsia="David" w:hAnsi="David" w:cs="David"/>
          <w:b/>
          <w:sz w:val="24"/>
          <w:szCs w:val="24"/>
        </w:rPr>
      </w:pPr>
    </w:p>
    <w:p w14:paraId="29FA3C41" w14:textId="542C4A76" w:rsidR="00BF27A4" w:rsidRDefault="00C103FE" w:rsidP="005307B2">
      <w:pPr>
        <w:pBdr>
          <w:top w:val="nil"/>
          <w:left w:val="nil"/>
          <w:bottom w:val="nil"/>
          <w:right w:val="nil"/>
          <w:between w:val="nil"/>
        </w:pBdr>
        <w:spacing w:after="0" w:line="360" w:lineRule="auto"/>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 xml:space="preserve">ג. </w:t>
      </w:r>
      <w:r w:rsidR="00BF27A4">
        <w:rPr>
          <w:rFonts w:ascii="David" w:eastAsia="David" w:hAnsi="David" w:cs="David"/>
          <w:color w:val="000000"/>
          <w:sz w:val="24"/>
          <w:szCs w:val="24"/>
          <w:u w:val="single"/>
          <w:rtl/>
        </w:rPr>
        <w:t>התאגדות מקצועית</w:t>
      </w:r>
    </w:p>
    <w:p w14:paraId="7FE6422E" w14:textId="2AC1C629" w:rsidR="00BF27A4" w:rsidRDefault="00BF27A4" w:rsidP="000C137F">
      <w:pPr>
        <w:numPr>
          <w:ilvl w:val="0"/>
          <w:numId w:val="38"/>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
          <w:iCs/>
          <w:color w:val="000000"/>
          <w:sz w:val="24"/>
          <w:szCs w:val="24"/>
          <w:rtl/>
        </w:rPr>
        <w:t>פירוט ההוראה</w:t>
      </w:r>
      <w:r w:rsidR="007A0165" w:rsidRPr="00350E43">
        <w:rPr>
          <w:rFonts w:ascii="David" w:eastAsia="David" w:hAnsi="David" w:cs="David"/>
          <w:i/>
          <w:iCs/>
          <w:color w:val="000000"/>
          <w:sz w:val="24"/>
          <w:szCs w:val="24"/>
          <w:rtl/>
        </w:rPr>
        <w:t xml:space="preserve"> באמנה</w:t>
      </w:r>
      <w:r>
        <w:rPr>
          <w:rFonts w:ascii="David" w:eastAsia="David" w:hAnsi="David" w:cs="David"/>
          <w:color w:val="000000"/>
          <w:sz w:val="24"/>
          <w:szCs w:val="24"/>
        </w:rPr>
        <w:t xml:space="preserve"> </w:t>
      </w:r>
      <w:r>
        <w:rPr>
          <w:rFonts w:ascii="David" w:eastAsia="David" w:hAnsi="David" w:cs="David"/>
          <w:sz w:val="24"/>
          <w:szCs w:val="24"/>
        </w:rPr>
        <w:t xml:space="preserve">– </w:t>
      </w:r>
      <w:r>
        <w:rPr>
          <w:rFonts w:ascii="David" w:eastAsia="David" w:hAnsi="David" w:cs="David"/>
          <w:color w:val="000000"/>
          <w:sz w:val="24"/>
          <w:szCs w:val="24"/>
          <w:rtl/>
        </w:rPr>
        <w:t xml:space="preserve">לאפשר </w:t>
      </w:r>
      <w:r w:rsidR="007A0165">
        <w:rPr>
          <w:rFonts w:ascii="David" w:eastAsia="David" w:hAnsi="David" w:cs="David" w:hint="cs"/>
          <w:color w:val="000000"/>
          <w:sz w:val="24"/>
          <w:szCs w:val="24"/>
          <w:rtl/>
        </w:rPr>
        <w:t xml:space="preserve">לאנשים עם מוגבלות </w:t>
      </w:r>
      <w:r>
        <w:rPr>
          <w:rFonts w:ascii="David" w:eastAsia="David" w:hAnsi="David" w:cs="David"/>
          <w:color w:val="000000"/>
          <w:sz w:val="24"/>
          <w:szCs w:val="24"/>
          <w:rtl/>
        </w:rPr>
        <w:t>התאגדות מקצועית בשוויון עם אחרים.</w:t>
      </w:r>
    </w:p>
    <w:p w14:paraId="3F85E43C" w14:textId="10A73EC2" w:rsidR="00BF27A4" w:rsidRDefault="00BF27A4" w:rsidP="000C137F">
      <w:pPr>
        <w:numPr>
          <w:ilvl w:val="0"/>
          <w:numId w:val="38"/>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
          <w:iCs/>
          <w:color w:val="000000"/>
          <w:sz w:val="24"/>
          <w:szCs w:val="24"/>
          <w:rtl/>
        </w:rPr>
        <w:t>המציאות בישראל</w:t>
      </w:r>
      <w:r>
        <w:rPr>
          <w:rFonts w:ascii="David" w:eastAsia="David" w:hAnsi="David" w:cs="David"/>
          <w:color w:val="000000"/>
          <w:sz w:val="24"/>
          <w:szCs w:val="24"/>
        </w:rPr>
        <w:t xml:space="preserve"> </w:t>
      </w:r>
      <w:r>
        <w:rPr>
          <w:rFonts w:ascii="David" w:eastAsia="David" w:hAnsi="David" w:cs="David"/>
          <w:sz w:val="24"/>
          <w:szCs w:val="24"/>
        </w:rPr>
        <w:t xml:space="preserve">– </w:t>
      </w:r>
      <w:r>
        <w:rPr>
          <w:rFonts w:ascii="David" w:eastAsia="David" w:hAnsi="David" w:cs="David"/>
          <w:color w:val="000000"/>
          <w:sz w:val="24"/>
          <w:szCs w:val="24"/>
          <w:rtl/>
        </w:rPr>
        <w:t xml:space="preserve">בישראל קיים חופש התאגדות מוכרת כזכות חוקתית. עם זאת, </w:t>
      </w:r>
      <w:r w:rsidR="0099580A">
        <w:rPr>
          <w:rFonts w:ascii="David" w:eastAsia="David" w:hAnsi="David" w:cs="David" w:hint="cs"/>
          <w:color w:val="000000"/>
          <w:sz w:val="24"/>
          <w:szCs w:val="24"/>
          <w:rtl/>
        </w:rPr>
        <w:t xml:space="preserve">בפני עובדים עם מוגבלות </w:t>
      </w:r>
      <w:r>
        <w:rPr>
          <w:rFonts w:ascii="David" w:eastAsia="David" w:hAnsi="David" w:cs="David"/>
          <w:color w:val="000000"/>
          <w:sz w:val="24"/>
          <w:szCs w:val="24"/>
          <w:rtl/>
        </w:rPr>
        <w:t xml:space="preserve">קיימים חסמים בירוקרטיים </w:t>
      </w:r>
      <w:r w:rsidR="002E38A7">
        <w:rPr>
          <w:rFonts w:ascii="David" w:eastAsia="David" w:hAnsi="David" w:cs="David" w:hint="cs"/>
          <w:color w:val="000000"/>
          <w:sz w:val="24"/>
          <w:szCs w:val="24"/>
          <w:rtl/>
        </w:rPr>
        <w:t>המקשים עליהם להצטרף</w:t>
      </w:r>
      <w:r>
        <w:rPr>
          <w:rFonts w:ascii="David" w:eastAsia="David" w:hAnsi="David" w:cs="David"/>
          <w:color w:val="000000"/>
          <w:sz w:val="24"/>
          <w:szCs w:val="24"/>
          <w:rtl/>
        </w:rPr>
        <w:t xml:space="preserve"> </w:t>
      </w:r>
      <w:r w:rsidR="002E38A7">
        <w:rPr>
          <w:rFonts w:ascii="David" w:eastAsia="David" w:hAnsi="David" w:cs="David" w:hint="cs"/>
          <w:color w:val="000000"/>
          <w:sz w:val="24"/>
          <w:szCs w:val="24"/>
          <w:rtl/>
        </w:rPr>
        <w:t>ל</w:t>
      </w:r>
      <w:r>
        <w:rPr>
          <w:rFonts w:ascii="David" w:eastAsia="David" w:hAnsi="David" w:cs="David"/>
          <w:color w:val="000000"/>
          <w:sz w:val="24"/>
          <w:szCs w:val="24"/>
          <w:rtl/>
        </w:rPr>
        <w:t>ארגוני העובדים השונים.</w:t>
      </w:r>
    </w:p>
    <w:p w14:paraId="0E919FA7" w14:textId="31979C01" w:rsidR="00BF27A4" w:rsidRDefault="00BF27A4" w:rsidP="000C137F">
      <w:pPr>
        <w:numPr>
          <w:ilvl w:val="0"/>
          <w:numId w:val="38"/>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
          <w:iCs/>
          <w:color w:val="000000"/>
          <w:sz w:val="24"/>
          <w:szCs w:val="24"/>
          <w:rtl/>
        </w:rPr>
        <w:t>עמידה בהוראות האמנה</w:t>
      </w:r>
      <w:r w:rsidR="002E38A7">
        <w:rPr>
          <w:rFonts w:ascii="David" w:eastAsia="David" w:hAnsi="David" w:cs="David" w:hint="cs"/>
          <w:sz w:val="24"/>
          <w:szCs w:val="24"/>
          <w:rtl/>
        </w:rPr>
        <w:t xml:space="preserve"> </w:t>
      </w:r>
      <w:r>
        <w:rPr>
          <w:rFonts w:ascii="David" w:eastAsia="David" w:hAnsi="David" w:cs="David"/>
          <w:sz w:val="24"/>
          <w:szCs w:val="24"/>
        </w:rPr>
        <w:t xml:space="preserve"> –</w:t>
      </w:r>
      <w:r>
        <w:rPr>
          <w:rFonts w:ascii="David" w:eastAsia="David" w:hAnsi="David" w:cs="David"/>
          <w:color w:val="000000"/>
          <w:sz w:val="24"/>
          <w:szCs w:val="24"/>
          <w:rtl/>
        </w:rPr>
        <w:t xml:space="preserve">אין </w:t>
      </w:r>
      <w:r w:rsidR="00350E43">
        <w:rPr>
          <w:rFonts w:ascii="David" w:eastAsia="David" w:hAnsi="David" w:cs="David" w:hint="cs"/>
          <w:color w:val="000000"/>
          <w:sz w:val="24"/>
          <w:szCs w:val="24"/>
          <w:rtl/>
        </w:rPr>
        <w:t>ייצוג</w:t>
      </w:r>
      <w:r>
        <w:rPr>
          <w:rFonts w:ascii="David" w:eastAsia="David" w:hAnsi="David" w:cs="David"/>
          <w:color w:val="000000"/>
          <w:sz w:val="24"/>
          <w:szCs w:val="24"/>
          <w:rtl/>
        </w:rPr>
        <w:t xml:space="preserve"> מספק לאנשים עם מוגבלות בארגוני העובדים השונים הפועלים בישראל ואין בהסכמים הקיבוציים בענפים השונים התייחסות לצורך בהתאמות, </w:t>
      </w:r>
      <w:r w:rsidR="00504323">
        <w:rPr>
          <w:rFonts w:ascii="David" w:eastAsia="David" w:hAnsi="David" w:cs="David" w:hint="cs"/>
          <w:color w:val="000000"/>
          <w:sz w:val="24"/>
          <w:szCs w:val="24"/>
          <w:rtl/>
        </w:rPr>
        <w:t>ב</w:t>
      </w:r>
      <w:r>
        <w:rPr>
          <w:rFonts w:ascii="David" w:eastAsia="David" w:hAnsi="David" w:cs="David"/>
          <w:color w:val="000000"/>
          <w:sz w:val="24"/>
          <w:szCs w:val="24"/>
          <w:rtl/>
        </w:rPr>
        <w:t>העדפה מתקנת ו</w:t>
      </w:r>
      <w:r w:rsidR="00504323">
        <w:rPr>
          <w:rFonts w:ascii="David" w:eastAsia="David" w:hAnsi="David" w:cs="David" w:hint="cs"/>
          <w:color w:val="000000"/>
          <w:sz w:val="24"/>
          <w:szCs w:val="24"/>
          <w:rtl/>
        </w:rPr>
        <w:t>ב</w:t>
      </w:r>
      <w:r>
        <w:rPr>
          <w:rFonts w:ascii="David" w:eastAsia="David" w:hAnsi="David" w:cs="David"/>
          <w:color w:val="000000"/>
          <w:sz w:val="24"/>
          <w:szCs w:val="24"/>
          <w:rtl/>
        </w:rPr>
        <w:t>ייצוג הולם</w:t>
      </w:r>
      <w:r w:rsidR="00504323">
        <w:rPr>
          <w:rFonts w:ascii="David" w:eastAsia="David" w:hAnsi="David" w:cs="David" w:hint="cs"/>
          <w:color w:val="000000"/>
          <w:sz w:val="24"/>
          <w:szCs w:val="24"/>
          <w:rtl/>
        </w:rPr>
        <w:t xml:space="preserve"> עבורם</w:t>
      </w:r>
      <w:r>
        <w:rPr>
          <w:rFonts w:ascii="David" w:eastAsia="David" w:hAnsi="David" w:cs="David"/>
          <w:color w:val="000000"/>
          <w:sz w:val="24"/>
          <w:szCs w:val="24"/>
          <w:rtl/>
        </w:rPr>
        <w:t>.</w:t>
      </w:r>
    </w:p>
    <w:p w14:paraId="03A67295" w14:textId="085368B3" w:rsidR="00BF27A4" w:rsidRDefault="00BF27A4" w:rsidP="000C137F">
      <w:pPr>
        <w:numPr>
          <w:ilvl w:val="0"/>
          <w:numId w:val="38"/>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
          <w:iCs/>
          <w:color w:val="000000"/>
          <w:sz w:val="24"/>
          <w:szCs w:val="24"/>
          <w:rtl/>
        </w:rPr>
        <w:t>המלצות</w:t>
      </w:r>
      <w:r>
        <w:rPr>
          <w:rFonts w:ascii="David" w:eastAsia="David" w:hAnsi="David" w:cs="David"/>
          <w:color w:val="000000"/>
          <w:sz w:val="24"/>
          <w:szCs w:val="24"/>
          <w:rtl/>
        </w:rPr>
        <w:t xml:space="preserve">: </w:t>
      </w:r>
      <w:r>
        <w:rPr>
          <w:rFonts w:ascii="David" w:eastAsia="David" w:hAnsi="David" w:cs="David"/>
          <w:color w:val="000000"/>
          <w:sz w:val="24"/>
          <w:szCs w:val="24"/>
        </w:rPr>
        <w:br/>
      </w:r>
      <w:r w:rsidRPr="005307B2">
        <w:rPr>
          <w:rFonts w:ascii="David" w:eastAsia="David" w:hAnsi="David" w:cs="David"/>
          <w:b/>
          <w:bCs/>
          <w:color w:val="000000"/>
          <w:sz w:val="24"/>
          <w:szCs w:val="24"/>
          <w:rtl/>
        </w:rPr>
        <w:t>יש לקדם במסגרת ארגוני העובדים המובילים בישראל העדפה מתקנת, מודעות לייצוג הולם וביצוע התאמות</w:t>
      </w:r>
      <w:r w:rsidR="00504323" w:rsidRPr="005307B2">
        <w:rPr>
          <w:rFonts w:ascii="David" w:eastAsia="David" w:hAnsi="David" w:cs="David"/>
          <w:b/>
          <w:bCs/>
          <w:color w:val="000000"/>
          <w:sz w:val="24"/>
          <w:szCs w:val="24"/>
          <w:rtl/>
        </w:rPr>
        <w:t xml:space="preserve"> עבור אנשים עם מוגבלות</w:t>
      </w:r>
      <w:r w:rsidRPr="005307B2">
        <w:rPr>
          <w:rFonts w:ascii="David" w:eastAsia="David" w:hAnsi="David" w:cs="David"/>
          <w:b/>
          <w:bCs/>
          <w:color w:val="000000"/>
          <w:sz w:val="24"/>
          <w:szCs w:val="24"/>
          <w:rtl/>
        </w:rPr>
        <w:t>.</w:t>
      </w:r>
    </w:p>
    <w:p w14:paraId="2386785A" w14:textId="77777777" w:rsidR="00BF27A4" w:rsidRDefault="00BF27A4" w:rsidP="00BF27A4">
      <w:pPr>
        <w:spacing w:after="0" w:line="360" w:lineRule="auto"/>
        <w:ind w:left="720"/>
        <w:rPr>
          <w:rFonts w:ascii="David" w:eastAsia="David" w:hAnsi="David" w:cs="David"/>
          <w:b/>
          <w:sz w:val="24"/>
          <w:szCs w:val="24"/>
        </w:rPr>
      </w:pPr>
    </w:p>
    <w:p w14:paraId="78C3CD57" w14:textId="77777777" w:rsidR="00BF27A4" w:rsidRDefault="00BF27A4" w:rsidP="00BF27A4">
      <w:pPr>
        <w:spacing w:after="0" w:line="360" w:lineRule="auto"/>
        <w:ind w:left="720"/>
        <w:rPr>
          <w:rFonts w:ascii="David" w:eastAsia="David" w:hAnsi="David" w:cs="David"/>
          <w:b/>
          <w:sz w:val="24"/>
          <w:szCs w:val="24"/>
        </w:rPr>
      </w:pPr>
      <w:r>
        <w:rPr>
          <w:rFonts w:ascii="David" w:eastAsia="David" w:hAnsi="David" w:cs="David"/>
          <w:b/>
          <w:color w:val="000000"/>
          <w:sz w:val="24"/>
          <w:szCs w:val="24"/>
        </w:rPr>
        <w:lastRenderedPageBreak/>
        <w:t xml:space="preserve"> </w:t>
      </w:r>
    </w:p>
    <w:p w14:paraId="0AA968BC" w14:textId="3FC35819" w:rsidR="00BF27A4" w:rsidRDefault="00C37437" w:rsidP="00BF27A4">
      <w:pPr>
        <w:spacing w:after="0" w:line="360" w:lineRule="auto"/>
        <w:ind w:left="720"/>
        <w:rPr>
          <w:rFonts w:ascii="David" w:eastAsia="David" w:hAnsi="David" w:cs="David"/>
          <w:b/>
          <w:sz w:val="24"/>
          <w:szCs w:val="24"/>
        </w:rPr>
      </w:pPr>
      <w:r w:rsidRPr="00C37437">
        <w:rPr>
          <w:rFonts w:ascii="David" w:eastAsia="David" w:hAnsi="David" w:cs="David" w:hint="cs"/>
          <w:b/>
          <w:color w:val="000000"/>
          <w:sz w:val="24"/>
          <w:szCs w:val="24"/>
          <w:highlight w:val="yellow"/>
          <w:rtl/>
        </w:rPr>
        <w:t>1</w:t>
      </w:r>
      <w:r w:rsidR="00BF27A4" w:rsidRPr="00C37437">
        <w:rPr>
          <w:rFonts w:ascii="David" w:eastAsia="David" w:hAnsi="David" w:cs="David"/>
          <w:b/>
          <w:color w:val="000000"/>
          <w:sz w:val="24"/>
          <w:szCs w:val="24"/>
          <w:highlight w:val="yellow"/>
          <w:rtl/>
        </w:rPr>
        <w:t xml:space="preserve"> (ד) לאפשר לאנשים עם מוגבלויות גישה בפועל לתוכניות כלליות להדרכה טכנית ותעסוקתית, לשירותי השמה ולהכשרה תעסוקתית ומתמשכת;</w:t>
      </w:r>
    </w:p>
    <w:p w14:paraId="2023BDF4" w14:textId="77777777" w:rsidR="00BF27A4" w:rsidRDefault="00BF27A4" w:rsidP="00BF27A4">
      <w:pPr>
        <w:spacing w:after="0" w:line="360" w:lineRule="auto"/>
        <w:ind w:left="2160"/>
        <w:jc w:val="both"/>
        <w:rPr>
          <w:rFonts w:ascii="David" w:eastAsia="David" w:hAnsi="David" w:cs="David"/>
          <w:sz w:val="24"/>
          <w:szCs w:val="24"/>
        </w:rPr>
      </w:pPr>
    </w:p>
    <w:p w14:paraId="163B0253" w14:textId="423181A2" w:rsidR="00BF27A4" w:rsidRDefault="00C103FE" w:rsidP="005307B2">
      <w:pPr>
        <w:pBdr>
          <w:top w:val="nil"/>
          <w:left w:val="nil"/>
          <w:bottom w:val="nil"/>
          <w:right w:val="nil"/>
          <w:between w:val="nil"/>
        </w:pBdr>
        <w:spacing w:after="0" w:line="360" w:lineRule="auto"/>
        <w:contextualSpacing/>
        <w:jc w:val="both"/>
        <w:rPr>
          <w:rFonts w:ascii="David" w:eastAsia="David" w:hAnsi="David" w:cs="David"/>
          <w:sz w:val="24"/>
          <w:szCs w:val="24"/>
          <w:u w:val="single"/>
        </w:rPr>
      </w:pPr>
      <w:bookmarkStart w:id="16" w:name="_35nkun2" w:colFirst="0" w:colLast="0"/>
      <w:bookmarkEnd w:id="16"/>
      <w:r>
        <w:rPr>
          <w:rFonts w:ascii="David" w:eastAsia="David" w:hAnsi="David" w:cs="David" w:hint="cs"/>
          <w:color w:val="000000"/>
          <w:sz w:val="24"/>
          <w:szCs w:val="24"/>
          <w:u w:val="single"/>
          <w:rtl/>
        </w:rPr>
        <w:t xml:space="preserve">ד. </w:t>
      </w:r>
      <w:proofErr w:type="spellStart"/>
      <w:r w:rsidR="00BF27A4">
        <w:rPr>
          <w:rFonts w:ascii="David" w:eastAsia="David" w:hAnsi="David" w:cs="David"/>
          <w:color w:val="000000"/>
          <w:sz w:val="24"/>
          <w:szCs w:val="24"/>
          <w:u w:val="single"/>
          <w:rtl/>
        </w:rPr>
        <w:t>הנגשת</w:t>
      </w:r>
      <w:proofErr w:type="spellEnd"/>
      <w:r w:rsidR="00BF27A4">
        <w:rPr>
          <w:rFonts w:ascii="David" w:eastAsia="David" w:hAnsi="David" w:cs="David"/>
          <w:color w:val="000000"/>
          <w:sz w:val="24"/>
          <w:szCs w:val="24"/>
          <w:u w:val="single"/>
          <w:rtl/>
        </w:rPr>
        <w:t xml:space="preserve"> </w:t>
      </w:r>
      <w:proofErr w:type="spellStart"/>
      <w:r w:rsidR="00BF27A4">
        <w:rPr>
          <w:rFonts w:ascii="David" w:eastAsia="David" w:hAnsi="David" w:cs="David"/>
          <w:color w:val="000000"/>
          <w:sz w:val="24"/>
          <w:szCs w:val="24"/>
          <w:u w:val="single"/>
          <w:rtl/>
        </w:rPr>
        <w:t>תוכניות</w:t>
      </w:r>
      <w:proofErr w:type="spellEnd"/>
      <w:r w:rsidR="00BF27A4">
        <w:rPr>
          <w:rFonts w:ascii="David" w:eastAsia="David" w:hAnsi="David" w:cs="David"/>
          <w:color w:val="000000"/>
          <w:sz w:val="24"/>
          <w:szCs w:val="24"/>
          <w:u w:val="single"/>
          <w:rtl/>
        </w:rPr>
        <w:t xml:space="preserve"> הכשרה והשמה לאנשים עם מוגבלות</w:t>
      </w:r>
    </w:p>
    <w:p w14:paraId="70D4E4F8" w14:textId="14DD5906" w:rsidR="00BF27A4" w:rsidRDefault="00BF27A4" w:rsidP="000C137F">
      <w:pPr>
        <w:numPr>
          <w:ilvl w:val="0"/>
          <w:numId w:val="39"/>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פירוט ההוראה</w:t>
      </w:r>
      <w:r w:rsidR="00504323" w:rsidRPr="00350E43">
        <w:rPr>
          <w:rFonts w:ascii="David" w:eastAsia="David" w:hAnsi="David" w:cs="David"/>
          <w:i/>
          <w:iCs/>
          <w:color w:val="000000"/>
          <w:sz w:val="24"/>
          <w:szCs w:val="24"/>
          <w:rtl/>
        </w:rPr>
        <w:t xml:space="preserve"> באמנה</w:t>
      </w:r>
      <w:r>
        <w:rPr>
          <w:rFonts w:ascii="David" w:eastAsia="David" w:hAnsi="David" w:cs="David"/>
          <w:color w:val="000000"/>
          <w:sz w:val="24"/>
          <w:szCs w:val="24"/>
          <w:rtl/>
        </w:rPr>
        <w:t xml:space="preserve"> – על המדינה לבצע את ההתאמות הדרושות על מנת לאפשר לאנשים עם מוגבלות גישה לתוכניות </w:t>
      </w:r>
      <w:r w:rsidR="00895E83">
        <w:rPr>
          <w:rFonts w:ascii="David" w:eastAsia="David" w:hAnsi="David" w:cs="David" w:hint="cs"/>
          <w:color w:val="000000"/>
          <w:sz w:val="24"/>
          <w:szCs w:val="24"/>
          <w:rtl/>
        </w:rPr>
        <w:t>ה</w:t>
      </w:r>
      <w:r>
        <w:rPr>
          <w:rFonts w:ascii="David" w:eastAsia="David" w:hAnsi="David" w:cs="David"/>
          <w:color w:val="000000"/>
          <w:sz w:val="24"/>
          <w:szCs w:val="24"/>
          <w:rtl/>
        </w:rPr>
        <w:t xml:space="preserve">כלליות </w:t>
      </w:r>
      <w:r w:rsidR="00895E83">
        <w:rPr>
          <w:rFonts w:ascii="David" w:eastAsia="David" w:hAnsi="David" w:cs="David" w:hint="cs"/>
          <w:color w:val="000000"/>
          <w:sz w:val="24"/>
          <w:szCs w:val="24"/>
          <w:rtl/>
        </w:rPr>
        <w:t xml:space="preserve">לציבור </w:t>
      </w:r>
      <w:r>
        <w:rPr>
          <w:rFonts w:ascii="David" w:eastAsia="David" w:hAnsi="David" w:cs="David"/>
          <w:color w:val="000000"/>
          <w:sz w:val="24"/>
          <w:szCs w:val="24"/>
          <w:rtl/>
        </w:rPr>
        <w:t>להדרכה טכנית ותעסוקתית, לשירותי השמה ולהכשרה תעסוקתית מתמשכת.</w:t>
      </w:r>
    </w:p>
    <w:p w14:paraId="3260EE7D" w14:textId="28EBAD03" w:rsidR="00BF27A4" w:rsidRDefault="00BF27A4" w:rsidP="000C137F">
      <w:pPr>
        <w:numPr>
          <w:ilvl w:val="0"/>
          <w:numId w:val="39"/>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המציאות בישראל</w:t>
      </w:r>
      <w:r w:rsidR="00504323">
        <w:rPr>
          <w:rFonts w:ascii="David" w:eastAsia="David" w:hAnsi="David" w:cs="David" w:hint="cs"/>
          <w:sz w:val="24"/>
          <w:szCs w:val="24"/>
          <w:rtl/>
        </w:rPr>
        <w:t xml:space="preserve"> </w:t>
      </w:r>
      <w:r>
        <w:rPr>
          <w:rFonts w:ascii="David" w:eastAsia="David" w:hAnsi="David" w:cs="David"/>
          <w:sz w:val="24"/>
          <w:szCs w:val="24"/>
        </w:rPr>
        <w:t xml:space="preserve"> –</w:t>
      </w:r>
      <w:r>
        <w:rPr>
          <w:rFonts w:ascii="David" w:eastAsia="David" w:hAnsi="David" w:cs="David"/>
          <w:color w:val="000000"/>
          <w:sz w:val="24"/>
          <w:szCs w:val="24"/>
          <w:rtl/>
        </w:rPr>
        <w:t xml:space="preserve">תקנות שוויון זכויות לאנשים עם מוגבלות (התאמות נגישות לשירותי הכשרה מקצועית), </w:t>
      </w:r>
      <w:proofErr w:type="spellStart"/>
      <w:r>
        <w:rPr>
          <w:rFonts w:ascii="David" w:eastAsia="David" w:hAnsi="David" w:cs="David"/>
          <w:color w:val="000000"/>
          <w:sz w:val="24"/>
          <w:szCs w:val="24"/>
          <w:rtl/>
        </w:rPr>
        <w:t>התשע"ה</w:t>
      </w:r>
      <w:proofErr w:type="spellEnd"/>
      <w:r>
        <w:rPr>
          <w:rFonts w:ascii="David" w:eastAsia="David" w:hAnsi="David" w:cs="David"/>
          <w:color w:val="000000"/>
          <w:sz w:val="24"/>
          <w:szCs w:val="24"/>
          <w:rtl/>
        </w:rPr>
        <w:t>- 2014 מחייבות ביצוע התאמות נגישות בשירותי הדרכה והכשרה של משרד הכלכלה (כיום משרד העבודה והרווחה)</w:t>
      </w:r>
      <w:r w:rsidR="00895E83">
        <w:rPr>
          <w:rFonts w:ascii="David" w:eastAsia="David" w:hAnsi="David" w:cs="David" w:hint="cs"/>
          <w:color w:val="000000"/>
          <w:sz w:val="24"/>
          <w:szCs w:val="24"/>
          <w:rtl/>
        </w:rPr>
        <w:t>.</w:t>
      </w:r>
      <w:r>
        <w:rPr>
          <w:rFonts w:ascii="David" w:eastAsia="David" w:hAnsi="David" w:cs="David"/>
          <w:color w:val="000000"/>
          <w:sz w:val="24"/>
          <w:szCs w:val="24"/>
        </w:rPr>
        <w:t xml:space="preserve"> </w:t>
      </w:r>
      <w:r>
        <w:rPr>
          <w:rFonts w:ascii="David" w:eastAsia="David" w:hAnsi="David" w:cs="David"/>
          <w:color w:val="000000"/>
          <w:sz w:val="24"/>
          <w:szCs w:val="24"/>
          <w:rtl/>
        </w:rPr>
        <w:t xml:space="preserve">למרות זאת המדינה אינה משקיעה משאבים או מאמצים </w:t>
      </w:r>
      <w:proofErr w:type="spellStart"/>
      <w:r>
        <w:rPr>
          <w:rFonts w:ascii="David" w:eastAsia="David" w:hAnsi="David" w:cs="David"/>
          <w:color w:val="000000"/>
          <w:sz w:val="24"/>
          <w:szCs w:val="24"/>
          <w:rtl/>
        </w:rPr>
        <w:t>בהנגשת</w:t>
      </w:r>
      <w:proofErr w:type="spellEnd"/>
      <w:r>
        <w:rPr>
          <w:rFonts w:ascii="David" w:eastAsia="David" w:hAnsi="David" w:cs="David"/>
          <w:color w:val="000000"/>
          <w:sz w:val="24"/>
          <w:szCs w:val="24"/>
          <w:rtl/>
        </w:rPr>
        <w:t xml:space="preserve"> </w:t>
      </w:r>
      <w:proofErr w:type="spellStart"/>
      <w:r>
        <w:rPr>
          <w:rFonts w:ascii="David" w:eastAsia="David" w:hAnsi="David" w:cs="David"/>
          <w:color w:val="000000"/>
          <w:sz w:val="24"/>
          <w:szCs w:val="24"/>
          <w:rtl/>
        </w:rPr>
        <w:t>תוכניות</w:t>
      </w:r>
      <w:proofErr w:type="spellEnd"/>
      <w:r>
        <w:rPr>
          <w:rFonts w:ascii="David" w:eastAsia="David" w:hAnsi="David" w:cs="David"/>
          <w:color w:val="000000"/>
          <w:sz w:val="24"/>
          <w:szCs w:val="24"/>
          <w:rtl/>
        </w:rPr>
        <w:t xml:space="preserve"> ההכשרה הכלליות לציבור ותחת זאת משקיעה משאבים רבים בתוכניות ייעודיות </w:t>
      </w:r>
      <w:proofErr w:type="spellStart"/>
      <w:r>
        <w:rPr>
          <w:rFonts w:ascii="David" w:eastAsia="David" w:hAnsi="David" w:cs="David"/>
          <w:color w:val="000000"/>
          <w:sz w:val="24"/>
          <w:szCs w:val="24"/>
          <w:rtl/>
        </w:rPr>
        <w:t>וסגרגטיביות</w:t>
      </w:r>
      <w:proofErr w:type="spellEnd"/>
      <w:r>
        <w:rPr>
          <w:rFonts w:ascii="David" w:eastAsia="David" w:hAnsi="David" w:cs="David"/>
          <w:color w:val="000000"/>
          <w:sz w:val="24"/>
          <w:szCs w:val="24"/>
          <w:rtl/>
        </w:rPr>
        <w:t xml:space="preserve"> לאנשים עם מוגבלות. לפי נתוני המוסד לביטוח לאומי, במסגרת </w:t>
      </w:r>
      <w:proofErr w:type="spellStart"/>
      <w:r>
        <w:rPr>
          <w:rFonts w:ascii="David" w:eastAsia="David" w:hAnsi="David" w:cs="David"/>
          <w:color w:val="000000"/>
          <w:sz w:val="24"/>
          <w:szCs w:val="24"/>
          <w:rtl/>
        </w:rPr>
        <w:t>תוכניות</w:t>
      </w:r>
      <w:proofErr w:type="spellEnd"/>
      <w:r>
        <w:rPr>
          <w:rFonts w:ascii="David" w:eastAsia="David" w:hAnsi="David" w:cs="David"/>
          <w:color w:val="000000"/>
          <w:sz w:val="24"/>
          <w:szCs w:val="24"/>
          <w:rtl/>
        </w:rPr>
        <w:t xml:space="preserve"> השיקום השונות שהמוסד מפעיל השתלבו בעשור הקודם (1999 עד 2012) כ-90,000 אנשים עם מוגבלות בשוק העבודה. כמו כן, בשנים האחרונות משרד העבודה והרווחה מפעיל מספר </w:t>
      </w:r>
      <w:proofErr w:type="spellStart"/>
      <w:r>
        <w:rPr>
          <w:rFonts w:ascii="David" w:eastAsia="David" w:hAnsi="David" w:cs="David"/>
          <w:color w:val="000000"/>
          <w:sz w:val="24"/>
          <w:szCs w:val="24"/>
          <w:rtl/>
        </w:rPr>
        <w:t>תוכניות</w:t>
      </w:r>
      <w:proofErr w:type="spellEnd"/>
      <w:r>
        <w:rPr>
          <w:rFonts w:ascii="David" w:eastAsia="David" w:hAnsi="David" w:cs="David"/>
          <w:color w:val="000000"/>
          <w:sz w:val="24"/>
          <w:szCs w:val="24"/>
          <w:rtl/>
        </w:rPr>
        <w:t xml:space="preserve"> להכוונה, הכשרה, אבחון, שיקום והשמה של אנשים עם מוגבלות</w:t>
      </w:r>
      <w:r w:rsidR="00354555">
        <w:rPr>
          <w:rFonts w:ascii="David" w:eastAsia="David" w:hAnsi="David" w:cs="David" w:hint="cs"/>
          <w:color w:val="000000"/>
          <w:sz w:val="24"/>
          <w:szCs w:val="24"/>
          <w:rtl/>
        </w:rPr>
        <w:t xml:space="preserve"> בתעסוקה</w:t>
      </w:r>
      <w:r>
        <w:rPr>
          <w:rFonts w:ascii="David" w:eastAsia="David" w:hAnsi="David" w:cs="David"/>
          <w:color w:val="000000"/>
          <w:sz w:val="24"/>
          <w:szCs w:val="24"/>
          <w:rtl/>
        </w:rPr>
        <w:t>, לרבות מרכז "רבדים"</w:t>
      </w:r>
      <w:r>
        <w:rPr>
          <w:rFonts w:ascii="David" w:eastAsia="David" w:hAnsi="David" w:cs="David"/>
          <w:color w:val="000000"/>
          <w:sz w:val="24"/>
          <w:szCs w:val="24"/>
        </w:rPr>
        <w:t xml:space="preserve"> </w:t>
      </w:r>
      <w:r>
        <w:rPr>
          <w:rFonts w:ascii="David" w:eastAsia="David" w:hAnsi="David" w:cs="David"/>
          <w:color w:val="000000"/>
          <w:sz w:val="24"/>
          <w:szCs w:val="24"/>
          <w:rtl/>
        </w:rPr>
        <w:t xml:space="preserve">ותוכנית "רמפה", כמו גם </w:t>
      </w:r>
      <w:proofErr w:type="spellStart"/>
      <w:r>
        <w:rPr>
          <w:rFonts w:ascii="David" w:eastAsia="David" w:hAnsi="David" w:cs="David"/>
          <w:color w:val="000000"/>
          <w:sz w:val="24"/>
          <w:szCs w:val="24"/>
          <w:rtl/>
        </w:rPr>
        <w:t>תוכניות</w:t>
      </w:r>
      <w:proofErr w:type="spellEnd"/>
      <w:r>
        <w:rPr>
          <w:rFonts w:ascii="David" w:eastAsia="David" w:hAnsi="David" w:cs="David"/>
          <w:color w:val="000000"/>
          <w:sz w:val="24"/>
          <w:szCs w:val="24"/>
          <w:rtl/>
        </w:rPr>
        <w:t xml:space="preserve"> שיקום בהשכלה הגבוהה ושיתופי פעולה שונים עם ארגונים חברתיים בנושא. </w:t>
      </w:r>
      <w:r w:rsidR="00354555">
        <w:rPr>
          <w:rFonts w:ascii="David" w:eastAsia="David" w:hAnsi="David" w:cs="David" w:hint="cs"/>
          <w:color w:val="000000"/>
          <w:sz w:val="24"/>
          <w:szCs w:val="24"/>
          <w:rtl/>
        </w:rPr>
        <w:t>עם זאת</w:t>
      </w:r>
      <w:r w:rsidR="006369E4">
        <w:rPr>
          <w:rFonts w:ascii="David" w:eastAsia="David" w:hAnsi="David" w:cs="David" w:hint="cs"/>
          <w:color w:val="000000"/>
          <w:sz w:val="24"/>
          <w:szCs w:val="24"/>
          <w:rtl/>
        </w:rPr>
        <w:t>,</w:t>
      </w:r>
      <w:r w:rsidR="00354555">
        <w:rPr>
          <w:rFonts w:ascii="David" w:eastAsia="David" w:hAnsi="David" w:cs="David" w:hint="cs"/>
          <w:color w:val="000000"/>
          <w:sz w:val="24"/>
          <w:szCs w:val="24"/>
          <w:rtl/>
        </w:rPr>
        <w:t xml:space="preserve"> </w:t>
      </w:r>
      <w:r>
        <w:rPr>
          <w:rFonts w:ascii="David" w:eastAsia="David" w:hAnsi="David" w:cs="David"/>
          <w:color w:val="000000"/>
          <w:sz w:val="24"/>
          <w:szCs w:val="24"/>
          <w:rtl/>
        </w:rPr>
        <w:t xml:space="preserve">מתוך הציבור הערבי והחרדי אחוזי האנשים עם מוגבלות הניגשים לתוכניות השונות </w:t>
      </w:r>
      <w:r w:rsidR="006123F3">
        <w:rPr>
          <w:rFonts w:ascii="David" w:eastAsia="David" w:hAnsi="David" w:cs="David" w:hint="cs"/>
          <w:color w:val="000000"/>
          <w:sz w:val="24"/>
          <w:szCs w:val="24"/>
          <w:rtl/>
        </w:rPr>
        <w:t xml:space="preserve">ומשתלבים בהן בפועל </w:t>
      </w:r>
      <w:r>
        <w:rPr>
          <w:rFonts w:ascii="David" w:eastAsia="David" w:hAnsi="David" w:cs="David"/>
          <w:color w:val="000000"/>
          <w:sz w:val="24"/>
          <w:szCs w:val="24"/>
          <w:rtl/>
        </w:rPr>
        <w:t xml:space="preserve">נמוכים יותר </w:t>
      </w:r>
      <w:r w:rsidR="00354555">
        <w:rPr>
          <w:rFonts w:ascii="David" w:eastAsia="David" w:hAnsi="David" w:cs="David" w:hint="cs"/>
          <w:color w:val="000000"/>
          <w:sz w:val="24"/>
          <w:szCs w:val="24"/>
          <w:rtl/>
        </w:rPr>
        <w:t>במידה ניכרת</w:t>
      </w:r>
      <w:r>
        <w:rPr>
          <w:rFonts w:ascii="David" w:eastAsia="David" w:hAnsi="David" w:cs="David"/>
          <w:color w:val="000000"/>
          <w:sz w:val="24"/>
          <w:szCs w:val="24"/>
          <w:rtl/>
        </w:rPr>
        <w:t xml:space="preserve">. </w:t>
      </w:r>
    </w:p>
    <w:p w14:paraId="4BA9F692" w14:textId="283FE866" w:rsidR="00BF27A4" w:rsidRDefault="00A77DD4" w:rsidP="002D3A05">
      <w:pPr>
        <w:spacing w:after="0" w:line="360" w:lineRule="auto"/>
        <w:ind w:left="2160"/>
        <w:jc w:val="both"/>
        <w:rPr>
          <w:rFonts w:ascii="David" w:eastAsia="David" w:hAnsi="David" w:cs="David"/>
          <w:sz w:val="24"/>
          <w:szCs w:val="24"/>
        </w:rPr>
      </w:pPr>
      <w:r>
        <w:rPr>
          <w:rFonts w:ascii="David" w:eastAsia="David" w:hAnsi="David" w:cs="David" w:hint="cs"/>
          <w:color w:val="000000"/>
          <w:sz w:val="24"/>
          <w:szCs w:val="24"/>
          <w:rtl/>
        </w:rPr>
        <w:t xml:space="preserve">נוסף לכך, </w:t>
      </w:r>
      <w:r w:rsidR="00BF27A4">
        <w:rPr>
          <w:rFonts w:ascii="David" w:eastAsia="David" w:hAnsi="David" w:cs="David"/>
          <w:color w:val="000000"/>
          <w:sz w:val="24"/>
          <w:szCs w:val="24"/>
          <w:rtl/>
        </w:rPr>
        <w:t>יש מחסור בנתונים עדכניים ומעקב בתחום זה. כמו כן, הדיווחים הקיימים אינם כוללים נתונים בדבר חלוקה לסוג המוגבלות</w:t>
      </w:r>
      <w:r w:rsidR="00BF27A4">
        <w:rPr>
          <w:rFonts w:ascii="David" w:eastAsia="David" w:hAnsi="David" w:cs="David"/>
          <w:color w:val="000000"/>
          <w:sz w:val="24"/>
          <w:szCs w:val="24"/>
        </w:rPr>
        <w:t xml:space="preserve"> </w:t>
      </w:r>
      <w:r w:rsidR="00BF27A4">
        <w:rPr>
          <w:rFonts w:ascii="David" w:eastAsia="David" w:hAnsi="David" w:cs="David"/>
          <w:color w:val="000000"/>
          <w:sz w:val="24"/>
          <w:szCs w:val="24"/>
          <w:rtl/>
        </w:rPr>
        <w:t xml:space="preserve">וסוג מסגרת התעסוקה, וכך לא מתאפשר מעקב ציבורי </w:t>
      </w:r>
      <w:r w:rsidR="002D3A05">
        <w:rPr>
          <w:rFonts w:ascii="David" w:eastAsia="David" w:hAnsi="David" w:cs="David" w:hint="cs"/>
          <w:color w:val="000000"/>
          <w:sz w:val="24"/>
          <w:szCs w:val="24"/>
          <w:rtl/>
        </w:rPr>
        <w:t>יעיל</w:t>
      </w:r>
      <w:r w:rsidR="00BF27A4">
        <w:rPr>
          <w:rFonts w:ascii="David" w:eastAsia="David" w:hAnsi="David" w:cs="David"/>
          <w:color w:val="000000"/>
          <w:sz w:val="24"/>
          <w:szCs w:val="24"/>
        </w:rPr>
        <w:t>.</w:t>
      </w:r>
    </w:p>
    <w:p w14:paraId="52650B9D" w14:textId="7E4B0E81" w:rsidR="00BF27A4" w:rsidRDefault="00A77DD4" w:rsidP="00BF27A4">
      <w:pPr>
        <w:spacing w:after="0" w:line="360" w:lineRule="auto"/>
        <w:ind w:left="2160"/>
        <w:jc w:val="both"/>
        <w:rPr>
          <w:rFonts w:ascii="David" w:eastAsia="David" w:hAnsi="David" w:cs="David"/>
          <w:sz w:val="24"/>
          <w:szCs w:val="24"/>
        </w:rPr>
      </w:pPr>
      <w:r>
        <w:rPr>
          <w:rFonts w:ascii="David" w:eastAsia="David" w:hAnsi="David" w:cs="David" w:hint="cs"/>
          <w:color w:val="000000"/>
          <w:sz w:val="24"/>
          <w:szCs w:val="24"/>
          <w:rtl/>
        </w:rPr>
        <w:t xml:space="preserve">זו ועוד, </w:t>
      </w:r>
      <w:r w:rsidR="00BF27A4">
        <w:rPr>
          <w:rFonts w:ascii="David" w:eastAsia="David" w:hAnsi="David" w:cs="David"/>
          <w:color w:val="000000"/>
          <w:sz w:val="24"/>
          <w:szCs w:val="24"/>
          <w:rtl/>
        </w:rPr>
        <w:t xml:space="preserve">למרות שהוקם המטה לשילוב אנשים עם מוגבלות בתעסוקה, למעשה </w:t>
      </w:r>
      <w:r w:rsidR="00BF27A4">
        <w:rPr>
          <w:rFonts w:ascii="David" w:eastAsia="David" w:hAnsi="David" w:cs="David"/>
          <w:sz w:val="24"/>
          <w:szCs w:val="24"/>
          <w:rtl/>
        </w:rPr>
        <w:t>מעט</w:t>
      </w:r>
      <w:r w:rsidR="00BF27A4">
        <w:rPr>
          <w:rFonts w:ascii="David" w:eastAsia="David" w:hAnsi="David" w:cs="David"/>
          <w:color w:val="000000"/>
          <w:sz w:val="24"/>
          <w:szCs w:val="24"/>
        </w:rPr>
        <w:t xml:space="preserve"> </w:t>
      </w:r>
      <w:r w:rsidR="00BF27A4">
        <w:rPr>
          <w:rFonts w:ascii="David" w:eastAsia="David" w:hAnsi="David" w:cs="David"/>
          <w:color w:val="000000"/>
          <w:sz w:val="24"/>
          <w:szCs w:val="24"/>
          <w:rtl/>
        </w:rPr>
        <w:t>מהתוכניות והמיזמים בתחום זה מפוקחים או מנוהלים על ידו ועל כן אין גוף אחד שיכול לנהל מעקב ופיקוח יעיל אחר פעילותן של התוכניות השונות.</w:t>
      </w:r>
    </w:p>
    <w:p w14:paraId="097B784E" w14:textId="43AF2B37" w:rsidR="00BF27A4" w:rsidRDefault="00BF27A4" w:rsidP="000C137F">
      <w:pPr>
        <w:numPr>
          <w:ilvl w:val="0"/>
          <w:numId w:val="39"/>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עמידה בהוראת האמנה</w:t>
      </w:r>
      <w:r>
        <w:rPr>
          <w:rFonts w:ascii="David" w:eastAsia="David" w:hAnsi="David" w:cs="David"/>
          <w:sz w:val="24"/>
          <w:szCs w:val="24"/>
        </w:rPr>
        <w:t xml:space="preserve"> –</w:t>
      </w:r>
      <w:r>
        <w:rPr>
          <w:rFonts w:ascii="David" w:eastAsia="David" w:hAnsi="David" w:cs="David"/>
          <w:color w:val="000000"/>
          <w:sz w:val="24"/>
          <w:szCs w:val="24"/>
        </w:rPr>
        <w:t xml:space="preserve"> </w:t>
      </w:r>
      <w:bookmarkStart w:id="17" w:name="1ksv4uv" w:colFirst="0" w:colLast="0"/>
      <w:bookmarkStart w:id="18" w:name="44sinio" w:colFirst="0" w:colLast="0"/>
      <w:bookmarkEnd w:id="17"/>
      <w:bookmarkEnd w:id="18"/>
      <w:r>
        <w:rPr>
          <w:rFonts w:ascii="David" w:eastAsia="David" w:hAnsi="David" w:cs="David"/>
          <w:color w:val="000000"/>
          <w:sz w:val="24"/>
          <w:szCs w:val="24"/>
          <w:rtl/>
        </w:rPr>
        <w:t>מדינת ישראל משקיעה משאבים רבים בפיתוח ו</w:t>
      </w:r>
      <w:r>
        <w:rPr>
          <w:rFonts w:ascii="David" w:eastAsia="David" w:hAnsi="David" w:cs="David"/>
          <w:sz w:val="24"/>
          <w:szCs w:val="24"/>
          <w:rtl/>
        </w:rPr>
        <w:t>ב</w:t>
      </w:r>
      <w:r>
        <w:rPr>
          <w:rFonts w:ascii="David" w:eastAsia="David" w:hAnsi="David" w:cs="David"/>
          <w:color w:val="000000"/>
          <w:sz w:val="24"/>
          <w:szCs w:val="24"/>
          <w:rtl/>
        </w:rPr>
        <w:t xml:space="preserve">הפעלה של </w:t>
      </w:r>
      <w:proofErr w:type="spellStart"/>
      <w:r>
        <w:rPr>
          <w:rFonts w:ascii="David" w:eastAsia="David" w:hAnsi="David" w:cs="David"/>
          <w:color w:val="000000"/>
          <w:sz w:val="24"/>
          <w:szCs w:val="24"/>
          <w:rtl/>
        </w:rPr>
        <w:t>תוכניות</w:t>
      </w:r>
      <w:proofErr w:type="spellEnd"/>
      <w:r>
        <w:rPr>
          <w:rFonts w:ascii="David" w:eastAsia="David" w:hAnsi="David" w:cs="David"/>
          <w:color w:val="000000"/>
          <w:sz w:val="24"/>
          <w:szCs w:val="24"/>
          <w:rtl/>
        </w:rPr>
        <w:t xml:space="preserve"> הכשרה והשמה ייעודיות </w:t>
      </w:r>
      <w:proofErr w:type="spellStart"/>
      <w:r>
        <w:rPr>
          <w:rFonts w:ascii="David" w:eastAsia="David" w:hAnsi="David" w:cs="David"/>
          <w:color w:val="000000"/>
          <w:sz w:val="24"/>
          <w:szCs w:val="24"/>
          <w:rtl/>
        </w:rPr>
        <w:t>וסגרגטיביות</w:t>
      </w:r>
      <w:proofErr w:type="spellEnd"/>
      <w:r>
        <w:rPr>
          <w:rFonts w:ascii="David" w:eastAsia="David" w:hAnsi="David" w:cs="David"/>
          <w:color w:val="000000"/>
          <w:sz w:val="24"/>
          <w:szCs w:val="24"/>
          <w:rtl/>
        </w:rPr>
        <w:t xml:space="preserve"> עבור אנשים עם מוגבלות, על חשבון השקעת משאבים </w:t>
      </w:r>
      <w:proofErr w:type="spellStart"/>
      <w:r>
        <w:rPr>
          <w:rFonts w:ascii="David" w:eastAsia="David" w:hAnsi="David" w:cs="David"/>
          <w:color w:val="000000"/>
          <w:sz w:val="24"/>
          <w:szCs w:val="24"/>
          <w:rtl/>
        </w:rPr>
        <w:t>בהנגשת</w:t>
      </w:r>
      <w:proofErr w:type="spellEnd"/>
      <w:r>
        <w:rPr>
          <w:rFonts w:ascii="David" w:eastAsia="David" w:hAnsi="David" w:cs="David"/>
          <w:color w:val="000000"/>
          <w:sz w:val="24"/>
          <w:szCs w:val="24"/>
          <w:rtl/>
        </w:rPr>
        <w:t xml:space="preserve"> </w:t>
      </w:r>
      <w:proofErr w:type="spellStart"/>
      <w:r>
        <w:rPr>
          <w:rFonts w:ascii="David" w:eastAsia="David" w:hAnsi="David" w:cs="David"/>
          <w:color w:val="000000"/>
          <w:sz w:val="24"/>
          <w:szCs w:val="24"/>
          <w:rtl/>
        </w:rPr>
        <w:t>תוכניות</w:t>
      </w:r>
      <w:proofErr w:type="spellEnd"/>
      <w:r>
        <w:rPr>
          <w:rFonts w:ascii="David" w:eastAsia="David" w:hAnsi="David" w:cs="David"/>
          <w:color w:val="000000"/>
          <w:sz w:val="24"/>
          <w:szCs w:val="24"/>
          <w:rtl/>
        </w:rPr>
        <w:t xml:space="preserve"> ההכשרה וההשמה הקיימות עבור כלל הציבור, עבור אנשים עם מוגבלות. יתרה מ</w:t>
      </w:r>
      <w:r>
        <w:rPr>
          <w:rFonts w:ascii="David" w:eastAsia="David" w:hAnsi="David" w:cs="David"/>
          <w:sz w:val="24"/>
          <w:szCs w:val="24"/>
          <w:rtl/>
        </w:rPr>
        <w:t>זאת</w:t>
      </w:r>
      <w:r w:rsidR="008A31AB">
        <w:rPr>
          <w:rFonts w:ascii="David" w:eastAsia="David" w:hAnsi="David" w:cs="David" w:hint="cs"/>
          <w:sz w:val="24"/>
          <w:szCs w:val="24"/>
          <w:rtl/>
        </w:rPr>
        <w:t>,</w:t>
      </w:r>
      <w:r>
        <w:rPr>
          <w:rFonts w:ascii="David" w:eastAsia="David" w:hAnsi="David" w:cs="David"/>
          <w:sz w:val="24"/>
          <w:szCs w:val="24"/>
        </w:rPr>
        <w:t xml:space="preserve"> </w:t>
      </w:r>
      <w:r>
        <w:rPr>
          <w:rFonts w:ascii="David" w:eastAsia="David" w:hAnsi="David" w:cs="David"/>
          <w:color w:val="000000"/>
          <w:sz w:val="24"/>
          <w:szCs w:val="24"/>
          <w:rtl/>
        </w:rPr>
        <w:t xml:space="preserve">התוכניות הייעודיות השונות </w:t>
      </w:r>
      <w:r w:rsidR="008A31AB">
        <w:rPr>
          <w:rFonts w:ascii="David" w:eastAsia="David" w:hAnsi="David" w:cs="David" w:hint="cs"/>
          <w:color w:val="000000"/>
          <w:sz w:val="24"/>
          <w:szCs w:val="24"/>
          <w:rtl/>
        </w:rPr>
        <w:t>אינן</w:t>
      </w:r>
      <w:r>
        <w:rPr>
          <w:rFonts w:ascii="David" w:eastAsia="David" w:hAnsi="David" w:cs="David"/>
          <w:color w:val="000000"/>
          <w:sz w:val="24"/>
          <w:szCs w:val="24"/>
          <w:rtl/>
        </w:rPr>
        <w:t xml:space="preserve"> באות לידי ביטוי מספק בקרב אוכלוסיות מוחלשות כגון ערבים וחרדים ובאזורי פריפריה</w:t>
      </w:r>
      <w:r w:rsidR="00982719">
        <w:rPr>
          <w:rFonts w:ascii="David" w:eastAsia="David" w:hAnsi="David" w:cs="David" w:hint="cs"/>
          <w:color w:val="000000"/>
          <w:sz w:val="24"/>
          <w:szCs w:val="24"/>
          <w:rtl/>
        </w:rPr>
        <w:t>,</w:t>
      </w:r>
      <w:r>
        <w:rPr>
          <w:rFonts w:ascii="David" w:eastAsia="David" w:hAnsi="David" w:cs="David"/>
          <w:color w:val="000000"/>
          <w:sz w:val="24"/>
          <w:szCs w:val="24"/>
          <w:rtl/>
        </w:rPr>
        <w:t xml:space="preserve"> </w:t>
      </w:r>
      <w:r w:rsidR="008A31AB">
        <w:rPr>
          <w:rFonts w:ascii="David" w:eastAsia="David" w:hAnsi="David" w:cs="David" w:hint="cs"/>
          <w:color w:val="000000"/>
          <w:sz w:val="24"/>
          <w:szCs w:val="24"/>
          <w:rtl/>
        </w:rPr>
        <w:t>ו</w:t>
      </w:r>
      <w:r>
        <w:rPr>
          <w:rFonts w:ascii="David" w:eastAsia="David" w:hAnsi="David" w:cs="David"/>
          <w:color w:val="000000"/>
          <w:sz w:val="24"/>
          <w:szCs w:val="24"/>
          <w:rtl/>
        </w:rPr>
        <w:t xml:space="preserve">חסרים תכנים, פרסומים ומתן שירותים בשפה הערבית. כמו </w:t>
      </w:r>
      <w:r>
        <w:rPr>
          <w:rFonts w:ascii="David" w:eastAsia="David" w:hAnsi="David" w:cs="David"/>
          <w:color w:val="000000"/>
          <w:sz w:val="24"/>
          <w:szCs w:val="24"/>
          <w:rtl/>
        </w:rPr>
        <w:lastRenderedPageBreak/>
        <w:t>כן, המחסור החמור בנת</w:t>
      </w:r>
      <w:r w:rsidR="00626ED6">
        <w:rPr>
          <w:rFonts w:ascii="David" w:eastAsia="David" w:hAnsi="David" w:cs="David"/>
          <w:color w:val="000000"/>
          <w:sz w:val="24"/>
          <w:szCs w:val="24"/>
          <w:rtl/>
        </w:rPr>
        <w:t xml:space="preserve">ונים </w:t>
      </w:r>
      <w:r w:rsidR="00982719">
        <w:rPr>
          <w:rFonts w:ascii="David" w:eastAsia="David" w:hAnsi="David" w:cs="David" w:hint="cs"/>
          <w:color w:val="000000"/>
          <w:sz w:val="24"/>
          <w:szCs w:val="24"/>
          <w:rtl/>
        </w:rPr>
        <w:t>אינו</w:t>
      </w:r>
      <w:r w:rsidR="00626ED6">
        <w:rPr>
          <w:rFonts w:ascii="David" w:eastAsia="David" w:hAnsi="David" w:cs="David"/>
          <w:color w:val="000000"/>
          <w:sz w:val="24"/>
          <w:szCs w:val="24"/>
          <w:rtl/>
        </w:rPr>
        <w:t xml:space="preserve"> מאפשר מעקב וביקורת</w:t>
      </w:r>
      <w:r w:rsidR="00626ED6">
        <w:rPr>
          <w:rFonts w:ascii="David" w:eastAsia="David" w:hAnsi="David" w:cs="David" w:hint="cs"/>
          <w:color w:val="000000"/>
          <w:sz w:val="24"/>
          <w:szCs w:val="24"/>
          <w:rtl/>
        </w:rPr>
        <w:t xml:space="preserve"> על יעילות התוכניות הללו.</w:t>
      </w:r>
    </w:p>
    <w:p w14:paraId="60C2FBE3" w14:textId="77777777" w:rsidR="00BF27A4" w:rsidRDefault="00BF27A4" w:rsidP="000C137F">
      <w:pPr>
        <w:numPr>
          <w:ilvl w:val="0"/>
          <w:numId w:val="39"/>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המלצות</w:t>
      </w:r>
      <w:r>
        <w:rPr>
          <w:rFonts w:ascii="David" w:eastAsia="David" w:hAnsi="David" w:cs="David"/>
          <w:color w:val="000000"/>
          <w:sz w:val="24"/>
          <w:szCs w:val="24"/>
          <w:rtl/>
        </w:rPr>
        <w:t xml:space="preserve">: </w:t>
      </w:r>
    </w:p>
    <w:p w14:paraId="33460C1B" w14:textId="3219C8A7" w:rsidR="00BF27A4" w:rsidRPr="005307B2" w:rsidRDefault="00BF27A4" w:rsidP="000C137F">
      <w:pPr>
        <w:pStyle w:val="ListParagraph"/>
        <w:numPr>
          <w:ilvl w:val="3"/>
          <w:numId w:val="39"/>
        </w:numPr>
        <w:spacing w:after="0" w:line="360" w:lineRule="auto"/>
        <w:jc w:val="both"/>
        <w:rPr>
          <w:rFonts w:ascii="David" w:eastAsia="David" w:hAnsi="David" w:cs="David"/>
          <w:bCs/>
          <w:sz w:val="24"/>
          <w:szCs w:val="24"/>
        </w:rPr>
      </w:pPr>
      <w:r w:rsidRPr="005307B2">
        <w:rPr>
          <w:rFonts w:ascii="David" w:eastAsia="David" w:hAnsi="David" w:cs="David"/>
          <w:bCs/>
          <w:color w:val="000000"/>
          <w:sz w:val="24"/>
          <w:szCs w:val="24"/>
          <w:rtl/>
        </w:rPr>
        <w:t xml:space="preserve">על משרד העבודה והרווחה לקדם </w:t>
      </w:r>
      <w:r w:rsidR="008A31AB" w:rsidRPr="005307B2">
        <w:rPr>
          <w:rFonts w:ascii="David" w:eastAsia="David" w:hAnsi="David" w:cs="David" w:hint="eastAsia"/>
          <w:bCs/>
          <w:color w:val="000000"/>
          <w:sz w:val="24"/>
          <w:szCs w:val="24"/>
          <w:rtl/>
        </w:rPr>
        <w:t>את</w:t>
      </w:r>
      <w:r w:rsidR="008A31AB" w:rsidRPr="005307B2">
        <w:rPr>
          <w:rFonts w:ascii="David" w:eastAsia="David" w:hAnsi="David" w:cs="David"/>
          <w:bCs/>
          <w:color w:val="000000"/>
          <w:sz w:val="24"/>
          <w:szCs w:val="24"/>
          <w:rtl/>
        </w:rPr>
        <w:t xml:space="preserve"> </w:t>
      </w:r>
      <w:proofErr w:type="spellStart"/>
      <w:r w:rsidR="008A31AB" w:rsidRPr="005307B2">
        <w:rPr>
          <w:rFonts w:ascii="David" w:eastAsia="David" w:hAnsi="David" w:cs="David" w:hint="eastAsia"/>
          <w:bCs/>
          <w:color w:val="000000"/>
          <w:sz w:val="24"/>
          <w:szCs w:val="24"/>
          <w:rtl/>
        </w:rPr>
        <w:t>הנגשתן</w:t>
      </w:r>
      <w:proofErr w:type="spellEnd"/>
      <w:r w:rsidRPr="005307B2">
        <w:rPr>
          <w:rFonts w:ascii="David" w:eastAsia="David" w:hAnsi="David" w:cs="David"/>
          <w:bCs/>
          <w:color w:val="000000"/>
          <w:sz w:val="24"/>
          <w:szCs w:val="24"/>
          <w:rtl/>
        </w:rPr>
        <w:t xml:space="preserve"> של </w:t>
      </w:r>
      <w:proofErr w:type="spellStart"/>
      <w:r w:rsidRPr="005307B2">
        <w:rPr>
          <w:rFonts w:ascii="David" w:eastAsia="David" w:hAnsi="David" w:cs="David"/>
          <w:bCs/>
          <w:color w:val="000000"/>
          <w:sz w:val="24"/>
          <w:szCs w:val="24"/>
          <w:rtl/>
        </w:rPr>
        <w:t>תוכניות</w:t>
      </w:r>
      <w:proofErr w:type="spellEnd"/>
      <w:r w:rsidRPr="005307B2">
        <w:rPr>
          <w:rFonts w:ascii="David" w:eastAsia="David" w:hAnsi="David" w:cs="David"/>
          <w:bCs/>
          <w:color w:val="000000"/>
          <w:sz w:val="24"/>
          <w:szCs w:val="24"/>
          <w:rtl/>
        </w:rPr>
        <w:t xml:space="preserve"> ההכשרה המקצועית המיועדות לכלל הציבור ולפעול לשילוב אנשים עם מוגבלות בתוכניות הללו. </w:t>
      </w:r>
    </w:p>
    <w:p w14:paraId="7E815041" w14:textId="2233892F" w:rsidR="00FF4EAE" w:rsidRDefault="00BF27A4" w:rsidP="000C137F">
      <w:pPr>
        <w:pStyle w:val="ListParagraph"/>
        <w:numPr>
          <w:ilvl w:val="3"/>
          <w:numId w:val="39"/>
        </w:numPr>
        <w:spacing w:after="0" w:line="360" w:lineRule="auto"/>
        <w:jc w:val="both"/>
        <w:rPr>
          <w:rFonts w:ascii="David" w:eastAsia="David" w:hAnsi="David" w:cs="David"/>
          <w:bCs/>
          <w:color w:val="000000"/>
          <w:sz w:val="24"/>
          <w:szCs w:val="24"/>
        </w:rPr>
      </w:pPr>
      <w:r w:rsidRPr="005307B2">
        <w:rPr>
          <w:rFonts w:ascii="David" w:eastAsia="David" w:hAnsi="David" w:cs="David"/>
          <w:bCs/>
          <w:color w:val="000000"/>
          <w:sz w:val="24"/>
          <w:szCs w:val="24"/>
          <w:rtl/>
        </w:rPr>
        <w:t xml:space="preserve">על מנת שהתוכניות הייעודיות השונות יהיו </w:t>
      </w:r>
      <w:r w:rsidR="006051B1" w:rsidRPr="005307B2">
        <w:rPr>
          <w:rFonts w:ascii="David" w:eastAsia="David" w:hAnsi="David" w:cs="David" w:hint="eastAsia"/>
          <w:bCs/>
          <w:color w:val="000000"/>
          <w:sz w:val="24"/>
          <w:szCs w:val="24"/>
          <w:rtl/>
        </w:rPr>
        <w:t>יעילות</w:t>
      </w:r>
      <w:r w:rsidRPr="005307B2">
        <w:rPr>
          <w:rFonts w:ascii="David" w:eastAsia="David" w:hAnsi="David" w:cs="David"/>
          <w:bCs/>
          <w:color w:val="000000"/>
          <w:sz w:val="24"/>
          <w:szCs w:val="24"/>
          <w:rtl/>
        </w:rPr>
        <w:t xml:space="preserve"> יותר עבור כלל אוכלוסיית האנשים עם מוגבלות בישראל, יש </w:t>
      </w:r>
      <w:proofErr w:type="spellStart"/>
      <w:r w:rsidRPr="005307B2">
        <w:rPr>
          <w:rFonts w:ascii="David" w:eastAsia="David" w:hAnsi="David" w:cs="David"/>
          <w:bCs/>
          <w:color w:val="000000"/>
          <w:sz w:val="24"/>
          <w:szCs w:val="24"/>
          <w:rtl/>
        </w:rPr>
        <w:t>לתכלל</w:t>
      </w:r>
      <w:proofErr w:type="spellEnd"/>
      <w:r w:rsidRPr="005307B2">
        <w:rPr>
          <w:rFonts w:ascii="David" w:eastAsia="David" w:hAnsi="David" w:cs="David"/>
          <w:bCs/>
          <w:color w:val="000000"/>
          <w:sz w:val="24"/>
          <w:szCs w:val="24"/>
          <w:rtl/>
        </w:rPr>
        <w:t xml:space="preserve"> את פעילותן תחת גוף אחד, אשר </w:t>
      </w:r>
      <w:proofErr w:type="spellStart"/>
      <w:r w:rsidRPr="005307B2">
        <w:rPr>
          <w:rFonts w:ascii="David" w:eastAsia="David" w:hAnsi="David" w:cs="David"/>
          <w:bCs/>
          <w:color w:val="000000"/>
          <w:sz w:val="24"/>
          <w:szCs w:val="24"/>
          <w:rtl/>
        </w:rPr>
        <w:t>ינטר</w:t>
      </w:r>
      <w:proofErr w:type="spellEnd"/>
      <w:r w:rsidRPr="005307B2">
        <w:rPr>
          <w:rFonts w:ascii="David" w:eastAsia="David" w:hAnsi="David" w:cs="David"/>
          <w:bCs/>
          <w:color w:val="000000"/>
          <w:sz w:val="24"/>
          <w:szCs w:val="24"/>
          <w:rtl/>
        </w:rPr>
        <w:t xml:space="preserve"> </w:t>
      </w:r>
      <w:r w:rsidR="006051B1" w:rsidRPr="005307B2">
        <w:rPr>
          <w:rFonts w:ascii="David" w:eastAsia="David" w:hAnsi="David" w:cs="David" w:hint="eastAsia"/>
          <w:bCs/>
          <w:color w:val="000000"/>
          <w:sz w:val="24"/>
          <w:szCs w:val="24"/>
          <w:rtl/>
        </w:rPr>
        <w:t>את</w:t>
      </w:r>
      <w:r w:rsidR="006051B1" w:rsidRPr="005307B2">
        <w:rPr>
          <w:rFonts w:ascii="David" w:eastAsia="David" w:hAnsi="David" w:cs="David"/>
          <w:bCs/>
          <w:color w:val="000000"/>
          <w:sz w:val="24"/>
          <w:szCs w:val="24"/>
          <w:rtl/>
        </w:rPr>
        <w:t xml:space="preserve"> פעילותן </w:t>
      </w:r>
      <w:r w:rsidRPr="005307B2">
        <w:rPr>
          <w:rFonts w:ascii="David" w:eastAsia="David" w:hAnsi="David" w:cs="David"/>
          <w:bCs/>
          <w:color w:val="000000"/>
          <w:sz w:val="24"/>
          <w:szCs w:val="24"/>
          <w:rtl/>
        </w:rPr>
        <w:t>ויפקח על</w:t>
      </w:r>
      <w:r w:rsidR="006051B1" w:rsidRPr="005307B2">
        <w:rPr>
          <w:rFonts w:ascii="David" w:eastAsia="David" w:hAnsi="David" w:cs="David" w:hint="eastAsia"/>
          <w:bCs/>
          <w:color w:val="000000"/>
          <w:sz w:val="24"/>
          <w:szCs w:val="24"/>
          <w:rtl/>
        </w:rPr>
        <w:t>יה</w:t>
      </w:r>
      <w:r w:rsidRPr="005307B2">
        <w:rPr>
          <w:rFonts w:ascii="David" w:eastAsia="David" w:hAnsi="David" w:cs="David"/>
          <w:bCs/>
          <w:color w:val="000000"/>
          <w:sz w:val="24"/>
          <w:szCs w:val="24"/>
          <w:rtl/>
        </w:rPr>
        <w:t xml:space="preserve"> וכן יפרסם נתונים בדבר ההכשרות הללו. הגוף המתאים לכך הוא המטה לשילוב אנשים עם מוגבלות בתעסוקה. </w:t>
      </w:r>
    </w:p>
    <w:p w14:paraId="5E72F6DD" w14:textId="2E2293BC" w:rsidR="00BF27A4" w:rsidRPr="005307B2" w:rsidRDefault="00BF27A4" w:rsidP="000C137F">
      <w:pPr>
        <w:pStyle w:val="ListParagraph"/>
        <w:numPr>
          <w:ilvl w:val="3"/>
          <w:numId w:val="39"/>
        </w:numPr>
        <w:spacing w:after="0" w:line="360" w:lineRule="auto"/>
        <w:jc w:val="both"/>
        <w:rPr>
          <w:rFonts w:ascii="David" w:eastAsia="David" w:hAnsi="David" w:cs="David"/>
          <w:bCs/>
          <w:color w:val="000000"/>
          <w:sz w:val="24"/>
          <w:szCs w:val="24"/>
          <w:rtl/>
        </w:rPr>
      </w:pPr>
      <w:r w:rsidRPr="005307B2">
        <w:rPr>
          <w:rFonts w:ascii="David" w:eastAsia="David" w:hAnsi="David" w:cs="David"/>
          <w:bCs/>
          <w:color w:val="000000"/>
          <w:sz w:val="24"/>
          <w:szCs w:val="24"/>
          <w:rtl/>
        </w:rPr>
        <w:t>יש צורך בפריסה של מרכזים ותוכניות בפריפריה ובפרט בקרב החברה הערבית, בתרגום תכנים</w:t>
      </w:r>
      <w:r w:rsidR="00BF71C4" w:rsidRPr="005307B2">
        <w:rPr>
          <w:rFonts w:ascii="David" w:eastAsia="David" w:hAnsi="David" w:cs="David"/>
          <w:bCs/>
          <w:color w:val="000000"/>
          <w:sz w:val="24"/>
          <w:szCs w:val="24"/>
          <w:rtl/>
        </w:rPr>
        <w:t xml:space="preserve">, </w:t>
      </w:r>
      <w:r w:rsidR="00BF71C4" w:rsidRPr="005307B2">
        <w:rPr>
          <w:rFonts w:ascii="David" w:eastAsia="David" w:hAnsi="David" w:cs="David" w:hint="eastAsia"/>
          <w:bCs/>
          <w:color w:val="000000"/>
          <w:sz w:val="24"/>
          <w:szCs w:val="24"/>
          <w:rtl/>
        </w:rPr>
        <w:t>פרסומים</w:t>
      </w:r>
      <w:r w:rsidR="00BF71C4" w:rsidRPr="005307B2">
        <w:rPr>
          <w:rFonts w:ascii="David" w:eastAsia="David" w:hAnsi="David" w:cs="David"/>
          <w:bCs/>
          <w:color w:val="000000"/>
          <w:sz w:val="24"/>
          <w:szCs w:val="24"/>
          <w:rtl/>
        </w:rPr>
        <w:t xml:space="preserve"> </w:t>
      </w:r>
      <w:r w:rsidR="00BF71C4" w:rsidRPr="005307B2">
        <w:rPr>
          <w:rFonts w:ascii="David" w:eastAsia="David" w:hAnsi="David" w:cs="David" w:hint="eastAsia"/>
          <w:bCs/>
          <w:color w:val="000000"/>
          <w:sz w:val="24"/>
          <w:szCs w:val="24"/>
          <w:rtl/>
        </w:rPr>
        <w:t>ומתן</w:t>
      </w:r>
      <w:r w:rsidR="00BF71C4" w:rsidRPr="005307B2">
        <w:rPr>
          <w:rFonts w:ascii="David" w:eastAsia="David" w:hAnsi="David" w:cs="David"/>
          <w:bCs/>
          <w:color w:val="000000"/>
          <w:sz w:val="24"/>
          <w:szCs w:val="24"/>
          <w:rtl/>
        </w:rPr>
        <w:t xml:space="preserve"> </w:t>
      </w:r>
      <w:r w:rsidR="00BF71C4" w:rsidRPr="005307B2">
        <w:rPr>
          <w:rFonts w:ascii="David" w:eastAsia="David" w:hAnsi="David" w:cs="David" w:hint="eastAsia"/>
          <w:bCs/>
          <w:color w:val="000000"/>
          <w:sz w:val="24"/>
          <w:szCs w:val="24"/>
          <w:rtl/>
        </w:rPr>
        <w:t>שירותים</w:t>
      </w:r>
      <w:r w:rsidRPr="005307B2">
        <w:rPr>
          <w:rFonts w:ascii="David" w:eastAsia="David" w:hAnsi="David" w:cs="David"/>
          <w:bCs/>
          <w:color w:val="000000"/>
          <w:sz w:val="24"/>
          <w:szCs w:val="24"/>
          <w:rtl/>
        </w:rPr>
        <w:t xml:space="preserve"> לערבית ובהעלאת מודעות</w:t>
      </w:r>
      <w:r w:rsidR="00626ED6" w:rsidRPr="005307B2">
        <w:rPr>
          <w:rFonts w:ascii="David" w:eastAsia="David" w:hAnsi="David" w:cs="David"/>
          <w:bCs/>
          <w:color w:val="000000"/>
          <w:sz w:val="24"/>
          <w:szCs w:val="24"/>
          <w:rtl/>
        </w:rPr>
        <w:t xml:space="preserve"> לתכניות הללו.</w:t>
      </w:r>
      <w:r w:rsidRPr="005307B2">
        <w:rPr>
          <w:rFonts w:ascii="David" w:eastAsia="David" w:hAnsi="David" w:cs="David"/>
          <w:bCs/>
          <w:color w:val="000000"/>
          <w:sz w:val="24"/>
          <w:szCs w:val="24"/>
        </w:rPr>
        <w:t xml:space="preserve"> </w:t>
      </w:r>
    </w:p>
    <w:p w14:paraId="2C52EDB4" w14:textId="77777777" w:rsidR="00626ED6" w:rsidRDefault="00626ED6" w:rsidP="00626ED6">
      <w:pPr>
        <w:spacing w:after="0" w:line="360" w:lineRule="auto"/>
        <w:ind w:left="2160"/>
        <w:jc w:val="both"/>
        <w:rPr>
          <w:rFonts w:ascii="David" w:eastAsia="David" w:hAnsi="David" w:cs="David"/>
          <w:b/>
          <w:sz w:val="24"/>
          <w:szCs w:val="24"/>
        </w:rPr>
      </w:pPr>
    </w:p>
    <w:p w14:paraId="7B756AE0" w14:textId="4417963E" w:rsidR="00BF27A4" w:rsidRDefault="00BF27A4" w:rsidP="00BF27A4">
      <w:pPr>
        <w:spacing w:line="360" w:lineRule="auto"/>
        <w:ind w:left="720"/>
        <w:rPr>
          <w:rFonts w:ascii="David" w:eastAsia="David" w:hAnsi="David" w:cs="David"/>
          <w:b/>
          <w:sz w:val="24"/>
          <w:szCs w:val="24"/>
        </w:rPr>
      </w:pPr>
      <w:bookmarkStart w:id="19" w:name="_2jxsxqh" w:colFirst="0" w:colLast="0"/>
      <w:bookmarkEnd w:id="19"/>
      <w:r>
        <w:rPr>
          <w:rFonts w:ascii="David" w:eastAsia="David" w:hAnsi="David" w:cs="David"/>
          <w:color w:val="000000"/>
          <w:sz w:val="24"/>
          <w:szCs w:val="24"/>
        </w:rPr>
        <w:t xml:space="preserve"> </w:t>
      </w:r>
      <w:r w:rsidR="00C37437" w:rsidRPr="00C37437">
        <w:rPr>
          <w:rFonts w:ascii="David" w:eastAsia="David" w:hAnsi="David" w:cs="David"/>
          <w:color w:val="000000"/>
          <w:sz w:val="24"/>
          <w:szCs w:val="24"/>
          <w:highlight w:val="yellow"/>
        </w:rPr>
        <w:t>1</w:t>
      </w:r>
      <w:r w:rsidRPr="00C37437">
        <w:rPr>
          <w:rFonts w:ascii="David" w:eastAsia="David" w:hAnsi="David" w:cs="David"/>
          <w:b/>
          <w:color w:val="000000"/>
          <w:sz w:val="24"/>
          <w:szCs w:val="24"/>
          <w:highlight w:val="yellow"/>
          <w:rtl/>
        </w:rPr>
        <w:t>(ה) לקדם הזדמנויות תעסוקה וקידום קריירה עבור אנשים עם מוגבלויות בשוק העבודה, וכן סיוע במציאת תעסוקה, קבלתה, התמדה בה וחזרה אליה;</w:t>
      </w:r>
    </w:p>
    <w:p w14:paraId="62921779" w14:textId="77777777" w:rsidR="00BF27A4" w:rsidRDefault="00BF27A4" w:rsidP="00BF27A4">
      <w:pPr>
        <w:spacing w:line="360" w:lineRule="auto"/>
        <w:jc w:val="both"/>
        <w:rPr>
          <w:rFonts w:ascii="David" w:eastAsia="David" w:hAnsi="David" w:cs="David"/>
          <w:sz w:val="24"/>
          <w:szCs w:val="24"/>
          <w:u w:val="single"/>
        </w:rPr>
      </w:pPr>
    </w:p>
    <w:p w14:paraId="199B5FCA" w14:textId="0E60BE7D" w:rsidR="00BF27A4" w:rsidRDefault="002B7AA0" w:rsidP="005307B2">
      <w:pPr>
        <w:pBdr>
          <w:top w:val="nil"/>
          <w:left w:val="nil"/>
          <w:bottom w:val="nil"/>
          <w:right w:val="nil"/>
          <w:between w:val="nil"/>
        </w:pBdr>
        <w:spacing w:after="0" w:line="360" w:lineRule="auto"/>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 xml:space="preserve">ה. </w:t>
      </w:r>
      <w:r w:rsidR="00BF27A4">
        <w:rPr>
          <w:rFonts w:ascii="David" w:eastAsia="David" w:hAnsi="David" w:cs="David"/>
          <w:color w:val="000000"/>
          <w:sz w:val="24"/>
          <w:szCs w:val="24"/>
          <w:u w:val="single"/>
          <w:rtl/>
        </w:rPr>
        <w:t>קידום תעסוקה</w:t>
      </w:r>
    </w:p>
    <w:p w14:paraId="78B69242" w14:textId="4D2C5537" w:rsidR="00BF27A4" w:rsidRDefault="00BF27A4" w:rsidP="000C137F">
      <w:pPr>
        <w:numPr>
          <w:ilvl w:val="0"/>
          <w:numId w:val="40"/>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פירוט ההוראה</w:t>
      </w:r>
      <w:r w:rsidR="00BF71C4" w:rsidRPr="00350E43">
        <w:rPr>
          <w:rFonts w:ascii="David" w:eastAsia="David" w:hAnsi="David" w:cs="David"/>
          <w:i/>
          <w:iCs/>
          <w:color w:val="000000"/>
          <w:sz w:val="24"/>
          <w:szCs w:val="24"/>
          <w:rtl/>
        </w:rPr>
        <w:t xml:space="preserve"> באמנה</w:t>
      </w:r>
      <w:r>
        <w:rPr>
          <w:rFonts w:ascii="David" w:eastAsia="David" w:hAnsi="David" w:cs="David"/>
          <w:color w:val="000000"/>
          <w:sz w:val="24"/>
          <w:szCs w:val="24"/>
          <w:rtl/>
        </w:rPr>
        <w:t xml:space="preserve"> –</w:t>
      </w:r>
      <w:r>
        <w:rPr>
          <w:rFonts w:ascii="David" w:eastAsia="David" w:hAnsi="David" w:cs="David"/>
          <w:color w:val="000000"/>
          <w:sz w:val="24"/>
          <w:szCs w:val="24"/>
        </w:rPr>
        <w:t xml:space="preserve"> </w:t>
      </w:r>
      <w:r>
        <w:rPr>
          <w:rFonts w:ascii="David" w:eastAsia="David" w:hAnsi="David" w:cs="David"/>
          <w:color w:val="000000"/>
          <w:sz w:val="24"/>
          <w:szCs w:val="24"/>
          <w:rtl/>
        </w:rPr>
        <w:t>על המדינה לפעול באופן פרואקטיבי לקידום שילובם של אנשים עם מוגבלות בכל שדרות שוק העבודה.</w:t>
      </w:r>
    </w:p>
    <w:p w14:paraId="57EEE5FE" w14:textId="3C63346E" w:rsidR="00BF27A4" w:rsidRPr="00BF71C4" w:rsidRDefault="00BF27A4" w:rsidP="000C137F">
      <w:pPr>
        <w:numPr>
          <w:ilvl w:val="0"/>
          <w:numId w:val="40"/>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המציאות בישראל</w:t>
      </w:r>
      <w:r w:rsidR="005446AD">
        <w:rPr>
          <w:rFonts w:ascii="David" w:eastAsia="David" w:hAnsi="David" w:cs="David" w:hint="cs"/>
          <w:color w:val="000000"/>
          <w:sz w:val="24"/>
          <w:szCs w:val="24"/>
          <w:rtl/>
        </w:rPr>
        <w:t xml:space="preserve"> </w:t>
      </w:r>
      <w:r w:rsidR="005446AD">
        <w:rPr>
          <w:rFonts w:ascii="David" w:hAnsi="David" w:cs="David" w:hint="cs"/>
          <w:sz w:val="24"/>
          <w:szCs w:val="24"/>
          <w:rtl/>
        </w:rPr>
        <w:t>–</w:t>
      </w:r>
      <w:r>
        <w:rPr>
          <w:rFonts w:ascii="David" w:eastAsia="David" w:hAnsi="David" w:cs="David"/>
          <w:color w:val="000000"/>
          <w:sz w:val="24"/>
          <w:szCs w:val="24"/>
          <w:rtl/>
        </w:rPr>
        <w:t xml:space="preserve"> </w:t>
      </w:r>
      <w:bookmarkStart w:id="20" w:name="z337ya" w:colFirst="0" w:colLast="0"/>
      <w:bookmarkStart w:id="21" w:name="1y810tw" w:colFirst="0" w:colLast="0"/>
      <w:bookmarkStart w:id="22" w:name="3j2qqm3" w:colFirst="0" w:colLast="0"/>
      <w:bookmarkEnd w:id="20"/>
      <w:bookmarkEnd w:id="21"/>
      <w:bookmarkEnd w:id="22"/>
      <w:r w:rsidRPr="00BF71C4">
        <w:rPr>
          <w:rFonts w:ascii="David" w:eastAsia="David" w:hAnsi="David" w:cs="David"/>
          <w:color w:val="000000"/>
          <w:sz w:val="24"/>
          <w:szCs w:val="24"/>
          <w:rtl/>
        </w:rPr>
        <w:t xml:space="preserve">לצד ייצוג הולם והתאמות (ראו התייחסות נפרדת בהמשך) מדינת ישראל לא הגדירה תוכנית לאומית לקידום תעסוקה של אנשים עם מוגבלות. כמו כן המדינה כלל לא הגדירה יעד של השתלבות בשוק העבודה החופשי ואנשים רבים עם מוגבלות </w:t>
      </w:r>
      <w:proofErr w:type="spellStart"/>
      <w:r w:rsidRPr="00BF71C4">
        <w:rPr>
          <w:rFonts w:ascii="David" w:eastAsia="David" w:hAnsi="David" w:cs="David"/>
          <w:color w:val="000000"/>
          <w:sz w:val="24"/>
          <w:szCs w:val="24"/>
          <w:rtl/>
        </w:rPr>
        <w:t>מוסללים</w:t>
      </w:r>
      <w:proofErr w:type="spellEnd"/>
      <w:r w:rsidRPr="00BF71C4">
        <w:rPr>
          <w:rFonts w:ascii="David" w:eastAsia="David" w:hAnsi="David" w:cs="David"/>
          <w:color w:val="000000"/>
          <w:sz w:val="24"/>
          <w:szCs w:val="24"/>
          <w:rtl/>
        </w:rPr>
        <w:t xml:space="preserve"> למפעלים מוגנים. בתוך כך נדגיש שני מאמצים נוספים של המדינה לקדם תעסוקה בשוק העבודה:</w:t>
      </w:r>
    </w:p>
    <w:p w14:paraId="02FA1366" w14:textId="44BEA7DE" w:rsidR="00BF27A4" w:rsidRDefault="00BF27A4" w:rsidP="000C137F">
      <w:pPr>
        <w:numPr>
          <w:ilvl w:val="0"/>
          <w:numId w:val="41"/>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color w:val="000000"/>
          <w:sz w:val="24"/>
          <w:szCs w:val="24"/>
          <w:rtl/>
        </w:rPr>
        <w:t>תעסוקה נתמכת</w:t>
      </w:r>
      <w:r w:rsidR="005446AD">
        <w:rPr>
          <w:rFonts w:ascii="David" w:eastAsia="David" w:hAnsi="David" w:cs="David" w:hint="cs"/>
          <w:color w:val="000000"/>
          <w:sz w:val="24"/>
          <w:szCs w:val="24"/>
          <w:rtl/>
        </w:rPr>
        <w:t xml:space="preserve"> </w:t>
      </w:r>
      <w:r>
        <w:rPr>
          <w:rFonts w:ascii="David" w:eastAsia="David" w:hAnsi="David" w:cs="David"/>
          <w:sz w:val="24"/>
          <w:szCs w:val="24"/>
        </w:rPr>
        <w:t xml:space="preserve"> –</w:t>
      </w:r>
      <w:r>
        <w:rPr>
          <w:rFonts w:ascii="David" w:eastAsia="David" w:hAnsi="David" w:cs="David"/>
          <w:color w:val="000000"/>
          <w:sz w:val="24"/>
          <w:szCs w:val="24"/>
          <w:rtl/>
        </w:rPr>
        <w:t xml:space="preserve">משרד הרווחה ומשרד הבריאות מפעילים שירותי תעסוקה נתמכת שנועדו לסייע לאנשים עם מוגבלות להשתלב בשוק העבודה באמצעות תמיכה וליווי פרטניים. רוב המועסקים בתעסוקה מסוג זה </w:t>
      </w:r>
      <w:r w:rsidR="005446AD">
        <w:rPr>
          <w:rFonts w:ascii="David" w:eastAsia="David" w:hAnsi="David" w:cs="David" w:hint="cs"/>
          <w:color w:val="000000"/>
          <w:sz w:val="24"/>
          <w:szCs w:val="24"/>
          <w:rtl/>
        </w:rPr>
        <w:t>הם</w:t>
      </w:r>
      <w:r>
        <w:rPr>
          <w:rFonts w:ascii="David" w:eastAsia="David" w:hAnsi="David" w:cs="David"/>
          <w:color w:val="000000"/>
          <w:sz w:val="24"/>
          <w:szCs w:val="24"/>
          <w:rtl/>
        </w:rPr>
        <w:t xml:space="preserve"> אנשים עם מוגבלות נפשית.</w:t>
      </w:r>
    </w:p>
    <w:p w14:paraId="4EC6E687" w14:textId="613ABC26" w:rsidR="00BF27A4" w:rsidRDefault="00BF27A4" w:rsidP="000C137F">
      <w:pPr>
        <w:numPr>
          <w:ilvl w:val="0"/>
          <w:numId w:val="41"/>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color w:val="000000"/>
          <w:sz w:val="24"/>
          <w:szCs w:val="24"/>
          <w:rtl/>
        </w:rPr>
        <w:t>הסרת תמריצים שליליים</w:t>
      </w:r>
      <w:r w:rsidR="005446AD">
        <w:rPr>
          <w:rFonts w:ascii="David" w:eastAsia="David" w:hAnsi="David" w:cs="David" w:hint="cs"/>
          <w:color w:val="000000"/>
          <w:sz w:val="24"/>
          <w:szCs w:val="24"/>
          <w:rtl/>
        </w:rPr>
        <w:t xml:space="preserve"> </w:t>
      </w:r>
      <w:r>
        <w:rPr>
          <w:rFonts w:ascii="David" w:eastAsia="David" w:hAnsi="David" w:cs="David"/>
          <w:sz w:val="24"/>
          <w:szCs w:val="24"/>
        </w:rPr>
        <w:t xml:space="preserve"> –</w:t>
      </w:r>
      <w:r>
        <w:rPr>
          <w:rFonts w:ascii="David" w:eastAsia="David" w:hAnsi="David" w:cs="David"/>
          <w:color w:val="000000"/>
          <w:sz w:val="24"/>
          <w:szCs w:val="24"/>
          <w:rtl/>
        </w:rPr>
        <w:t xml:space="preserve">מדינת ישראל ניסתה בעשור האחרון באמצעות שני תיקוני חקיקה (תיקון 109 ו-187 לחוק הביטוח הלאומי) להקטין את התמריץ השלילי </w:t>
      </w:r>
      <w:r w:rsidR="00892ECD">
        <w:rPr>
          <w:rFonts w:ascii="David" w:eastAsia="David" w:hAnsi="David" w:cs="David" w:hint="cs"/>
          <w:color w:val="000000"/>
          <w:sz w:val="24"/>
          <w:szCs w:val="24"/>
          <w:rtl/>
        </w:rPr>
        <w:t xml:space="preserve">של אנשים עם מוגבלות </w:t>
      </w:r>
      <w:r>
        <w:rPr>
          <w:rFonts w:ascii="David" w:eastAsia="David" w:hAnsi="David" w:cs="David"/>
          <w:color w:val="000000"/>
          <w:sz w:val="24"/>
          <w:szCs w:val="24"/>
          <w:rtl/>
        </w:rPr>
        <w:t>ליציאה לעבודה בשל ההפחתה בקצבת הנכות. עד כה תיקונים אלו לא הצליחו להביא לשינוי של ממש בהיקף התעסוקה בקרב מקבלי קצבת נכות.</w:t>
      </w:r>
    </w:p>
    <w:p w14:paraId="3F86A4E8" w14:textId="77777777" w:rsidR="00BF27A4" w:rsidRDefault="00BF27A4" w:rsidP="000C137F">
      <w:pPr>
        <w:numPr>
          <w:ilvl w:val="0"/>
          <w:numId w:val="40"/>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lastRenderedPageBreak/>
        <w:t>עמידה בהוראת האמנה</w:t>
      </w:r>
      <w:r>
        <w:rPr>
          <w:rFonts w:ascii="David" w:eastAsia="David" w:hAnsi="David" w:cs="David"/>
          <w:color w:val="000000"/>
          <w:sz w:val="24"/>
          <w:szCs w:val="24"/>
          <w:rtl/>
        </w:rPr>
        <w:t>:</w:t>
      </w:r>
    </w:p>
    <w:p w14:paraId="2B713D49" w14:textId="78582BCA" w:rsidR="00BF27A4" w:rsidRDefault="00BF27A4" w:rsidP="000C137F">
      <w:pPr>
        <w:numPr>
          <w:ilvl w:val="0"/>
          <w:numId w:val="53"/>
        </w:numPr>
        <w:pBdr>
          <w:top w:val="nil"/>
          <w:left w:val="nil"/>
          <w:bottom w:val="nil"/>
          <w:right w:val="nil"/>
          <w:between w:val="nil"/>
        </w:pBdr>
        <w:spacing w:after="0" w:line="360" w:lineRule="auto"/>
        <w:contextualSpacing/>
        <w:jc w:val="both"/>
        <w:rPr>
          <w:rFonts w:ascii="David" w:eastAsia="David" w:hAnsi="David" w:cs="David"/>
          <w:sz w:val="24"/>
          <w:szCs w:val="24"/>
        </w:rPr>
      </w:pPr>
      <w:r>
        <w:rPr>
          <w:rFonts w:ascii="David" w:eastAsia="David" w:hAnsi="David" w:cs="David"/>
          <w:color w:val="000000"/>
          <w:sz w:val="24"/>
          <w:szCs w:val="24"/>
          <w:rtl/>
        </w:rPr>
        <w:t>תעסוקה נתמכת</w:t>
      </w:r>
      <w:r>
        <w:rPr>
          <w:rFonts w:ascii="David" w:eastAsia="David" w:hAnsi="David" w:cs="David"/>
          <w:sz w:val="24"/>
          <w:szCs w:val="24"/>
        </w:rPr>
        <w:t xml:space="preserve"> –</w:t>
      </w:r>
      <w:r w:rsidR="00892ECD">
        <w:rPr>
          <w:rFonts w:eastAsia="David" w:cs="David"/>
          <w:sz w:val="24"/>
          <w:szCs w:val="24"/>
        </w:rPr>
        <w:t xml:space="preserve"> </w:t>
      </w:r>
      <w:r>
        <w:rPr>
          <w:rFonts w:ascii="David" w:eastAsia="David" w:hAnsi="David" w:cs="David"/>
          <w:color w:val="000000"/>
          <w:sz w:val="24"/>
          <w:szCs w:val="24"/>
          <w:rtl/>
        </w:rPr>
        <w:t xml:space="preserve">התעסוקה הנתמכת </w:t>
      </w:r>
      <w:r>
        <w:rPr>
          <w:rFonts w:ascii="David" w:eastAsia="David" w:hAnsi="David" w:cs="David"/>
          <w:sz w:val="24"/>
          <w:szCs w:val="24"/>
          <w:rtl/>
        </w:rPr>
        <w:t>אינה</w:t>
      </w:r>
      <w:r>
        <w:rPr>
          <w:rFonts w:ascii="David" w:eastAsia="David" w:hAnsi="David" w:cs="David"/>
          <w:color w:val="000000"/>
          <w:sz w:val="24"/>
          <w:szCs w:val="24"/>
          <w:rtl/>
        </w:rPr>
        <w:t xml:space="preserve"> מקדמת למעשה יציאה של אנשים ממפעלים מוגנים לשוק החופשי. בנוסף</w:t>
      </w:r>
      <w:r w:rsidR="00307641">
        <w:rPr>
          <w:rFonts w:ascii="David" w:eastAsia="David" w:hAnsi="David" w:cs="David" w:hint="cs"/>
          <w:color w:val="000000"/>
          <w:sz w:val="24"/>
          <w:szCs w:val="24"/>
          <w:rtl/>
        </w:rPr>
        <w:t>,</w:t>
      </w:r>
      <w:r>
        <w:rPr>
          <w:rFonts w:ascii="David" w:eastAsia="David" w:hAnsi="David" w:cs="David"/>
          <w:color w:val="000000"/>
          <w:sz w:val="24"/>
          <w:szCs w:val="24"/>
          <w:rtl/>
        </w:rPr>
        <w:t xml:space="preserve"> אנשים עם מוגבלות שכלית ואוטיזם כמעט אינם מופנים </w:t>
      </w:r>
      <w:r w:rsidR="00550CBC">
        <w:rPr>
          <w:rFonts w:ascii="David" w:eastAsia="David" w:hAnsi="David" w:cs="David" w:hint="cs"/>
          <w:color w:val="000000"/>
          <w:sz w:val="24"/>
          <w:szCs w:val="24"/>
          <w:rtl/>
        </w:rPr>
        <w:t xml:space="preserve">לעבודה נתמכת </w:t>
      </w:r>
      <w:r>
        <w:rPr>
          <w:rFonts w:ascii="David" w:eastAsia="David" w:hAnsi="David" w:cs="David"/>
          <w:color w:val="000000"/>
          <w:sz w:val="24"/>
          <w:szCs w:val="24"/>
          <w:rtl/>
        </w:rPr>
        <w:t xml:space="preserve">או מושמים </w:t>
      </w:r>
      <w:r w:rsidR="00550CBC">
        <w:rPr>
          <w:rFonts w:ascii="David" w:eastAsia="David" w:hAnsi="David" w:cs="David" w:hint="cs"/>
          <w:color w:val="000000"/>
          <w:sz w:val="24"/>
          <w:szCs w:val="24"/>
          <w:rtl/>
        </w:rPr>
        <w:t>בה</w:t>
      </w:r>
      <w:r>
        <w:rPr>
          <w:rFonts w:ascii="David" w:eastAsia="David" w:hAnsi="David" w:cs="David"/>
          <w:color w:val="000000"/>
          <w:sz w:val="24"/>
          <w:szCs w:val="24"/>
          <w:rtl/>
        </w:rPr>
        <w:t>. לבסוף, הנתונים של תעסוקה נתמכת מראים כי יש תחלופה גבוהה במקומות העבודה וכי ממוצע משך העבודה הוא כשנה לכל היותר.</w:t>
      </w:r>
    </w:p>
    <w:p w14:paraId="3248EDAA" w14:textId="745A4E52" w:rsidR="00BF27A4" w:rsidRDefault="00BF27A4" w:rsidP="000C137F">
      <w:pPr>
        <w:numPr>
          <w:ilvl w:val="0"/>
          <w:numId w:val="53"/>
        </w:numPr>
        <w:pBdr>
          <w:top w:val="nil"/>
          <w:left w:val="nil"/>
          <w:bottom w:val="nil"/>
          <w:right w:val="nil"/>
          <w:between w:val="nil"/>
        </w:pBdr>
        <w:spacing w:line="360" w:lineRule="auto"/>
        <w:contextualSpacing/>
        <w:jc w:val="both"/>
        <w:rPr>
          <w:rFonts w:ascii="David" w:eastAsia="David" w:hAnsi="David" w:cs="David"/>
          <w:sz w:val="24"/>
          <w:szCs w:val="24"/>
        </w:rPr>
      </w:pPr>
      <w:r>
        <w:rPr>
          <w:rFonts w:ascii="David" w:eastAsia="David" w:hAnsi="David" w:cs="David"/>
          <w:color w:val="000000"/>
          <w:sz w:val="24"/>
          <w:szCs w:val="24"/>
          <w:rtl/>
        </w:rPr>
        <w:t>הסרת תמריצים שליליים –</w:t>
      </w:r>
      <w:r>
        <w:rPr>
          <w:rFonts w:ascii="David" w:eastAsia="David" w:hAnsi="David" w:cs="David"/>
          <w:color w:val="000000"/>
          <w:sz w:val="24"/>
          <w:szCs w:val="24"/>
        </w:rPr>
        <w:t xml:space="preserve"> </w:t>
      </w:r>
      <w:r>
        <w:rPr>
          <w:rFonts w:ascii="David" w:eastAsia="David" w:hAnsi="David" w:cs="David"/>
          <w:color w:val="000000"/>
          <w:sz w:val="24"/>
          <w:szCs w:val="24"/>
          <w:rtl/>
        </w:rPr>
        <w:t>מדינת ישראל טרם הצליחה להתמודד עם התמריץ השלילי ליציאה לעבודה בשל צמצום גובה קצבת הנכות</w:t>
      </w:r>
      <w:r w:rsidR="00550CBC">
        <w:rPr>
          <w:rFonts w:ascii="David" w:eastAsia="David" w:hAnsi="David" w:cs="David" w:hint="cs"/>
          <w:color w:val="000000"/>
          <w:sz w:val="24"/>
          <w:szCs w:val="24"/>
          <w:rtl/>
        </w:rPr>
        <w:t xml:space="preserve"> בעת יציאה של אנשים עם מוגבלות לעבודה</w:t>
      </w:r>
      <w:r>
        <w:rPr>
          <w:rFonts w:ascii="David" w:eastAsia="David" w:hAnsi="David" w:cs="David"/>
          <w:color w:val="000000"/>
          <w:sz w:val="24"/>
          <w:szCs w:val="24"/>
          <w:rtl/>
        </w:rPr>
        <w:t xml:space="preserve">. </w:t>
      </w:r>
    </w:p>
    <w:p w14:paraId="32D26BEC" w14:textId="77777777" w:rsidR="00BF27A4" w:rsidRDefault="00BF27A4" w:rsidP="000C137F">
      <w:pPr>
        <w:numPr>
          <w:ilvl w:val="0"/>
          <w:numId w:val="40"/>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המלצות</w:t>
      </w:r>
      <w:r>
        <w:rPr>
          <w:rFonts w:ascii="David" w:eastAsia="David" w:hAnsi="David" w:cs="David"/>
          <w:color w:val="000000"/>
          <w:sz w:val="24"/>
          <w:szCs w:val="24"/>
          <w:rtl/>
        </w:rPr>
        <w:t xml:space="preserve">: </w:t>
      </w:r>
    </w:p>
    <w:p w14:paraId="4D831C6B" w14:textId="3CC3C66C" w:rsidR="00BF27A4" w:rsidRPr="005307B2" w:rsidRDefault="00BF27A4" w:rsidP="000C137F">
      <w:pPr>
        <w:numPr>
          <w:ilvl w:val="0"/>
          <w:numId w:val="54"/>
        </w:numPr>
        <w:pBdr>
          <w:top w:val="nil"/>
          <w:left w:val="nil"/>
          <w:bottom w:val="nil"/>
          <w:right w:val="nil"/>
          <w:between w:val="nil"/>
        </w:pBdr>
        <w:spacing w:after="0" w:line="360" w:lineRule="auto"/>
        <w:contextualSpacing/>
        <w:jc w:val="both"/>
        <w:rPr>
          <w:rFonts w:ascii="David" w:eastAsia="David" w:hAnsi="David" w:cs="David"/>
          <w:b/>
          <w:bCs/>
          <w:sz w:val="24"/>
          <w:szCs w:val="24"/>
        </w:rPr>
      </w:pPr>
      <w:r w:rsidRPr="005307B2">
        <w:rPr>
          <w:rFonts w:ascii="David" w:eastAsia="David" w:hAnsi="David" w:cs="David"/>
          <w:b/>
          <w:bCs/>
          <w:color w:val="000000"/>
          <w:sz w:val="24"/>
          <w:szCs w:val="24"/>
          <w:rtl/>
        </w:rPr>
        <w:t>תעסוקה נתמכת</w:t>
      </w:r>
      <w:r w:rsidRPr="005307B2">
        <w:rPr>
          <w:rFonts w:ascii="David" w:eastAsia="David" w:hAnsi="David" w:cs="David"/>
          <w:b/>
          <w:bCs/>
          <w:sz w:val="24"/>
          <w:szCs w:val="24"/>
        </w:rPr>
        <w:t xml:space="preserve"> –</w:t>
      </w:r>
      <w:r w:rsidRPr="005307B2">
        <w:rPr>
          <w:rFonts w:ascii="David" w:eastAsia="David" w:hAnsi="David" w:cs="David"/>
          <w:b/>
          <w:bCs/>
          <w:color w:val="000000"/>
          <w:sz w:val="24"/>
          <w:szCs w:val="24"/>
        </w:rPr>
        <w:t xml:space="preserve"> </w:t>
      </w:r>
      <w:r w:rsidRPr="005307B2">
        <w:rPr>
          <w:rFonts w:ascii="David" w:eastAsia="David" w:hAnsi="David" w:cs="David"/>
          <w:b/>
          <w:bCs/>
          <w:color w:val="000000"/>
          <w:sz w:val="24"/>
          <w:szCs w:val="24"/>
          <w:rtl/>
        </w:rPr>
        <w:t xml:space="preserve">על המדינה לחזק את מנעד הסיוע והתמיכה במסגרת </w:t>
      </w:r>
      <w:r w:rsidR="00DB565A">
        <w:rPr>
          <w:rFonts w:ascii="David" w:eastAsia="David" w:hAnsi="David" w:cs="David" w:hint="cs"/>
          <w:b/>
          <w:bCs/>
          <w:color w:val="000000"/>
          <w:sz w:val="24"/>
          <w:szCs w:val="24"/>
          <w:rtl/>
        </w:rPr>
        <w:t xml:space="preserve">של </w:t>
      </w:r>
      <w:r w:rsidRPr="005307B2">
        <w:rPr>
          <w:rFonts w:ascii="David" w:eastAsia="David" w:hAnsi="David" w:cs="David"/>
          <w:b/>
          <w:bCs/>
          <w:color w:val="000000"/>
          <w:sz w:val="24"/>
          <w:szCs w:val="24"/>
          <w:rtl/>
        </w:rPr>
        <w:t xml:space="preserve">תעסוקה נתמכת </w:t>
      </w:r>
      <w:r w:rsidR="00550CBC" w:rsidRPr="005307B2">
        <w:rPr>
          <w:rFonts w:ascii="David" w:eastAsia="David" w:hAnsi="David" w:cs="David" w:hint="eastAsia"/>
          <w:b/>
          <w:bCs/>
          <w:color w:val="000000"/>
          <w:sz w:val="24"/>
          <w:szCs w:val="24"/>
          <w:rtl/>
        </w:rPr>
        <w:t>כך</w:t>
      </w:r>
      <w:r w:rsidR="00550CBC" w:rsidRPr="005307B2">
        <w:rPr>
          <w:rFonts w:ascii="David" w:eastAsia="David" w:hAnsi="David" w:cs="David"/>
          <w:b/>
          <w:bCs/>
          <w:color w:val="000000"/>
          <w:sz w:val="24"/>
          <w:szCs w:val="24"/>
          <w:rtl/>
        </w:rPr>
        <w:t xml:space="preserve"> </w:t>
      </w:r>
      <w:r w:rsidR="00550CBC" w:rsidRPr="005307B2">
        <w:rPr>
          <w:rFonts w:ascii="David" w:eastAsia="David" w:hAnsi="David" w:cs="David" w:hint="eastAsia"/>
          <w:b/>
          <w:bCs/>
          <w:color w:val="000000"/>
          <w:sz w:val="24"/>
          <w:szCs w:val="24"/>
          <w:rtl/>
        </w:rPr>
        <w:t>שי</w:t>
      </w:r>
      <w:r w:rsidRPr="005307B2">
        <w:rPr>
          <w:rFonts w:ascii="David" w:eastAsia="David" w:hAnsi="David" w:cs="David"/>
          <w:b/>
          <w:bCs/>
          <w:color w:val="000000"/>
          <w:sz w:val="24"/>
          <w:szCs w:val="24"/>
          <w:rtl/>
        </w:rPr>
        <w:t xml:space="preserve">תאפשר לאנשים שנמצאים היום בביתם או במפעלים מוגנים להשתלב בשוק העבודה. </w:t>
      </w:r>
    </w:p>
    <w:p w14:paraId="39E60CFD" w14:textId="1CC4ED8E" w:rsidR="00BF27A4" w:rsidRPr="005307B2" w:rsidRDefault="00BF27A4" w:rsidP="000C137F">
      <w:pPr>
        <w:numPr>
          <w:ilvl w:val="0"/>
          <w:numId w:val="54"/>
        </w:numPr>
        <w:pBdr>
          <w:top w:val="nil"/>
          <w:left w:val="nil"/>
          <w:bottom w:val="nil"/>
          <w:right w:val="nil"/>
          <w:between w:val="nil"/>
        </w:pBdr>
        <w:spacing w:after="0" w:line="360" w:lineRule="auto"/>
        <w:contextualSpacing/>
        <w:jc w:val="both"/>
        <w:rPr>
          <w:rFonts w:ascii="David" w:eastAsia="David" w:hAnsi="David" w:cs="David"/>
          <w:b/>
          <w:bCs/>
          <w:sz w:val="24"/>
          <w:szCs w:val="24"/>
        </w:rPr>
      </w:pPr>
      <w:r w:rsidRPr="005307B2">
        <w:rPr>
          <w:rFonts w:ascii="David" w:eastAsia="David" w:hAnsi="David" w:cs="David"/>
          <w:b/>
          <w:bCs/>
          <w:color w:val="000000"/>
          <w:sz w:val="24"/>
          <w:szCs w:val="24"/>
          <w:rtl/>
        </w:rPr>
        <w:t>הסרת תמריצים שליליים</w:t>
      </w:r>
      <w:r w:rsidR="00032194" w:rsidRPr="005307B2">
        <w:rPr>
          <w:rFonts w:ascii="David" w:eastAsia="David" w:hAnsi="David" w:cs="David"/>
          <w:b/>
          <w:bCs/>
          <w:color w:val="000000"/>
          <w:sz w:val="24"/>
          <w:szCs w:val="24"/>
          <w:rtl/>
        </w:rPr>
        <w:t xml:space="preserve"> </w:t>
      </w:r>
      <w:r w:rsidRPr="005307B2">
        <w:rPr>
          <w:rFonts w:ascii="David" w:eastAsia="David" w:hAnsi="David" w:cs="David"/>
          <w:b/>
          <w:bCs/>
          <w:sz w:val="24"/>
          <w:szCs w:val="24"/>
        </w:rPr>
        <w:t>–</w:t>
      </w:r>
      <w:r w:rsidRPr="005307B2">
        <w:rPr>
          <w:rFonts w:ascii="David" w:eastAsia="David" w:hAnsi="David" w:cs="David"/>
          <w:b/>
          <w:bCs/>
          <w:color w:val="000000"/>
          <w:sz w:val="24"/>
          <w:szCs w:val="24"/>
          <w:rtl/>
        </w:rPr>
        <w:t xml:space="preserve"> על המוסד לביטוח לאומי לקדם מחקר שיבחן את הסיבות לכך שתיקוני החקיקה לא הצליחו להתמודד עם התמריץ השלילי </w:t>
      </w:r>
      <w:r w:rsidR="00032194" w:rsidRPr="005307B2">
        <w:rPr>
          <w:rFonts w:ascii="David" w:eastAsia="David" w:hAnsi="David" w:cs="David" w:hint="eastAsia"/>
          <w:b/>
          <w:bCs/>
          <w:color w:val="000000"/>
          <w:sz w:val="24"/>
          <w:szCs w:val="24"/>
          <w:rtl/>
        </w:rPr>
        <w:t>ליציאה</w:t>
      </w:r>
      <w:r w:rsidR="00032194" w:rsidRPr="005307B2">
        <w:rPr>
          <w:rFonts w:ascii="David" w:eastAsia="David" w:hAnsi="David" w:cs="David"/>
          <w:b/>
          <w:bCs/>
          <w:color w:val="000000"/>
          <w:sz w:val="24"/>
          <w:szCs w:val="24"/>
          <w:rtl/>
        </w:rPr>
        <w:t xml:space="preserve"> לעבודה בשל צמצום גובה קצבת הנכות בעת יציאה של אנשים עם מוגבלות לעבודה </w:t>
      </w:r>
      <w:r w:rsidRPr="005307B2">
        <w:rPr>
          <w:rFonts w:ascii="David" w:eastAsia="David" w:hAnsi="David" w:cs="David"/>
          <w:b/>
          <w:bCs/>
          <w:color w:val="000000"/>
          <w:sz w:val="24"/>
          <w:szCs w:val="24"/>
          <w:rtl/>
        </w:rPr>
        <w:t>ובהתאם למסקנותיו לקדם צעדים להסרת תמרי</w:t>
      </w:r>
      <w:r w:rsidR="00032194" w:rsidRPr="005307B2">
        <w:rPr>
          <w:rFonts w:ascii="David" w:eastAsia="David" w:hAnsi="David" w:cs="David" w:hint="eastAsia"/>
          <w:b/>
          <w:bCs/>
          <w:color w:val="000000"/>
          <w:sz w:val="24"/>
          <w:szCs w:val="24"/>
          <w:rtl/>
        </w:rPr>
        <w:t>ץ</w:t>
      </w:r>
      <w:r w:rsidRPr="005307B2">
        <w:rPr>
          <w:rFonts w:ascii="David" w:eastAsia="David" w:hAnsi="David" w:cs="David"/>
          <w:b/>
          <w:bCs/>
          <w:color w:val="000000"/>
          <w:sz w:val="24"/>
          <w:szCs w:val="24"/>
          <w:rtl/>
        </w:rPr>
        <w:t xml:space="preserve"> שלילי </w:t>
      </w:r>
      <w:r w:rsidR="00032194" w:rsidRPr="005307B2">
        <w:rPr>
          <w:rFonts w:ascii="David" w:eastAsia="David" w:hAnsi="David" w:cs="David" w:hint="eastAsia"/>
          <w:b/>
          <w:bCs/>
          <w:color w:val="000000"/>
          <w:sz w:val="24"/>
          <w:szCs w:val="24"/>
          <w:rtl/>
        </w:rPr>
        <w:t>זה</w:t>
      </w:r>
      <w:r w:rsidRPr="005307B2">
        <w:rPr>
          <w:rFonts w:ascii="David" w:eastAsia="David" w:hAnsi="David" w:cs="David"/>
          <w:b/>
          <w:bCs/>
          <w:color w:val="000000"/>
          <w:sz w:val="24"/>
          <w:szCs w:val="24"/>
          <w:rtl/>
        </w:rPr>
        <w:t>.</w:t>
      </w:r>
    </w:p>
    <w:p w14:paraId="498D10C3" w14:textId="77777777" w:rsidR="00BF27A4" w:rsidRDefault="00BF27A4" w:rsidP="00BF27A4">
      <w:pPr>
        <w:spacing w:after="0" w:line="360" w:lineRule="auto"/>
        <w:ind w:left="2160"/>
        <w:jc w:val="both"/>
        <w:rPr>
          <w:rFonts w:ascii="David" w:eastAsia="David" w:hAnsi="David" w:cs="David"/>
          <w:b/>
          <w:sz w:val="24"/>
          <w:szCs w:val="24"/>
        </w:rPr>
      </w:pPr>
    </w:p>
    <w:p w14:paraId="43C8F449" w14:textId="0089AE9C" w:rsidR="00BF27A4" w:rsidRDefault="00C37437" w:rsidP="00BF27A4">
      <w:pPr>
        <w:spacing w:after="0" w:line="360" w:lineRule="auto"/>
        <w:ind w:left="720"/>
        <w:jc w:val="both"/>
        <w:rPr>
          <w:rFonts w:ascii="David" w:eastAsia="David" w:hAnsi="David" w:cs="David"/>
          <w:b/>
          <w:sz w:val="24"/>
          <w:szCs w:val="24"/>
          <w:rtl/>
        </w:rPr>
      </w:pPr>
      <w:r>
        <w:rPr>
          <w:rFonts w:ascii="David" w:eastAsia="David" w:hAnsi="David" w:cs="David" w:hint="cs"/>
          <w:b/>
          <w:color w:val="000000"/>
          <w:sz w:val="24"/>
          <w:szCs w:val="24"/>
          <w:highlight w:val="yellow"/>
          <w:rtl/>
        </w:rPr>
        <w:t>1</w:t>
      </w:r>
      <w:r w:rsidR="00BF27A4" w:rsidRPr="00C37437">
        <w:rPr>
          <w:rFonts w:ascii="David" w:eastAsia="David" w:hAnsi="David" w:cs="David"/>
          <w:b/>
          <w:color w:val="000000"/>
          <w:sz w:val="24"/>
          <w:szCs w:val="24"/>
          <w:highlight w:val="yellow"/>
          <w:rtl/>
        </w:rPr>
        <w:t>(ו) לקדם הזדמנויות לעיסוק עצמאי, ליזמות, לפיתוח אגודות שיתופיות ולהקמת עסק עצמאי.</w:t>
      </w:r>
    </w:p>
    <w:p w14:paraId="3DED61DE" w14:textId="3916044E" w:rsidR="00C641DF" w:rsidRPr="005307B2" w:rsidRDefault="00C641DF" w:rsidP="00BF27A4">
      <w:pPr>
        <w:spacing w:after="0" w:line="360" w:lineRule="auto"/>
        <w:ind w:left="720"/>
        <w:jc w:val="both"/>
        <w:rPr>
          <w:rFonts w:ascii="David" w:eastAsia="David" w:hAnsi="David" w:cs="David"/>
          <w:b/>
          <w:sz w:val="24"/>
          <w:szCs w:val="24"/>
          <w:u w:val="single"/>
        </w:rPr>
      </w:pPr>
      <w:r>
        <w:rPr>
          <w:rFonts w:ascii="David" w:eastAsia="David" w:hAnsi="David" w:cs="David" w:hint="cs"/>
          <w:b/>
          <w:sz w:val="24"/>
          <w:szCs w:val="24"/>
          <w:rtl/>
        </w:rPr>
        <w:t xml:space="preserve">ו. </w:t>
      </w:r>
      <w:r>
        <w:rPr>
          <w:rFonts w:ascii="David" w:eastAsia="David" w:hAnsi="David" w:cs="David" w:hint="cs"/>
          <w:b/>
          <w:sz w:val="24"/>
          <w:szCs w:val="24"/>
          <w:u w:val="single"/>
          <w:rtl/>
        </w:rPr>
        <w:t>קידום עסקים עצמאיים</w:t>
      </w:r>
    </w:p>
    <w:p w14:paraId="0F50807F" w14:textId="2086F6AC" w:rsidR="00BF27A4" w:rsidRDefault="00BF27A4" w:rsidP="000C137F">
      <w:pPr>
        <w:numPr>
          <w:ilvl w:val="0"/>
          <w:numId w:val="52"/>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
          <w:iCs/>
          <w:color w:val="000000"/>
          <w:sz w:val="24"/>
          <w:szCs w:val="24"/>
          <w:rtl/>
        </w:rPr>
        <w:t>פירוט ההוראה</w:t>
      </w:r>
      <w:r w:rsidR="00032194" w:rsidRPr="00350E43">
        <w:rPr>
          <w:rFonts w:ascii="David" w:eastAsia="David" w:hAnsi="David" w:cs="David"/>
          <w:i/>
          <w:iCs/>
          <w:color w:val="000000"/>
          <w:sz w:val="24"/>
          <w:szCs w:val="24"/>
          <w:rtl/>
        </w:rPr>
        <w:t xml:space="preserve"> באמנה </w:t>
      </w:r>
      <w:r>
        <w:rPr>
          <w:rFonts w:ascii="David" w:eastAsia="David" w:hAnsi="David" w:cs="David"/>
          <w:sz w:val="24"/>
          <w:szCs w:val="24"/>
        </w:rPr>
        <w:t xml:space="preserve"> –</w:t>
      </w:r>
      <w:proofErr w:type="spellStart"/>
      <w:r>
        <w:rPr>
          <w:rFonts w:ascii="David" w:eastAsia="David" w:hAnsi="David" w:cs="David"/>
          <w:color w:val="000000"/>
          <w:sz w:val="24"/>
          <w:szCs w:val="24"/>
          <w:rtl/>
        </w:rPr>
        <w:t>הנגשת</w:t>
      </w:r>
      <w:proofErr w:type="spellEnd"/>
      <w:r>
        <w:rPr>
          <w:rFonts w:ascii="David" w:eastAsia="David" w:hAnsi="David" w:cs="David"/>
          <w:color w:val="000000"/>
          <w:sz w:val="24"/>
          <w:szCs w:val="24"/>
          <w:rtl/>
        </w:rPr>
        <w:t xml:space="preserve"> מסלולים לסיוע בהקמה, שימור וקידום של עסקים פרטיים לאנשים עם מוגבלות. </w:t>
      </w:r>
    </w:p>
    <w:p w14:paraId="1E5E31CD" w14:textId="1CAFEB72" w:rsidR="00BF27A4" w:rsidRDefault="00BF27A4" w:rsidP="000C137F">
      <w:pPr>
        <w:numPr>
          <w:ilvl w:val="0"/>
          <w:numId w:val="52"/>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
          <w:iCs/>
          <w:color w:val="000000"/>
          <w:sz w:val="24"/>
          <w:szCs w:val="24"/>
          <w:rtl/>
        </w:rPr>
        <w:t>המציאות בישראל</w:t>
      </w:r>
      <w:r>
        <w:rPr>
          <w:rFonts w:ascii="David" w:eastAsia="David" w:hAnsi="David" w:cs="David"/>
          <w:sz w:val="24"/>
          <w:szCs w:val="24"/>
        </w:rPr>
        <w:t>–</w:t>
      </w:r>
      <w:r w:rsidR="00093705">
        <w:rPr>
          <w:rFonts w:eastAsia="David" w:cs="David"/>
          <w:sz w:val="24"/>
          <w:szCs w:val="24"/>
        </w:rPr>
        <w:t xml:space="preserve"> </w:t>
      </w:r>
      <w:r>
        <w:rPr>
          <w:rFonts w:ascii="David" w:eastAsia="David" w:hAnsi="David" w:cs="David"/>
          <w:color w:val="000000"/>
          <w:sz w:val="24"/>
          <w:szCs w:val="24"/>
          <w:rtl/>
        </w:rPr>
        <w:t xml:space="preserve"> בישראל יש מספר </w:t>
      </w:r>
      <w:proofErr w:type="spellStart"/>
      <w:r>
        <w:rPr>
          <w:rFonts w:ascii="David" w:eastAsia="David" w:hAnsi="David" w:cs="David"/>
          <w:color w:val="000000"/>
          <w:sz w:val="24"/>
          <w:szCs w:val="24"/>
          <w:rtl/>
        </w:rPr>
        <w:t>תוכניות</w:t>
      </w:r>
      <w:proofErr w:type="spellEnd"/>
      <w:r>
        <w:rPr>
          <w:rFonts w:ascii="David" w:eastAsia="David" w:hAnsi="David" w:cs="David"/>
          <w:color w:val="000000"/>
          <w:sz w:val="24"/>
          <w:szCs w:val="24"/>
          <w:rtl/>
        </w:rPr>
        <w:t xml:space="preserve"> בשיתוף ובמימון המדינה לסיוע וליווי </w:t>
      </w:r>
      <w:r w:rsidR="00DF4BFF">
        <w:rPr>
          <w:rFonts w:ascii="David" w:eastAsia="David" w:hAnsi="David" w:cs="David" w:hint="cs"/>
          <w:color w:val="000000"/>
          <w:sz w:val="24"/>
          <w:szCs w:val="24"/>
          <w:rtl/>
        </w:rPr>
        <w:t xml:space="preserve">לאוכלוסייה הכללית </w:t>
      </w:r>
      <w:r>
        <w:rPr>
          <w:rFonts w:ascii="David" w:eastAsia="David" w:hAnsi="David" w:cs="David"/>
          <w:color w:val="000000"/>
          <w:sz w:val="24"/>
          <w:szCs w:val="24"/>
          <w:rtl/>
        </w:rPr>
        <w:t>בהקמ</w:t>
      </w:r>
      <w:r>
        <w:rPr>
          <w:rFonts w:ascii="David" w:eastAsia="David" w:hAnsi="David" w:cs="David"/>
          <w:sz w:val="24"/>
          <w:szCs w:val="24"/>
          <w:rtl/>
        </w:rPr>
        <w:t>ה</w:t>
      </w:r>
      <w:r>
        <w:rPr>
          <w:rFonts w:ascii="David" w:eastAsia="David" w:hAnsi="David" w:cs="David"/>
          <w:color w:val="000000"/>
          <w:sz w:val="24"/>
          <w:szCs w:val="24"/>
          <w:rtl/>
        </w:rPr>
        <w:t xml:space="preserve"> ובקיום של עסקים קטנים, אך </w:t>
      </w:r>
      <w:proofErr w:type="spellStart"/>
      <w:r>
        <w:rPr>
          <w:rFonts w:ascii="David" w:eastAsia="David" w:hAnsi="David" w:cs="David"/>
          <w:color w:val="000000"/>
          <w:sz w:val="24"/>
          <w:szCs w:val="24"/>
          <w:rtl/>
        </w:rPr>
        <w:t>תוכני</w:t>
      </w:r>
      <w:r w:rsidR="00C641DF">
        <w:rPr>
          <w:rFonts w:ascii="David" w:eastAsia="David" w:hAnsi="David" w:cs="David" w:hint="cs"/>
          <w:color w:val="000000"/>
          <w:sz w:val="24"/>
          <w:szCs w:val="24"/>
          <w:rtl/>
        </w:rPr>
        <w:t>ו</w:t>
      </w:r>
      <w:r>
        <w:rPr>
          <w:rFonts w:ascii="David" w:eastAsia="David" w:hAnsi="David" w:cs="David"/>
          <w:color w:val="000000"/>
          <w:sz w:val="24"/>
          <w:szCs w:val="24"/>
          <w:rtl/>
        </w:rPr>
        <w:t>ת</w:t>
      </w:r>
      <w:proofErr w:type="spellEnd"/>
      <w:r>
        <w:rPr>
          <w:rFonts w:ascii="David" w:eastAsia="David" w:hAnsi="David" w:cs="David"/>
          <w:color w:val="000000"/>
          <w:sz w:val="24"/>
          <w:szCs w:val="24"/>
          <w:rtl/>
        </w:rPr>
        <w:t xml:space="preserve"> אלה אינן מונגשות או מביאות בחשבון את החסמים העומדים בפני אנשים עם מוגבלות המעוניינים לפתוח עסק עצמאי. </w:t>
      </w:r>
    </w:p>
    <w:p w14:paraId="1EA938A7" w14:textId="7CA947F6" w:rsidR="00BF27A4" w:rsidRDefault="00BF27A4" w:rsidP="000C137F">
      <w:pPr>
        <w:numPr>
          <w:ilvl w:val="0"/>
          <w:numId w:val="52"/>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
          <w:iCs/>
          <w:color w:val="000000"/>
          <w:sz w:val="24"/>
          <w:szCs w:val="24"/>
          <w:rtl/>
        </w:rPr>
        <w:t>עמידה בהוראות האמנה</w:t>
      </w:r>
      <w:r>
        <w:rPr>
          <w:rFonts w:ascii="David" w:eastAsia="David" w:hAnsi="David" w:cs="David"/>
          <w:sz w:val="24"/>
          <w:szCs w:val="24"/>
        </w:rPr>
        <w:t xml:space="preserve"> –</w:t>
      </w:r>
      <w:r>
        <w:rPr>
          <w:rFonts w:ascii="David" w:eastAsia="David" w:hAnsi="David" w:cs="David"/>
          <w:color w:val="000000"/>
          <w:sz w:val="24"/>
          <w:szCs w:val="24"/>
        </w:rPr>
        <w:t xml:space="preserve"> </w:t>
      </w:r>
      <w:r>
        <w:rPr>
          <w:rFonts w:ascii="David" w:eastAsia="David" w:hAnsi="David" w:cs="David"/>
          <w:color w:val="000000"/>
          <w:sz w:val="24"/>
          <w:szCs w:val="24"/>
          <w:rtl/>
        </w:rPr>
        <w:t xml:space="preserve">המדינה לא הפנתה כלל משאבים על מנת לעמוד בהוראת סעיף זה </w:t>
      </w:r>
      <w:r w:rsidR="00621D7B">
        <w:rPr>
          <w:rFonts w:ascii="David" w:eastAsia="David" w:hAnsi="David" w:cs="David" w:hint="cs"/>
          <w:color w:val="000000"/>
          <w:sz w:val="24"/>
          <w:szCs w:val="24"/>
          <w:rtl/>
        </w:rPr>
        <w:t>והיא אינה</w:t>
      </w:r>
      <w:r>
        <w:rPr>
          <w:rFonts w:ascii="David" w:eastAsia="David" w:hAnsi="David" w:cs="David"/>
          <w:color w:val="000000"/>
          <w:sz w:val="24"/>
          <w:szCs w:val="24"/>
          <w:rtl/>
        </w:rPr>
        <w:t xml:space="preserve"> מספקת כל מענה, סיוע, תמיכה או תקציבים לאדם עם מוגבלות המעוניין להקים ולקיים עסק עצמאי.</w:t>
      </w:r>
    </w:p>
    <w:p w14:paraId="5CEF1477" w14:textId="053AA13B" w:rsidR="00BF27A4" w:rsidRDefault="00BF27A4" w:rsidP="000C137F">
      <w:pPr>
        <w:numPr>
          <w:ilvl w:val="0"/>
          <w:numId w:val="52"/>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
          <w:iCs/>
          <w:color w:val="000000"/>
          <w:sz w:val="24"/>
          <w:szCs w:val="24"/>
          <w:rtl/>
        </w:rPr>
        <w:t>המלצות</w:t>
      </w:r>
      <w:r>
        <w:rPr>
          <w:rFonts w:ascii="David" w:eastAsia="David" w:hAnsi="David" w:cs="David"/>
          <w:color w:val="000000"/>
          <w:sz w:val="24"/>
          <w:szCs w:val="24"/>
          <w:rtl/>
        </w:rPr>
        <w:t xml:space="preserve">: </w:t>
      </w:r>
      <w:r>
        <w:rPr>
          <w:rFonts w:ascii="David" w:eastAsia="David" w:hAnsi="David" w:cs="David"/>
          <w:color w:val="000000"/>
          <w:sz w:val="24"/>
          <w:szCs w:val="24"/>
        </w:rPr>
        <w:br/>
      </w:r>
      <w:r w:rsidRPr="005307B2">
        <w:rPr>
          <w:rFonts w:ascii="David" w:eastAsia="David" w:hAnsi="David" w:cs="David"/>
          <w:b/>
          <w:bCs/>
          <w:color w:val="000000"/>
          <w:sz w:val="24"/>
          <w:szCs w:val="24"/>
          <w:rtl/>
        </w:rPr>
        <w:t xml:space="preserve">על המדינה להקצות משאבים </w:t>
      </w:r>
      <w:proofErr w:type="spellStart"/>
      <w:r w:rsidRPr="005307B2">
        <w:rPr>
          <w:rFonts w:ascii="David" w:eastAsia="David" w:hAnsi="David" w:cs="David"/>
          <w:b/>
          <w:bCs/>
          <w:color w:val="000000"/>
          <w:sz w:val="24"/>
          <w:szCs w:val="24"/>
          <w:rtl/>
        </w:rPr>
        <w:t>להנגשת</w:t>
      </w:r>
      <w:proofErr w:type="spellEnd"/>
      <w:r w:rsidRPr="005307B2">
        <w:rPr>
          <w:rFonts w:ascii="David" w:eastAsia="David" w:hAnsi="David" w:cs="David"/>
          <w:b/>
          <w:bCs/>
          <w:color w:val="000000"/>
          <w:sz w:val="24"/>
          <w:szCs w:val="24"/>
          <w:rtl/>
        </w:rPr>
        <w:t xml:space="preserve"> </w:t>
      </w:r>
      <w:proofErr w:type="spellStart"/>
      <w:r w:rsidRPr="005307B2">
        <w:rPr>
          <w:rFonts w:ascii="David" w:eastAsia="David" w:hAnsi="David" w:cs="David"/>
          <w:b/>
          <w:bCs/>
          <w:color w:val="000000"/>
          <w:sz w:val="24"/>
          <w:szCs w:val="24"/>
          <w:rtl/>
        </w:rPr>
        <w:t>תוכניות</w:t>
      </w:r>
      <w:proofErr w:type="spellEnd"/>
      <w:r w:rsidRPr="005307B2">
        <w:rPr>
          <w:rFonts w:ascii="David" w:eastAsia="David" w:hAnsi="David" w:cs="David"/>
          <w:b/>
          <w:bCs/>
          <w:color w:val="000000"/>
          <w:sz w:val="24"/>
          <w:szCs w:val="24"/>
          <w:rtl/>
        </w:rPr>
        <w:t xml:space="preserve"> קיימות להקמת עסקים קטנים ולמתן ליווי ייעודי לאנשים עם מוגבלות בהקמת עסקים כאלו.</w:t>
      </w:r>
    </w:p>
    <w:p w14:paraId="5AF1031A" w14:textId="77777777" w:rsidR="00BF27A4" w:rsidRDefault="00BF27A4" w:rsidP="00BF27A4">
      <w:pPr>
        <w:spacing w:after="0" w:line="360" w:lineRule="auto"/>
        <w:ind w:left="1440"/>
        <w:jc w:val="both"/>
        <w:rPr>
          <w:rFonts w:ascii="David" w:eastAsia="David" w:hAnsi="David" w:cs="David"/>
          <w:b/>
          <w:sz w:val="24"/>
          <w:szCs w:val="24"/>
        </w:rPr>
      </w:pPr>
    </w:p>
    <w:p w14:paraId="6B10EF88" w14:textId="77777777" w:rsidR="00BF27A4" w:rsidRDefault="00BF27A4" w:rsidP="00BF27A4">
      <w:pPr>
        <w:spacing w:after="0" w:line="360" w:lineRule="auto"/>
        <w:ind w:left="720"/>
        <w:jc w:val="both"/>
        <w:rPr>
          <w:rFonts w:ascii="David" w:eastAsia="David" w:hAnsi="David" w:cs="David"/>
          <w:b/>
          <w:sz w:val="24"/>
          <w:szCs w:val="24"/>
        </w:rPr>
      </w:pPr>
    </w:p>
    <w:p w14:paraId="03C2349D" w14:textId="03EEF069" w:rsidR="00BF27A4" w:rsidRDefault="00C37437" w:rsidP="00BF27A4">
      <w:pPr>
        <w:spacing w:after="0" w:line="360" w:lineRule="auto"/>
        <w:ind w:left="720"/>
        <w:rPr>
          <w:rFonts w:ascii="David" w:eastAsia="David" w:hAnsi="David" w:cs="David"/>
          <w:b/>
          <w:sz w:val="24"/>
          <w:szCs w:val="24"/>
        </w:rPr>
      </w:pPr>
      <w:r>
        <w:rPr>
          <w:rFonts w:ascii="David" w:eastAsia="David" w:hAnsi="David" w:cs="David" w:hint="cs"/>
          <w:b/>
          <w:color w:val="000000"/>
          <w:sz w:val="24"/>
          <w:szCs w:val="24"/>
          <w:highlight w:val="yellow"/>
          <w:rtl/>
        </w:rPr>
        <w:t>1</w:t>
      </w:r>
      <w:r w:rsidR="00BF27A4" w:rsidRPr="00C37437">
        <w:rPr>
          <w:rFonts w:ascii="David" w:eastAsia="David" w:hAnsi="David" w:cs="David"/>
          <w:b/>
          <w:color w:val="000000"/>
          <w:sz w:val="24"/>
          <w:szCs w:val="24"/>
          <w:highlight w:val="yellow"/>
          <w:rtl/>
        </w:rPr>
        <w:t>(ז) להעסיק אנשים עם מוגבלויות במגזר הציבורי;</w:t>
      </w:r>
    </w:p>
    <w:p w14:paraId="4C69166B" w14:textId="77777777" w:rsidR="00BF27A4" w:rsidRDefault="00BF27A4" w:rsidP="00BF27A4">
      <w:pPr>
        <w:spacing w:after="0" w:line="360" w:lineRule="auto"/>
        <w:ind w:left="2160"/>
        <w:jc w:val="both"/>
        <w:rPr>
          <w:rFonts w:ascii="David" w:eastAsia="David" w:hAnsi="David" w:cs="David"/>
          <w:b/>
          <w:sz w:val="24"/>
          <w:szCs w:val="24"/>
        </w:rPr>
      </w:pPr>
    </w:p>
    <w:p w14:paraId="768DE73A" w14:textId="77777777" w:rsidR="00BF27A4" w:rsidRDefault="00BF27A4" w:rsidP="00BF27A4">
      <w:pPr>
        <w:spacing w:after="0" w:line="360" w:lineRule="auto"/>
        <w:ind w:left="720"/>
        <w:rPr>
          <w:rFonts w:ascii="David" w:eastAsia="David" w:hAnsi="David" w:cs="David"/>
          <w:b/>
          <w:sz w:val="24"/>
          <w:szCs w:val="24"/>
        </w:rPr>
      </w:pPr>
    </w:p>
    <w:p w14:paraId="3CEC8C8A" w14:textId="24094A18" w:rsidR="00BF27A4" w:rsidRDefault="00621D7B" w:rsidP="005307B2">
      <w:pPr>
        <w:pBdr>
          <w:top w:val="nil"/>
          <w:left w:val="nil"/>
          <w:bottom w:val="nil"/>
          <w:right w:val="nil"/>
          <w:between w:val="nil"/>
        </w:pBdr>
        <w:spacing w:after="0" w:line="360" w:lineRule="auto"/>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 xml:space="preserve">ז. </w:t>
      </w:r>
      <w:r w:rsidR="00BF27A4">
        <w:rPr>
          <w:rFonts w:ascii="David" w:eastAsia="David" w:hAnsi="David" w:cs="David"/>
          <w:color w:val="000000"/>
          <w:sz w:val="24"/>
          <w:szCs w:val="24"/>
          <w:u w:val="single"/>
          <w:rtl/>
        </w:rPr>
        <w:t>העסקה של אנשים עם מוגבלות במגזר הציבורי</w:t>
      </w:r>
    </w:p>
    <w:p w14:paraId="59D85655" w14:textId="77777777" w:rsidR="00BF27A4" w:rsidRDefault="00BF27A4" w:rsidP="00BF27A4">
      <w:pPr>
        <w:spacing w:after="0" w:line="360" w:lineRule="auto"/>
        <w:ind w:left="386"/>
        <w:jc w:val="both"/>
        <w:rPr>
          <w:rFonts w:ascii="David" w:eastAsia="David" w:hAnsi="David" w:cs="David"/>
          <w:sz w:val="24"/>
          <w:szCs w:val="24"/>
          <w:u w:val="single"/>
        </w:rPr>
      </w:pPr>
    </w:p>
    <w:p w14:paraId="5B74F0AA" w14:textId="462A3038" w:rsidR="00BF27A4" w:rsidRDefault="00BF27A4" w:rsidP="000C137F">
      <w:pPr>
        <w:numPr>
          <w:ilvl w:val="0"/>
          <w:numId w:val="45"/>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פירוט ההוראה</w:t>
      </w:r>
      <w:r w:rsidR="003425E4" w:rsidRPr="00350E43">
        <w:rPr>
          <w:rFonts w:ascii="David" w:eastAsia="David" w:hAnsi="David" w:cs="David"/>
          <w:i/>
          <w:iCs/>
          <w:color w:val="000000"/>
          <w:sz w:val="24"/>
          <w:szCs w:val="24"/>
          <w:rtl/>
        </w:rPr>
        <w:t xml:space="preserve"> באמנה</w:t>
      </w:r>
      <w:r>
        <w:rPr>
          <w:rFonts w:ascii="David" w:eastAsia="David" w:hAnsi="David" w:cs="David"/>
          <w:color w:val="000000"/>
          <w:sz w:val="24"/>
          <w:szCs w:val="24"/>
          <w:rtl/>
        </w:rPr>
        <w:t xml:space="preserve"> – על המדינה לעודד ולקדם העסקה של אנשים עם מוגבלות במגזר הציבורי.</w:t>
      </w:r>
    </w:p>
    <w:p w14:paraId="30419847" w14:textId="0E69B2B9" w:rsidR="00BF27A4" w:rsidRDefault="00BF27A4" w:rsidP="000C137F">
      <w:pPr>
        <w:numPr>
          <w:ilvl w:val="0"/>
          <w:numId w:val="45"/>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המציאות בישראל</w:t>
      </w:r>
      <w:r w:rsidR="003425E4" w:rsidRPr="00350E43">
        <w:rPr>
          <w:rFonts w:ascii="David" w:eastAsia="David" w:hAnsi="David" w:cs="David"/>
          <w:i/>
          <w:iCs/>
          <w:color w:val="000000"/>
          <w:sz w:val="24"/>
          <w:szCs w:val="24"/>
          <w:rtl/>
        </w:rPr>
        <w:t xml:space="preserve"> </w:t>
      </w:r>
      <w:r>
        <w:rPr>
          <w:rFonts w:ascii="David" w:eastAsia="David" w:hAnsi="David" w:cs="David"/>
          <w:sz w:val="24"/>
          <w:szCs w:val="24"/>
        </w:rPr>
        <w:t xml:space="preserve"> –</w:t>
      </w:r>
      <w:r>
        <w:rPr>
          <w:rFonts w:ascii="David" w:eastAsia="David" w:hAnsi="David" w:cs="David"/>
          <w:color w:val="000000"/>
          <w:sz w:val="24"/>
          <w:szCs w:val="24"/>
          <w:rtl/>
        </w:rPr>
        <w:t>כבר משנת 1998 קבע חוק שוויון</w:t>
      </w:r>
      <w:r w:rsidR="003425E4">
        <w:rPr>
          <w:rFonts w:ascii="David" w:eastAsia="David" w:hAnsi="David" w:cs="David" w:hint="cs"/>
          <w:color w:val="000000"/>
          <w:sz w:val="24"/>
          <w:szCs w:val="24"/>
          <w:rtl/>
        </w:rPr>
        <w:t xml:space="preserve"> זכויות לאנשים עם מוגבלות</w:t>
      </w:r>
      <w:r>
        <w:rPr>
          <w:rFonts w:ascii="David" w:eastAsia="David" w:hAnsi="David" w:cs="David"/>
          <w:color w:val="000000"/>
          <w:sz w:val="24"/>
          <w:szCs w:val="24"/>
          <w:rtl/>
        </w:rPr>
        <w:t xml:space="preserve"> כי מעסיק ציבורי המעסיק מעל 25 עובדים מחויב בייצוג הולם. ב-2016 תוקן החוק והוגדרה חובה</w:t>
      </w:r>
      <w:r w:rsidR="005307B2">
        <w:rPr>
          <w:rFonts w:ascii="David" w:eastAsia="David" w:hAnsi="David" w:cs="David" w:hint="cs"/>
          <w:color w:val="000000"/>
          <w:sz w:val="24"/>
          <w:szCs w:val="24"/>
          <w:rtl/>
        </w:rPr>
        <w:t xml:space="preserve"> מדויקת</w:t>
      </w:r>
      <w:r>
        <w:rPr>
          <w:rFonts w:ascii="David" w:eastAsia="David" w:hAnsi="David" w:cs="David"/>
          <w:color w:val="000000"/>
          <w:sz w:val="24"/>
          <w:szCs w:val="24"/>
          <w:rtl/>
        </w:rPr>
        <w:t xml:space="preserve"> לייצוג הולם </w:t>
      </w:r>
      <w:r>
        <w:rPr>
          <w:rFonts w:ascii="David" w:eastAsia="David" w:hAnsi="David" w:cs="David"/>
          <w:sz w:val="24"/>
          <w:szCs w:val="24"/>
        </w:rPr>
        <w:t>–</w:t>
      </w:r>
      <w:r>
        <w:rPr>
          <w:rFonts w:ascii="David" w:eastAsia="David" w:hAnsi="David" w:cs="David"/>
          <w:color w:val="000000"/>
          <w:sz w:val="24"/>
          <w:szCs w:val="24"/>
          <w:rtl/>
        </w:rPr>
        <w:t xml:space="preserve"> 5% ממצבת כוח האדם של מעסיק ציבורי המעסיק לפחות 100 עובדים צריכים להיות אנשים עם מוגבלות משמעותית</w:t>
      </w:r>
      <w:r w:rsidR="003425E4">
        <w:rPr>
          <w:rFonts w:ascii="David" w:eastAsia="David" w:hAnsi="David" w:cs="David" w:hint="cs"/>
          <w:color w:val="000000"/>
          <w:sz w:val="24"/>
          <w:szCs w:val="24"/>
          <w:rtl/>
        </w:rPr>
        <w:t>,</w:t>
      </w:r>
      <w:r>
        <w:rPr>
          <w:rFonts w:ascii="David" w:eastAsia="David" w:hAnsi="David" w:cs="David"/>
          <w:color w:val="000000"/>
          <w:sz w:val="24"/>
          <w:szCs w:val="24"/>
          <w:rtl/>
        </w:rPr>
        <w:t xml:space="preserve"> וכל מעסיק ציבורי המעסיק לפחות 25 עובדים חייב במינוי ממונה על תעסוקה לאנשים עם מוגבלות. </w:t>
      </w:r>
    </w:p>
    <w:p w14:paraId="5F7BB28F" w14:textId="0A91E55A" w:rsidR="00BF27A4" w:rsidRDefault="00BF27A4" w:rsidP="00BF27A4">
      <w:pPr>
        <w:spacing w:after="0" w:line="360" w:lineRule="auto"/>
        <w:ind w:left="2160"/>
        <w:jc w:val="both"/>
        <w:rPr>
          <w:rFonts w:ascii="David" w:eastAsia="David" w:hAnsi="David" w:cs="David"/>
          <w:sz w:val="24"/>
          <w:szCs w:val="24"/>
        </w:rPr>
      </w:pPr>
      <w:r>
        <w:rPr>
          <w:rFonts w:ascii="David" w:eastAsia="David" w:hAnsi="David" w:cs="David"/>
          <w:color w:val="000000"/>
          <w:sz w:val="24"/>
          <w:szCs w:val="24"/>
          <w:rtl/>
        </w:rPr>
        <w:t xml:space="preserve">בפועל, מאז 1998 נציבות שירות המדינה עשתה מעט מאוד כדי לקדם ייצוג הולם </w:t>
      </w:r>
      <w:r w:rsidR="004277F2">
        <w:rPr>
          <w:rFonts w:ascii="David" w:eastAsia="David" w:hAnsi="David" w:cs="David" w:hint="cs"/>
          <w:color w:val="000000"/>
          <w:sz w:val="24"/>
          <w:szCs w:val="24"/>
          <w:rtl/>
        </w:rPr>
        <w:t xml:space="preserve">של אנשים עם מוגבלות </w:t>
      </w:r>
      <w:r>
        <w:rPr>
          <w:rFonts w:ascii="David" w:eastAsia="David" w:hAnsi="David" w:cs="David"/>
          <w:color w:val="000000"/>
          <w:sz w:val="24"/>
          <w:szCs w:val="24"/>
          <w:rtl/>
        </w:rPr>
        <w:t>בשירות המדינה</w:t>
      </w:r>
      <w:r>
        <w:rPr>
          <w:rFonts w:ascii="David" w:eastAsia="David" w:hAnsi="David" w:cs="David"/>
          <w:color w:val="000000"/>
          <w:sz w:val="24"/>
          <w:szCs w:val="24"/>
        </w:rPr>
        <w:t>,</w:t>
      </w:r>
      <w:r>
        <w:rPr>
          <w:rFonts w:ascii="David" w:eastAsia="David" w:hAnsi="David" w:cs="David"/>
          <w:color w:val="000000"/>
          <w:sz w:val="24"/>
          <w:szCs w:val="24"/>
          <w:rtl/>
        </w:rPr>
        <w:t xml:space="preserve"> ולהוציא דוחות </w:t>
      </w:r>
      <w:r w:rsidR="00626ED6">
        <w:rPr>
          <w:rFonts w:ascii="David" w:eastAsia="David" w:hAnsi="David" w:cs="David" w:hint="cs"/>
          <w:color w:val="000000"/>
          <w:sz w:val="24"/>
          <w:szCs w:val="24"/>
          <w:rtl/>
        </w:rPr>
        <w:t xml:space="preserve">שפורסמו </w:t>
      </w:r>
      <w:r>
        <w:rPr>
          <w:rFonts w:ascii="David" w:eastAsia="David" w:hAnsi="David" w:cs="David"/>
          <w:color w:val="000000"/>
          <w:sz w:val="24"/>
          <w:szCs w:val="24"/>
          <w:rtl/>
        </w:rPr>
        <w:t xml:space="preserve">בשנים 2005 ו-2010 לא פורסמו דוחות בדבר עמידת השירות הציבורי בחובת </w:t>
      </w:r>
      <w:r w:rsidR="004277F2">
        <w:rPr>
          <w:rFonts w:ascii="David" w:eastAsia="David" w:hAnsi="David" w:cs="David" w:hint="cs"/>
          <w:color w:val="000000"/>
          <w:sz w:val="24"/>
          <w:szCs w:val="24"/>
          <w:rtl/>
        </w:rPr>
        <w:t>ה</w:t>
      </w:r>
      <w:r>
        <w:rPr>
          <w:rFonts w:ascii="David" w:eastAsia="David" w:hAnsi="David" w:cs="David"/>
          <w:color w:val="000000"/>
          <w:sz w:val="24"/>
          <w:szCs w:val="24"/>
          <w:rtl/>
        </w:rPr>
        <w:t xml:space="preserve">ייצוג </w:t>
      </w:r>
      <w:r w:rsidR="004277F2">
        <w:rPr>
          <w:rFonts w:ascii="David" w:eastAsia="David" w:hAnsi="David" w:cs="David" w:hint="cs"/>
          <w:color w:val="000000"/>
          <w:sz w:val="24"/>
          <w:szCs w:val="24"/>
          <w:rtl/>
        </w:rPr>
        <w:t>ה</w:t>
      </w:r>
      <w:r>
        <w:rPr>
          <w:rFonts w:ascii="David" w:eastAsia="David" w:hAnsi="David" w:cs="David"/>
          <w:color w:val="000000"/>
          <w:sz w:val="24"/>
          <w:szCs w:val="24"/>
          <w:rtl/>
        </w:rPr>
        <w:t xml:space="preserve">הולם. גם כעת, לאחר תיקון חוק שוויון </w:t>
      </w:r>
      <w:r w:rsidR="003425E4">
        <w:rPr>
          <w:rFonts w:ascii="David" w:eastAsia="David" w:hAnsi="David" w:cs="David" w:hint="cs"/>
          <w:color w:val="000000"/>
          <w:sz w:val="24"/>
          <w:szCs w:val="24"/>
          <w:rtl/>
        </w:rPr>
        <w:t xml:space="preserve">זכויות לאנשים עם מוגבלות </w:t>
      </w:r>
      <w:r>
        <w:rPr>
          <w:rFonts w:ascii="David" w:eastAsia="David" w:hAnsi="David" w:cs="David"/>
          <w:color w:val="000000"/>
          <w:sz w:val="24"/>
          <w:szCs w:val="24"/>
          <w:rtl/>
        </w:rPr>
        <w:t xml:space="preserve">והדרישה ל-5% ייצוג הולם בקרב מעסיקים ציבוריים גדולים, לא פורסם דיווח על שנת 2017. </w:t>
      </w:r>
    </w:p>
    <w:p w14:paraId="277DFED4" w14:textId="47AB6B11" w:rsidR="00BF27A4" w:rsidRDefault="00F53BDF" w:rsidP="00BF27A4">
      <w:pPr>
        <w:spacing w:after="0" w:line="360" w:lineRule="auto"/>
        <w:ind w:left="2160"/>
        <w:jc w:val="both"/>
        <w:rPr>
          <w:rFonts w:ascii="David" w:eastAsia="David" w:hAnsi="David" w:cs="David"/>
          <w:sz w:val="24"/>
          <w:szCs w:val="24"/>
        </w:rPr>
      </w:pPr>
      <w:r>
        <w:rPr>
          <w:rFonts w:ascii="David" w:eastAsia="David" w:hAnsi="David" w:cs="David" w:hint="cs"/>
          <w:color w:val="000000"/>
          <w:sz w:val="24"/>
          <w:szCs w:val="24"/>
          <w:rtl/>
        </w:rPr>
        <w:t xml:space="preserve">כמו כן, </w:t>
      </w:r>
      <w:r w:rsidR="00BF27A4">
        <w:rPr>
          <w:rFonts w:ascii="David" w:eastAsia="David" w:hAnsi="David" w:cs="David"/>
          <w:color w:val="000000"/>
          <w:sz w:val="24"/>
          <w:szCs w:val="24"/>
          <w:rtl/>
        </w:rPr>
        <w:t xml:space="preserve">תקנות שוויון זכויות לאנשים עם מוגבלות (השתתפות במימון התאמות) אינן חלות על גופים ציבוריים. </w:t>
      </w:r>
      <w:r>
        <w:rPr>
          <w:rFonts w:ascii="David" w:eastAsia="David" w:hAnsi="David" w:cs="David" w:hint="cs"/>
          <w:color w:val="000000"/>
          <w:sz w:val="24"/>
          <w:szCs w:val="24"/>
          <w:rtl/>
        </w:rPr>
        <w:t xml:space="preserve">זאת ועוד, </w:t>
      </w:r>
      <w:r w:rsidR="00BF27A4">
        <w:rPr>
          <w:rFonts w:ascii="David" w:eastAsia="David" w:hAnsi="David" w:cs="David"/>
          <w:color w:val="000000"/>
          <w:sz w:val="24"/>
          <w:szCs w:val="24"/>
          <w:rtl/>
        </w:rPr>
        <w:t xml:space="preserve">הוראות </w:t>
      </w:r>
      <w:proofErr w:type="spellStart"/>
      <w:r w:rsidR="00BF27A4">
        <w:rPr>
          <w:rFonts w:ascii="David" w:eastAsia="David" w:hAnsi="David" w:cs="David"/>
          <w:color w:val="000000"/>
          <w:sz w:val="24"/>
          <w:szCs w:val="24"/>
          <w:rtl/>
        </w:rPr>
        <w:t>התקשי"ר</w:t>
      </w:r>
      <w:proofErr w:type="spellEnd"/>
      <w:r w:rsidR="00BF27A4">
        <w:rPr>
          <w:rFonts w:ascii="David" w:eastAsia="David" w:hAnsi="David" w:cs="David"/>
          <w:color w:val="000000"/>
          <w:sz w:val="24"/>
          <w:szCs w:val="24"/>
          <w:rtl/>
        </w:rPr>
        <w:t xml:space="preserve"> (תקנון שירות המדינה) בנושא אינן תואמות את חוק שוויון זכויות</w:t>
      </w:r>
      <w:r>
        <w:rPr>
          <w:rFonts w:ascii="David" w:eastAsia="David" w:hAnsi="David" w:cs="David" w:hint="cs"/>
          <w:color w:val="000000"/>
          <w:sz w:val="24"/>
          <w:szCs w:val="24"/>
          <w:rtl/>
        </w:rPr>
        <w:t xml:space="preserve"> לאנשים עם מוגבלות</w:t>
      </w:r>
      <w:r w:rsidR="00BF27A4">
        <w:rPr>
          <w:rFonts w:ascii="David" w:eastAsia="David" w:hAnsi="David" w:cs="David"/>
          <w:color w:val="000000"/>
          <w:sz w:val="24"/>
          <w:szCs w:val="24"/>
        </w:rPr>
        <w:t>,</w:t>
      </w:r>
      <w:r w:rsidR="00BF27A4">
        <w:rPr>
          <w:rFonts w:ascii="David" w:eastAsia="David" w:hAnsi="David" w:cs="David"/>
          <w:color w:val="000000"/>
          <w:sz w:val="24"/>
          <w:szCs w:val="24"/>
          <w:rtl/>
        </w:rPr>
        <w:t xml:space="preserve"> בין היתר בקביעת הגדרה מצומצמת בהרבה לאדם עם מוגבלות. </w:t>
      </w:r>
    </w:p>
    <w:p w14:paraId="27A5CD8E" w14:textId="71F9893B" w:rsidR="00BF27A4" w:rsidRDefault="00BF27A4" w:rsidP="00BF27A4">
      <w:pPr>
        <w:spacing w:after="0" w:line="360" w:lineRule="auto"/>
        <w:ind w:left="2160"/>
        <w:jc w:val="both"/>
        <w:rPr>
          <w:rFonts w:ascii="David" w:eastAsia="David" w:hAnsi="David" w:cs="David"/>
          <w:sz w:val="24"/>
          <w:szCs w:val="24"/>
        </w:rPr>
      </w:pPr>
      <w:r>
        <w:rPr>
          <w:rFonts w:ascii="David" w:eastAsia="David" w:hAnsi="David" w:cs="David"/>
          <w:color w:val="000000"/>
          <w:sz w:val="24"/>
          <w:szCs w:val="24"/>
          <w:rtl/>
        </w:rPr>
        <w:t xml:space="preserve">קושי נוסף טמון בהליכי המיון למשרות במגזר הציבורי, הכוללים לרוב מיונים בדינמיקה קבוצתית, מבחנים השלכתיים, בחינות פסיכוטכניות ועוד. מתכונת המיונים מקשה או </w:t>
      </w:r>
      <w:r>
        <w:rPr>
          <w:rFonts w:ascii="David" w:eastAsia="David" w:hAnsi="David" w:cs="David"/>
          <w:sz w:val="24"/>
          <w:szCs w:val="24"/>
          <w:rtl/>
        </w:rPr>
        <w:t>אינה</w:t>
      </w:r>
      <w:r>
        <w:rPr>
          <w:rFonts w:ascii="David" w:eastAsia="David" w:hAnsi="David" w:cs="David"/>
          <w:color w:val="000000"/>
          <w:sz w:val="24"/>
          <w:szCs w:val="24"/>
          <w:rtl/>
        </w:rPr>
        <w:t xml:space="preserve"> מאפשרת לאנשים עם מוגבלות שכלית, נפשית או עם אוטיזם להתקבל למשרות רבות.</w:t>
      </w:r>
    </w:p>
    <w:p w14:paraId="1ECB7F74" w14:textId="6AC06BF6" w:rsidR="00BF27A4" w:rsidRDefault="00BF27A4" w:rsidP="000C137F">
      <w:pPr>
        <w:numPr>
          <w:ilvl w:val="0"/>
          <w:numId w:val="45"/>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עמידה בהוראות האמנה</w:t>
      </w:r>
      <w:r>
        <w:rPr>
          <w:rFonts w:ascii="David" w:eastAsia="David" w:hAnsi="David" w:cs="David"/>
          <w:sz w:val="24"/>
          <w:szCs w:val="24"/>
        </w:rPr>
        <w:t xml:space="preserve"> –</w:t>
      </w:r>
      <w:r>
        <w:rPr>
          <w:rFonts w:ascii="David" w:eastAsia="David" w:hAnsi="David" w:cs="David"/>
          <w:color w:val="000000"/>
          <w:sz w:val="24"/>
          <w:szCs w:val="24"/>
        </w:rPr>
        <w:t xml:space="preserve"> </w:t>
      </w:r>
      <w:bookmarkStart w:id="23" w:name="2xcytpi" w:colFirst="0" w:colLast="0"/>
      <w:bookmarkStart w:id="24" w:name="1ci93xb" w:colFirst="0" w:colLast="0"/>
      <w:bookmarkStart w:id="25" w:name="4i7ojhp" w:colFirst="0" w:colLast="0"/>
      <w:bookmarkEnd w:id="23"/>
      <w:bookmarkEnd w:id="24"/>
      <w:bookmarkEnd w:id="25"/>
      <w:r>
        <w:rPr>
          <w:rFonts w:ascii="David" w:eastAsia="David" w:hAnsi="David" w:cs="David"/>
          <w:color w:val="000000"/>
          <w:sz w:val="24"/>
          <w:szCs w:val="24"/>
          <w:rtl/>
        </w:rPr>
        <w:t xml:space="preserve">בהיעדר נתונים על היקף הייצוג ההולם </w:t>
      </w:r>
      <w:r w:rsidR="00E51E65">
        <w:rPr>
          <w:rFonts w:ascii="David" w:eastAsia="David" w:hAnsi="David" w:cs="David" w:hint="cs"/>
          <w:color w:val="000000"/>
          <w:sz w:val="24"/>
          <w:szCs w:val="24"/>
          <w:rtl/>
        </w:rPr>
        <w:t xml:space="preserve">של אנשים עם מוגבלות </w:t>
      </w:r>
      <w:r>
        <w:rPr>
          <w:rFonts w:ascii="David" w:eastAsia="David" w:hAnsi="David" w:cs="David"/>
          <w:color w:val="000000"/>
          <w:sz w:val="24"/>
          <w:szCs w:val="24"/>
          <w:rtl/>
        </w:rPr>
        <w:t xml:space="preserve">בשירות הציבורי, קשה לבחון את מידת השילוב בו של אנשים עם מוגבלות. אולם בהיעדר מסלול מובהק להתאמות ובהיעדר הנגשה של הליכי המיון והקבלה </w:t>
      </w:r>
      <w:r w:rsidR="00E51E65">
        <w:rPr>
          <w:rFonts w:ascii="David" w:eastAsia="David" w:hAnsi="David" w:cs="David" w:hint="cs"/>
          <w:color w:val="000000"/>
          <w:sz w:val="24"/>
          <w:szCs w:val="24"/>
          <w:rtl/>
        </w:rPr>
        <w:t xml:space="preserve">עבורם </w:t>
      </w:r>
      <w:r>
        <w:rPr>
          <w:rFonts w:ascii="David" w:eastAsia="David" w:hAnsi="David" w:cs="David"/>
          <w:color w:val="000000"/>
          <w:sz w:val="24"/>
          <w:szCs w:val="24"/>
          <w:rtl/>
        </w:rPr>
        <w:t>אנו מעריכים כי מדינת ישראל אינה עומדת בדרישת סעיף זה.</w:t>
      </w:r>
    </w:p>
    <w:p w14:paraId="7FE547D3" w14:textId="77777777" w:rsidR="00BF27A4" w:rsidRPr="00350E43" w:rsidRDefault="00BF27A4" w:rsidP="000C137F">
      <w:pPr>
        <w:numPr>
          <w:ilvl w:val="0"/>
          <w:numId w:val="45"/>
        </w:numPr>
        <w:pBdr>
          <w:top w:val="nil"/>
          <w:left w:val="nil"/>
          <w:bottom w:val="nil"/>
          <w:right w:val="nil"/>
          <w:between w:val="nil"/>
        </w:pBdr>
        <w:spacing w:after="0" w:line="360" w:lineRule="auto"/>
        <w:ind w:left="2160"/>
        <w:contextualSpacing/>
        <w:jc w:val="both"/>
        <w:rPr>
          <w:rFonts w:ascii="David" w:eastAsia="David" w:hAnsi="David" w:cs="David"/>
          <w:i/>
          <w:iCs/>
          <w:sz w:val="24"/>
          <w:szCs w:val="24"/>
        </w:rPr>
      </w:pPr>
      <w:r w:rsidRPr="00350E43">
        <w:rPr>
          <w:rFonts w:ascii="David" w:eastAsia="David" w:hAnsi="David" w:cs="David"/>
          <w:i/>
          <w:iCs/>
          <w:color w:val="000000"/>
          <w:sz w:val="24"/>
          <w:szCs w:val="24"/>
          <w:rtl/>
        </w:rPr>
        <w:t xml:space="preserve">המלצות: </w:t>
      </w:r>
    </w:p>
    <w:p w14:paraId="1A015CD2" w14:textId="5EA15055" w:rsidR="00BF27A4" w:rsidRPr="005307B2" w:rsidRDefault="00BF27A4" w:rsidP="000C137F">
      <w:pPr>
        <w:pStyle w:val="ListParagraph"/>
        <w:numPr>
          <w:ilvl w:val="3"/>
          <w:numId w:val="45"/>
        </w:numPr>
        <w:spacing w:after="0" w:line="360" w:lineRule="auto"/>
        <w:jc w:val="both"/>
        <w:rPr>
          <w:rFonts w:ascii="David" w:eastAsia="David" w:hAnsi="David" w:cs="David"/>
          <w:bCs/>
          <w:sz w:val="24"/>
          <w:szCs w:val="24"/>
        </w:rPr>
      </w:pPr>
      <w:r w:rsidRPr="005307B2">
        <w:rPr>
          <w:rFonts w:ascii="David" w:eastAsia="David" w:hAnsi="David" w:cs="David"/>
          <w:bCs/>
          <w:color w:val="000000"/>
          <w:sz w:val="24"/>
          <w:szCs w:val="24"/>
          <w:rtl/>
        </w:rPr>
        <w:t>על נציבות שירות המדינה (בנוגע למשרדי ממשלה ויחידות הסמך) ונציבות שוויון זכויות</w:t>
      </w:r>
      <w:r w:rsidR="00052900" w:rsidRPr="005307B2">
        <w:rPr>
          <w:rFonts w:ascii="David" w:eastAsia="David" w:hAnsi="David" w:cs="David"/>
          <w:bCs/>
          <w:color w:val="000000"/>
          <w:sz w:val="24"/>
          <w:szCs w:val="24"/>
          <w:rtl/>
        </w:rPr>
        <w:t xml:space="preserve"> לאנשים עם מוגבלות</w:t>
      </w:r>
      <w:r w:rsidRPr="005307B2">
        <w:rPr>
          <w:rFonts w:ascii="David" w:eastAsia="David" w:hAnsi="David" w:cs="David"/>
          <w:bCs/>
          <w:color w:val="000000"/>
          <w:sz w:val="24"/>
          <w:szCs w:val="24"/>
          <w:rtl/>
        </w:rPr>
        <w:t xml:space="preserve"> (בנוגע ליתר הגופים הציבוריים) לפרסם דוחות מפורטים שנתיים בדבר </w:t>
      </w:r>
      <w:r w:rsidR="00052900" w:rsidRPr="005307B2">
        <w:rPr>
          <w:rFonts w:ascii="David" w:eastAsia="David" w:hAnsi="David" w:cs="David" w:hint="eastAsia"/>
          <w:bCs/>
          <w:color w:val="000000"/>
          <w:sz w:val="24"/>
          <w:szCs w:val="24"/>
          <w:rtl/>
        </w:rPr>
        <w:t>ה</w:t>
      </w:r>
      <w:r w:rsidRPr="005307B2">
        <w:rPr>
          <w:rFonts w:ascii="David" w:eastAsia="David" w:hAnsi="David" w:cs="David"/>
          <w:bCs/>
          <w:color w:val="000000"/>
          <w:sz w:val="24"/>
          <w:szCs w:val="24"/>
          <w:rtl/>
        </w:rPr>
        <w:t xml:space="preserve">ייצוג </w:t>
      </w:r>
      <w:r w:rsidR="00052900" w:rsidRPr="005307B2">
        <w:rPr>
          <w:rFonts w:ascii="David" w:eastAsia="David" w:hAnsi="David" w:cs="David" w:hint="eastAsia"/>
          <w:bCs/>
          <w:color w:val="000000"/>
          <w:sz w:val="24"/>
          <w:szCs w:val="24"/>
          <w:rtl/>
        </w:rPr>
        <w:t>ה</w:t>
      </w:r>
      <w:r w:rsidRPr="005307B2">
        <w:rPr>
          <w:rFonts w:ascii="David" w:eastAsia="David" w:hAnsi="David" w:cs="David"/>
          <w:bCs/>
          <w:color w:val="000000"/>
          <w:sz w:val="24"/>
          <w:szCs w:val="24"/>
          <w:rtl/>
        </w:rPr>
        <w:t>הולם של אנשים עם מוגבלות במגזר הציבורי.</w:t>
      </w:r>
    </w:p>
    <w:p w14:paraId="41529ECF" w14:textId="23C8C0C5" w:rsidR="00BF27A4" w:rsidRPr="005307B2" w:rsidRDefault="00BF27A4" w:rsidP="000C137F">
      <w:pPr>
        <w:pStyle w:val="ListParagraph"/>
        <w:numPr>
          <w:ilvl w:val="3"/>
          <w:numId w:val="45"/>
        </w:numPr>
        <w:spacing w:after="0" w:line="360" w:lineRule="auto"/>
        <w:jc w:val="both"/>
        <w:rPr>
          <w:rFonts w:ascii="David" w:eastAsia="David" w:hAnsi="David" w:cs="David"/>
          <w:bCs/>
          <w:color w:val="000000"/>
          <w:sz w:val="24"/>
          <w:szCs w:val="24"/>
        </w:rPr>
      </w:pPr>
      <w:r w:rsidRPr="005307B2">
        <w:rPr>
          <w:rFonts w:ascii="David" w:eastAsia="David" w:hAnsi="David" w:cs="David"/>
          <w:bCs/>
          <w:color w:val="000000"/>
          <w:sz w:val="24"/>
          <w:szCs w:val="24"/>
          <w:rtl/>
        </w:rPr>
        <w:lastRenderedPageBreak/>
        <w:t xml:space="preserve">על המדינה לקדם הסדרה נורמטיבית הן של מימון התאמות במקום העבודה והן של </w:t>
      </w:r>
      <w:proofErr w:type="spellStart"/>
      <w:r w:rsidRPr="005307B2">
        <w:rPr>
          <w:rFonts w:ascii="David" w:eastAsia="David" w:hAnsi="David" w:cs="David"/>
          <w:bCs/>
          <w:color w:val="000000"/>
          <w:sz w:val="24"/>
          <w:szCs w:val="24"/>
          <w:rtl/>
        </w:rPr>
        <w:t>הנגשת</w:t>
      </w:r>
      <w:proofErr w:type="spellEnd"/>
      <w:r w:rsidRPr="005307B2">
        <w:rPr>
          <w:rFonts w:ascii="David" w:eastAsia="David" w:hAnsi="David" w:cs="David"/>
          <w:bCs/>
          <w:color w:val="000000"/>
          <w:sz w:val="24"/>
          <w:szCs w:val="24"/>
          <w:rtl/>
        </w:rPr>
        <w:t xml:space="preserve"> מיונים למשרות ציבוריות.</w:t>
      </w:r>
    </w:p>
    <w:p w14:paraId="19A33FB9" w14:textId="77777777" w:rsidR="00BF27A4" w:rsidRDefault="00BF27A4" w:rsidP="00BF27A4">
      <w:pPr>
        <w:spacing w:after="0" w:line="360" w:lineRule="auto"/>
        <w:ind w:left="720"/>
        <w:jc w:val="both"/>
        <w:rPr>
          <w:rFonts w:ascii="David" w:eastAsia="David" w:hAnsi="David" w:cs="David"/>
          <w:sz w:val="24"/>
          <w:szCs w:val="24"/>
          <w:u w:val="single"/>
        </w:rPr>
      </w:pPr>
    </w:p>
    <w:p w14:paraId="26D04B7D" w14:textId="57EB9639" w:rsidR="00BF27A4" w:rsidRDefault="00C37437" w:rsidP="00BF27A4">
      <w:pPr>
        <w:spacing w:line="360" w:lineRule="auto"/>
        <w:ind w:left="720"/>
        <w:rPr>
          <w:rFonts w:ascii="David" w:eastAsia="David" w:hAnsi="David" w:cs="David"/>
          <w:b/>
          <w:sz w:val="24"/>
          <w:szCs w:val="24"/>
        </w:rPr>
      </w:pPr>
      <w:r>
        <w:rPr>
          <w:rFonts w:ascii="David" w:eastAsia="David" w:hAnsi="David" w:cs="David" w:hint="cs"/>
          <w:b/>
          <w:color w:val="000000"/>
          <w:sz w:val="24"/>
          <w:szCs w:val="24"/>
          <w:highlight w:val="yellow"/>
          <w:rtl/>
        </w:rPr>
        <w:t>1</w:t>
      </w:r>
      <w:r w:rsidR="00BF27A4" w:rsidRPr="00C37437">
        <w:rPr>
          <w:rFonts w:ascii="David" w:eastAsia="David" w:hAnsi="David" w:cs="David"/>
          <w:b/>
          <w:color w:val="000000"/>
          <w:sz w:val="24"/>
          <w:szCs w:val="24"/>
          <w:highlight w:val="yellow"/>
          <w:rtl/>
        </w:rPr>
        <w:t xml:space="preserve">(ח) לקדם העסקה של אנשים עם מוגבלויות במגזר הפרטי באמצעות מדיניות ואמצעים הולמים, אשר עשויים לכלול </w:t>
      </w:r>
      <w:proofErr w:type="spellStart"/>
      <w:r w:rsidR="00BF27A4" w:rsidRPr="00C37437">
        <w:rPr>
          <w:rFonts w:ascii="David" w:eastAsia="David" w:hAnsi="David" w:cs="David"/>
          <w:b/>
          <w:color w:val="000000"/>
          <w:sz w:val="24"/>
          <w:szCs w:val="24"/>
          <w:highlight w:val="yellow"/>
          <w:rtl/>
        </w:rPr>
        <w:t>תוכניות</w:t>
      </w:r>
      <w:proofErr w:type="spellEnd"/>
      <w:r w:rsidR="00BF27A4" w:rsidRPr="00C37437">
        <w:rPr>
          <w:rFonts w:ascii="David" w:eastAsia="David" w:hAnsi="David" w:cs="David"/>
          <w:b/>
          <w:color w:val="000000"/>
          <w:sz w:val="24"/>
          <w:szCs w:val="24"/>
          <w:highlight w:val="yellow"/>
          <w:rtl/>
        </w:rPr>
        <w:t>, תמריצים ואמצעים אחרים להעדפה מתקנת;</w:t>
      </w:r>
    </w:p>
    <w:p w14:paraId="1FECC57E" w14:textId="77777777" w:rsidR="00BF27A4" w:rsidRDefault="00BF27A4" w:rsidP="00BF27A4">
      <w:pPr>
        <w:spacing w:line="360" w:lineRule="auto"/>
        <w:ind w:left="1800"/>
        <w:jc w:val="both"/>
        <w:rPr>
          <w:rFonts w:ascii="David" w:eastAsia="David" w:hAnsi="David" w:cs="David"/>
          <w:sz w:val="24"/>
          <w:szCs w:val="24"/>
        </w:rPr>
      </w:pPr>
    </w:p>
    <w:p w14:paraId="59612666" w14:textId="55910D4D" w:rsidR="00BF27A4" w:rsidRDefault="00296A93" w:rsidP="005307B2">
      <w:pPr>
        <w:pBdr>
          <w:top w:val="nil"/>
          <w:left w:val="nil"/>
          <w:bottom w:val="nil"/>
          <w:right w:val="nil"/>
          <w:between w:val="nil"/>
        </w:pBdr>
        <w:spacing w:line="360" w:lineRule="auto"/>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 xml:space="preserve">ח. </w:t>
      </w:r>
      <w:r w:rsidR="00BF27A4">
        <w:rPr>
          <w:rFonts w:ascii="David" w:eastAsia="David" w:hAnsi="David" w:cs="David"/>
          <w:color w:val="000000"/>
          <w:sz w:val="24"/>
          <w:szCs w:val="24"/>
          <w:u w:val="single"/>
          <w:rtl/>
        </w:rPr>
        <w:t>ייצוג הולם והעדפה מתקנת של אנשים עם מוגבלות במגזר הפרטי</w:t>
      </w:r>
    </w:p>
    <w:p w14:paraId="7F0AF6A9" w14:textId="00C4A7B2" w:rsidR="00BF27A4" w:rsidRDefault="00BF27A4" w:rsidP="000C137F">
      <w:pPr>
        <w:numPr>
          <w:ilvl w:val="0"/>
          <w:numId w:val="46"/>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פירוט ההוראה</w:t>
      </w:r>
      <w:r w:rsidR="00052900" w:rsidRPr="00350E43">
        <w:rPr>
          <w:rFonts w:ascii="David" w:eastAsia="David" w:hAnsi="David" w:cs="David"/>
          <w:i/>
          <w:iCs/>
          <w:color w:val="000000"/>
          <w:sz w:val="24"/>
          <w:szCs w:val="24"/>
          <w:rtl/>
        </w:rPr>
        <w:t xml:space="preserve"> באמנה</w:t>
      </w:r>
      <w:r>
        <w:rPr>
          <w:rFonts w:ascii="David" w:eastAsia="David" w:hAnsi="David" w:cs="David"/>
          <w:color w:val="000000"/>
          <w:sz w:val="24"/>
          <w:szCs w:val="24"/>
          <w:rtl/>
        </w:rPr>
        <w:t xml:space="preserve"> – על המדינה לקדם ייצוג הולם והעדפה מתקנת של אנשים עם מוגבלות במגזר הפרטי.</w:t>
      </w:r>
    </w:p>
    <w:p w14:paraId="62A5A8E7" w14:textId="7B25DBBC" w:rsidR="00BF27A4" w:rsidRDefault="00BF27A4" w:rsidP="000C137F">
      <w:pPr>
        <w:numPr>
          <w:ilvl w:val="0"/>
          <w:numId w:val="46"/>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המציאות בישראל</w:t>
      </w:r>
      <w:r w:rsidR="00052900" w:rsidRPr="00350E43">
        <w:rPr>
          <w:rFonts w:ascii="David" w:eastAsia="David" w:hAnsi="David" w:cs="David"/>
          <w:i/>
          <w:iCs/>
          <w:color w:val="000000"/>
          <w:sz w:val="24"/>
          <w:szCs w:val="24"/>
          <w:rtl/>
        </w:rPr>
        <w:t xml:space="preserve"> </w:t>
      </w:r>
      <w:r>
        <w:rPr>
          <w:rFonts w:ascii="David" w:eastAsia="David" w:hAnsi="David" w:cs="David"/>
          <w:sz w:val="24"/>
          <w:szCs w:val="24"/>
        </w:rPr>
        <w:t xml:space="preserve"> –</w:t>
      </w:r>
      <w:r>
        <w:rPr>
          <w:rFonts w:ascii="David" w:eastAsia="David" w:hAnsi="David" w:cs="David"/>
          <w:color w:val="000000"/>
          <w:sz w:val="24"/>
          <w:szCs w:val="24"/>
          <w:rtl/>
        </w:rPr>
        <w:t>על פי חוק שוויון זכויות</w:t>
      </w:r>
      <w:r w:rsidR="00052900">
        <w:rPr>
          <w:rFonts w:ascii="David" w:eastAsia="David" w:hAnsi="David" w:cs="David" w:hint="cs"/>
          <w:color w:val="000000"/>
          <w:sz w:val="24"/>
          <w:szCs w:val="24"/>
          <w:rtl/>
        </w:rPr>
        <w:t xml:space="preserve"> לאנשים עם מוגבלות</w:t>
      </w:r>
      <w:r>
        <w:rPr>
          <w:rFonts w:ascii="David" w:eastAsia="David" w:hAnsi="David" w:cs="David"/>
          <w:color w:val="000000"/>
          <w:sz w:val="24"/>
          <w:szCs w:val="24"/>
          <w:rtl/>
        </w:rPr>
        <w:t xml:space="preserve">, מעסיק עם </w:t>
      </w:r>
      <w:r>
        <w:rPr>
          <w:rFonts w:ascii="David" w:eastAsia="David" w:hAnsi="David" w:cs="David"/>
          <w:sz w:val="24"/>
          <w:szCs w:val="24"/>
          <w:rtl/>
        </w:rPr>
        <w:t>יותר</w:t>
      </w:r>
      <w:r>
        <w:rPr>
          <w:rFonts w:ascii="David" w:eastAsia="David" w:hAnsi="David" w:cs="David"/>
          <w:color w:val="000000"/>
          <w:sz w:val="24"/>
          <w:szCs w:val="24"/>
        </w:rPr>
        <w:t xml:space="preserve"> </w:t>
      </w:r>
      <w:r>
        <w:rPr>
          <w:rFonts w:ascii="David" w:eastAsia="David" w:hAnsi="David" w:cs="David"/>
          <w:color w:val="000000"/>
          <w:sz w:val="24"/>
          <w:szCs w:val="24"/>
          <w:rtl/>
        </w:rPr>
        <w:t>מ</w:t>
      </w:r>
      <w:r>
        <w:rPr>
          <w:rFonts w:ascii="David" w:eastAsia="David" w:hAnsi="David" w:cs="David"/>
          <w:sz w:val="24"/>
          <w:szCs w:val="24"/>
        </w:rPr>
        <w:t>-</w:t>
      </w:r>
      <w:r>
        <w:rPr>
          <w:rFonts w:ascii="David" w:eastAsia="David" w:hAnsi="David" w:cs="David"/>
          <w:color w:val="000000"/>
          <w:sz w:val="24"/>
          <w:szCs w:val="24"/>
          <w:rtl/>
        </w:rPr>
        <w:t>25 עובדים מחויב בייצוג הולם של אנשים עם מוגבלות. בהתאם להסכם הקיבוצי ולצו ההרחבה לעידוד ולהגברת התעסוקה של אנשים עם מוגבלות, כל מעסיק במשק של מעל ל-100 עובדים מחויב בייצוג הולם של לפחות 3% אנשים עם מוגבלות. כמו כן, החוק קובע כי יש לבצע העדפה מתקנת כדי להביא לייצוג הולם.</w:t>
      </w:r>
    </w:p>
    <w:p w14:paraId="084D9B56" w14:textId="1C6FA18F" w:rsidR="00BF27A4" w:rsidRDefault="005D7230" w:rsidP="000C137F">
      <w:pPr>
        <w:numPr>
          <w:ilvl w:val="0"/>
          <w:numId w:val="46"/>
        </w:numPr>
        <w:pBdr>
          <w:top w:val="nil"/>
          <w:left w:val="nil"/>
          <w:bottom w:val="nil"/>
          <w:right w:val="nil"/>
          <w:between w:val="nil"/>
        </w:pBdr>
        <w:spacing w:after="0" w:line="360" w:lineRule="auto"/>
        <w:ind w:left="2160"/>
        <w:contextualSpacing/>
        <w:jc w:val="both"/>
        <w:rPr>
          <w:rFonts w:ascii="David" w:eastAsia="David" w:hAnsi="David" w:cs="David"/>
          <w:sz w:val="24"/>
          <w:szCs w:val="24"/>
        </w:rPr>
      </w:pPr>
      <w:bookmarkStart w:id="26" w:name="2bn6wsx" w:colFirst="0" w:colLast="0"/>
      <w:bookmarkStart w:id="27" w:name="3whwml4" w:colFirst="0" w:colLast="0"/>
      <w:bookmarkStart w:id="28" w:name="_qsh70q" w:colFirst="0" w:colLast="0"/>
      <w:bookmarkEnd w:id="26"/>
      <w:bookmarkEnd w:id="27"/>
      <w:bookmarkEnd w:id="28"/>
      <w:r>
        <w:rPr>
          <w:rFonts w:ascii="David" w:eastAsia="David" w:hAnsi="David" w:cs="David" w:hint="cs"/>
          <w:i/>
          <w:iCs/>
          <w:color w:val="000000"/>
          <w:sz w:val="24"/>
          <w:szCs w:val="24"/>
          <w:rtl/>
        </w:rPr>
        <w:t>עמידה בהוראות</w:t>
      </w:r>
      <w:r w:rsidR="00BF27A4" w:rsidRPr="00350E43">
        <w:rPr>
          <w:rFonts w:ascii="David" w:eastAsia="David" w:hAnsi="David" w:cs="David"/>
          <w:i/>
          <w:iCs/>
          <w:color w:val="000000"/>
          <w:sz w:val="24"/>
          <w:szCs w:val="24"/>
          <w:rtl/>
        </w:rPr>
        <w:t xml:space="preserve"> האמנה</w:t>
      </w:r>
      <w:r>
        <w:rPr>
          <w:rFonts w:ascii="David" w:eastAsia="David" w:hAnsi="David" w:cs="David" w:hint="cs"/>
          <w:color w:val="000000"/>
          <w:sz w:val="24"/>
          <w:szCs w:val="24"/>
          <w:rtl/>
        </w:rPr>
        <w:t xml:space="preserve"> </w:t>
      </w:r>
      <w:r w:rsidR="00BF27A4">
        <w:rPr>
          <w:rFonts w:ascii="David" w:eastAsia="David" w:hAnsi="David" w:cs="David"/>
          <w:sz w:val="24"/>
          <w:szCs w:val="24"/>
        </w:rPr>
        <w:t xml:space="preserve"> –</w:t>
      </w:r>
      <w:r w:rsidR="00BF27A4">
        <w:rPr>
          <w:rFonts w:ascii="David" w:eastAsia="David" w:hAnsi="David" w:cs="David"/>
          <w:color w:val="000000"/>
          <w:sz w:val="24"/>
          <w:szCs w:val="24"/>
          <w:rtl/>
        </w:rPr>
        <w:t>לפי נתוני המטה לשילוב אנשים עם מוגבלות בעבודה, נכון לשנת 2016 רק 16% מהמעסיקים הפרטיים המחויבים בייצוג הולם לפי צו ההרחבה (שמעסיקי</w:t>
      </w:r>
      <w:r w:rsidR="00BF27A4">
        <w:rPr>
          <w:rFonts w:ascii="David" w:eastAsia="David" w:hAnsi="David" w:cs="David"/>
          <w:sz w:val="24"/>
          <w:szCs w:val="24"/>
          <w:rtl/>
        </w:rPr>
        <w:t>ם</w:t>
      </w:r>
      <w:r w:rsidR="00BF27A4">
        <w:rPr>
          <w:rFonts w:ascii="David" w:eastAsia="David" w:hAnsi="David" w:cs="David"/>
          <w:sz w:val="24"/>
          <w:szCs w:val="24"/>
        </w:rPr>
        <w:t xml:space="preserve"> </w:t>
      </w:r>
      <w:r w:rsidR="00BF27A4">
        <w:rPr>
          <w:rFonts w:ascii="David" w:eastAsia="David" w:hAnsi="David" w:cs="David"/>
          <w:color w:val="000000"/>
          <w:sz w:val="24"/>
          <w:szCs w:val="24"/>
          <w:rtl/>
        </w:rPr>
        <w:t xml:space="preserve">מעל 100 עובדים) עומדים בחובתם לייצוג הולם של 3% עובדים עם מוגבלות. </w:t>
      </w:r>
    </w:p>
    <w:p w14:paraId="244CD78F" w14:textId="77777777" w:rsidR="00BF27A4" w:rsidRDefault="00BF27A4" w:rsidP="000C137F">
      <w:pPr>
        <w:numPr>
          <w:ilvl w:val="0"/>
          <w:numId w:val="46"/>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המלצות</w:t>
      </w:r>
      <w:r>
        <w:rPr>
          <w:rFonts w:ascii="David" w:eastAsia="David" w:hAnsi="David" w:cs="David"/>
          <w:color w:val="000000"/>
          <w:sz w:val="24"/>
          <w:szCs w:val="24"/>
          <w:rtl/>
        </w:rPr>
        <w:t xml:space="preserve">: </w:t>
      </w:r>
    </w:p>
    <w:p w14:paraId="32F64DF6" w14:textId="6798070D" w:rsidR="00BF27A4" w:rsidRPr="00A563E0" w:rsidRDefault="00BF27A4" w:rsidP="00F90CA4">
      <w:pPr>
        <w:spacing w:after="0" w:line="360" w:lineRule="auto"/>
        <w:ind w:left="2160"/>
        <w:jc w:val="both"/>
        <w:rPr>
          <w:rFonts w:ascii="David" w:eastAsia="David" w:hAnsi="David" w:cs="David"/>
          <w:b/>
          <w:sz w:val="24"/>
          <w:szCs w:val="24"/>
        </w:rPr>
      </w:pPr>
      <w:r w:rsidRPr="005307B2">
        <w:rPr>
          <w:rFonts w:ascii="David" w:eastAsia="David" w:hAnsi="David" w:cs="David"/>
          <w:bCs/>
          <w:color w:val="000000"/>
          <w:sz w:val="24"/>
          <w:szCs w:val="24"/>
          <w:rtl/>
        </w:rPr>
        <w:t>על המדינה לאכוף את חובת הייצוג ההולם במגזר הפרטי באמצעות פרסום נתונים על העמידה בדרישות החוק, עידוד מעסיקים על ידי מתן תמריצים להעסקת אנשים עם מוגבלות</w:t>
      </w:r>
      <w:r w:rsidR="00A563E0" w:rsidRPr="005307B2">
        <w:rPr>
          <w:rFonts w:ascii="David" w:eastAsia="David" w:hAnsi="David" w:cs="David"/>
          <w:bCs/>
          <w:color w:val="000000"/>
          <w:sz w:val="24"/>
          <w:szCs w:val="24"/>
          <w:rtl/>
        </w:rPr>
        <w:t>,</w:t>
      </w:r>
      <w:r w:rsidRPr="005307B2">
        <w:rPr>
          <w:rFonts w:ascii="David" w:eastAsia="David" w:hAnsi="David" w:cs="David"/>
          <w:bCs/>
          <w:color w:val="000000"/>
          <w:sz w:val="24"/>
          <w:szCs w:val="24"/>
          <w:rtl/>
        </w:rPr>
        <w:t xml:space="preserve"> סיוע </w:t>
      </w:r>
      <w:r w:rsidR="00F90CA4">
        <w:rPr>
          <w:rFonts w:ascii="David" w:eastAsia="David" w:hAnsi="David" w:cs="David" w:hint="cs"/>
          <w:bCs/>
          <w:color w:val="000000"/>
          <w:sz w:val="24"/>
          <w:szCs w:val="24"/>
          <w:rtl/>
        </w:rPr>
        <w:t>ב</w:t>
      </w:r>
      <w:r w:rsidRPr="005307B2">
        <w:rPr>
          <w:rFonts w:ascii="David" w:eastAsia="David" w:hAnsi="David" w:cs="David"/>
          <w:bCs/>
          <w:color w:val="000000"/>
          <w:sz w:val="24"/>
          <w:szCs w:val="24"/>
          <w:rtl/>
        </w:rPr>
        <w:t xml:space="preserve">חיבור בין מעסיקים לעובדים עם מוגבלות </w:t>
      </w:r>
      <w:r w:rsidR="00A563E0" w:rsidRPr="005307B2">
        <w:rPr>
          <w:rFonts w:ascii="David" w:eastAsia="David" w:hAnsi="David" w:cs="David" w:hint="eastAsia"/>
          <w:bCs/>
          <w:color w:val="000000"/>
          <w:sz w:val="24"/>
          <w:szCs w:val="24"/>
          <w:rtl/>
        </w:rPr>
        <w:t>ו</w:t>
      </w:r>
      <w:r w:rsidRPr="005307B2">
        <w:rPr>
          <w:rFonts w:ascii="David" w:eastAsia="David" w:hAnsi="David" w:cs="David"/>
          <w:bCs/>
          <w:color w:val="000000"/>
          <w:sz w:val="24"/>
          <w:szCs w:val="24"/>
          <w:rtl/>
        </w:rPr>
        <w:t>הפעלת סנקציות על מעסיקים שאינם עומדים</w:t>
      </w:r>
      <w:r w:rsidRPr="005307B2">
        <w:rPr>
          <w:rFonts w:ascii="David" w:eastAsia="David" w:hAnsi="David" w:cs="David"/>
          <w:bCs/>
          <w:sz w:val="24"/>
          <w:szCs w:val="24"/>
        </w:rPr>
        <w:t xml:space="preserve"> </w:t>
      </w:r>
      <w:r w:rsidRPr="005307B2">
        <w:rPr>
          <w:rFonts w:ascii="David" w:eastAsia="David" w:hAnsi="David" w:cs="David"/>
          <w:bCs/>
          <w:sz w:val="24"/>
          <w:szCs w:val="24"/>
          <w:rtl/>
        </w:rPr>
        <w:t>בדרישות</w:t>
      </w:r>
      <w:r w:rsidRPr="005307B2">
        <w:rPr>
          <w:rFonts w:ascii="David" w:eastAsia="David" w:hAnsi="David" w:cs="David"/>
          <w:bCs/>
          <w:sz w:val="24"/>
          <w:szCs w:val="24"/>
        </w:rPr>
        <w:t xml:space="preserve"> </w:t>
      </w:r>
      <w:r w:rsidRPr="005307B2">
        <w:rPr>
          <w:rFonts w:ascii="David" w:eastAsia="David" w:hAnsi="David" w:cs="David"/>
          <w:bCs/>
          <w:sz w:val="24"/>
          <w:szCs w:val="24"/>
          <w:rtl/>
        </w:rPr>
        <w:t>החוק</w:t>
      </w:r>
      <w:r w:rsidR="00A563E0">
        <w:rPr>
          <w:rFonts w:ascii="David" w:eastAsia="David" w:hAnsi="David" w:cs="David" w:hint="cs"/>
          <w:b/>
          <w:sz w:val="24"/>
          <w:szCs w:val="24"/>
          <w:rtl/>
        </w:rPr>
        <w:t>.</w:t>
      </w:r>
    </w:p>
    <w:p w14:paraId="2E199502" w14:textId="77777777" w:rsidR="00BF27A4" w:rsidRPr="00A563E0" w:rsidRDefault="00BF27A4" w:rsidP="00BF27A4">
      <w:pPr>
        <w:spacing w:after="0" w:line="360" w:lineRule="auto"/>
        <w:ind w:left="2160"/>
        <w:jc w:val="both"/>
        <w:rPr>
          <w:rFonts w:ascii="David" w:eastAsia="David" w:hAnsi="David" w:cs="David"/>
          <w:b/>
          <w:sz w:val="24"/>
          <w:szCs w:val="24"/>
        </w:rPr>
      </w:pPr>
    </w:p>
    <w:p w14:paraId="267641DF" w14:textId="3CFC4E92" w:rsidR="00BF27A4" w:rsidRDefault="00C37437" w:rsidP="00BF27A4">
      <w:pPr>
        <w:spacing w:after="0" w:line="360" w:lineRule="auto"/>
        <w:ind w:left="720"/>
        <w:rPr>
          <w:rFonts w:ascii="David" w:eastAsia="David" w:hAnsi="David" w:cs="David"/>
          <w:b/>
          <w:sz w:val="24"/>
          <w:szCs w:val="24"/>
        </w:rPr>
      </w:pPr>
      <w:r w:rsidRPr="00C37437">
        <w:rPr>
          <w:rFonts w:ascii="David" w:eastAsia="David" w:hAnsi="David" w:cs="David" w:hint="cs"/>
          <w:b/>
          <w:color w:val="000000"/>
          <w:sz w:val="24"/>
          <w:szCs w:val="24"/>
          <w:highlight w:val="yellow"/>
          <w:rtl/>
        </w:rPr>
        <w:t>1</w:t>
      </w:r>
      <w:r w:rsidR="00BF27A4" w:rsidRPr="00C37437">
        <w:rPr>
          <w:rFonts w:ascii="David" w:eastAsia="David" w:hAnsi="David" w:cs="David"/>
          <w:b/>
          <w:color w:val="000000"/>
          <w:sz w:val="24"/>
          <w:szCs w:val="24"/>
          <w:highlight w:val="yellow"/>
          <w:rtl/>
        </w:rPr>
        <w:t>(ט) להבטיח מתן התאמה סבירה לאנשים עם מוגבלויות במקום העבודה;</w:t>
      </w:r>
    </w:p>
    <w:p w14:paraId="21C9E12E" w14:textId="77777777" w:rsidR="00BF27A4" w:rsidRDefault="00BF27A4" w:rsidP="00BF27A4">
      <w:pPr>
        <w:spacing w:after="0" w:line="360" w:lineRule="auto"/>
        <w:ind w:left="2160"/>
        <w:jc w:val="both"/>
        <w:rPr>
          <w:rFonts w:ascii="David" w:eastAsia="David" w:hAnsi="David" w:cs="David"/>
          <w:b/>
          <w:sz w:val="24"/>
          <w:szCs w:val="24"/>
        </w:rPr>
      </w:pPr>
    </w:p>
    <w:p w14:paraId="58D05B08" w14:textId="0A638F1C" w:rsidR="00BF27A4" w:rsidRDefault="00F90CA4" w:rsidP="005307B2">
      <w:pPr>
        <w:pBdr>
          <w:top w:val="nil"/>
          <w:left w:val="nil"/>
          <w:bottom w:val="nil"/>
          <w:right w:val="nil"/>
          <w:between w:val="nil"/>
        </w:pBdr>
        <w:spacing w:after="0" w:line="360" w:lineRule="auto"/>
        <w:contextualSpacing/>
        <w:jc w:val="both"/>
        <w:rPr>
          <w:rFonts w:ascii="David" w:eastAsia="David" w:hAnsi="David" w:cs="David"/>
          <w:sz w:val="24"/>
          <w:szCs w:val="24"/>
          <w:u w:val="single"/>
        </w:rPr>
      </w:pPr>
      <w:bookmarkStart w:id="29" w:name="_3as4poj" w:colFirst="0" w:colLast="0"/>
      <w:bookmarkEnd w:id="29"/>
      <w:r>
        <w:rPr>
          <w:rFonts w:ascii="David" w:eastAsia="David" w:hAnsi="David" w:cs="David" w:hint="cs"/>
          <w:color w:val="000000"/>
          <w:sz w:val="24"/>
          <w:szCs w:val="24"/>
          <w:u w:val="single"/>
          <w:rtl/>
        </w:rPr>
        <w:t xml:space="preserve">ח. </w:t>
      </w:r>
      <w:r w:rsidR="00BF27A4">
        <w:rPr>
          <w:rFonts w:ascii="David" w:eastAsia="David" w:hAnsi="David" w:cs="David"/>
          <w:color w:val="000000"/>
          <w:sz w:val="24"/>
          <w:szCs w:val="24"/>
          <w:u w:val="single"/>
          <w:rtl/>
        </w:rPr>
        <w:t>התאמות במקום העבודה</w:t>
      </w:r>
    </w:p>
    <w:p w14:paraId="4C411A06" w14:textId="46B97980" w:rsidR="00BF27A4" w:rsidRDefault="00BF27A4" w:rsidP="000C137F">
      <w:pPr>
        <w:numPr>
          <w:ilvl w:val="0"/>
          <w:numId w:val="47"/>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פירוט ההוראה</w:t>
      </w:r>
      <w:r w:rsidR="00A563E0" w:rsidRPr="00350E43">
        <w:rPr>
          <w:rFonts w:ascii="David" w:eastAsia="David" w:hAnsi="David" w:cs="David"/>
          <w:i/>
          <w:iCs/>
          <w:color w:val="000000"/>
          <w:sz w:val="24"/>
          <w:szCs w:val="24"/>
          <w:rtl/>
        </w:rPr>
        <w:t xml:space="preserve"> באמנה</w:t>
      </w:r>
      <w:r>
        <w:rPr>
          <w:rFonts w:ascii="David" w:eastAsia="David" w:hAnsi="David" w:cs="David"/>
          <w:color w:val="000000"/>
          <w:sz w:val="24"/>
          <w:szCs w:val="24"/>
          <w:rtl/>
        </w:rPr>
        <w:t xml:space="preserve"> – הזכות לשוויון בתעסוקה כוללת חובת ביצוע התאמות.</w:t>
      </w:r>
    </w:p>
    <w:p w14:paraId="78902308" w14:textId="1A4E9C65" w:rsidR="00BF27A4" w:rsidRDefault="00BF27A4" w:rsidP="000C137F">
      <w:pPr>
        <w:numPr>
          <w:ilvl w:val="0"/>
          <w:numId w:val="47"/>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המציאות בישראל</w:t>
      </w:r>
      <w:r w:rsidR="00A563E0" w:rsidRPr="00350E43">
        <w:rPr>
          <w:rFonts w:ascii="David" w:eastAsia="David" w:hAnsi="David" w:cs="David"/>
          <w:i/>
          <w:iCs/>
          <w:color w:val="000000"/>
          <w:sz w:val="24"/>
          <w:szCs w:val="24"/>
          <w:rtl/>
        </w:rPr>
        <w:t xml:space="preserve"> </w:t>
      </w:r>
      <w:r>
        <w:rPr>
          <w:rFonts w:ascii="David" w:eastAsia="David" w:hAnsi="David" w:cs="David"/>
          <w:sz w:val="24"/>
          <w:szCs w:val="24"/>
        </w:rPr>
        <w:t xml:space="preserve"> –</w:t>
      </w:r>
      <w:r>
        <w:rPr>
          <w:rFonts w:ascii="David" w:eastAsia="David" w:hAnsi="David" w:cs="David"/>
          <w:color w:val="000000"/>
          <w:sz w:val="24"/>
          <w:szCs w:val="24"/>
          <w:rtl/>
        </w:rPr>
        <w:t>בהתאם לסעיף 8 לחוק שוויון זכויות לאנשים עם מוגב</w:t>
      </w:r>
      <w:r>
        <w:rPr>
          <w:rFonts w:ascii="David" w:eastAsia="David" w:hAnsi="David" w:cs="David"/>
          <w:sz w:val="24"/>
          <w:szCs w:val="24"/>
          <w:rtl/>
        </w:rPr>
        <w:t>לות</w:t>
      </w:r>
      <w:r>
        <w:rPr>
          <w:rFonts w:ascii="David" w:eastAsia="David" w:hAnsi="David" w:cs="David"/>
          <w:color w:val="000000"/>
          <w:sz w:val="24"/>
          <w:szCs w:val="24"/>
          <w:rtl/>
        </w:rPr>
        <w:t>, אי</w:t>
      </w:r>
      <w:r>
        <w:rPr>
          <w:rFonts w:ascii="David" w:eastAsia="David" w:hAnsi="David" w:cs="David"/>
          <w:sz w:val="24"/>
          <w:szCs w:val="24"/>
        </w:rPr>
        <w:t>-</w:t>
      </w:r>
      <w:r>
        <w:rPr>
          <w:rFonts w:ascii="David" w:eastAsia="David" w:hAnsi="David" w:cs="David"/>
          <w:color w:val="000000"/>
          <w:sz w:val="24"/>
          <w:szCs w:val="24"/>
          <w:rtl/>
        </w:rPr>
        <w:t xml:space="preserve">ביצוע התאמות במקום העבודה מהווה </w:t>
      </w:r>
      <w:r>
        <w:rPr>
          <w:rFonts w:ascii="David" w:eastAsia="David" w:hAnsi="David" w:cs="David"/>
          <w:sz w:val="24"/>
          <w:szCs w:val="24"/>
          <w:rtl/>
        </w:rPr>
        <w:t>ה</w:t>
      </w:r>
      <w:r>
        <w:rPr>
          <w:rFonts w:ascii="David" w:eastAsia="David" w:hAnsi="David" w:cs="David"/>
          <w:color w:val="000000"/>
          <w:sz w:val="24"/>
          <w:szCs w:val="24"/>
          <w:rtl/>
        </w:rPr>
        <w:t xml:space="preserve">פליה. עוד בהתאם לתקנות זכויות לאנשים עם מוגבלות (השתתפות המדינה במימון התאמות), המדינה תשתתף בהתאמות המבוצעות עבור עובד עם מוגבלות במקום עבודה פרטי. לפי דוח המדינה, משנת 2007 עד שנת 2015 המדינה השקיעה כ-21 </w:t>
      </w:r>
      <w:proofErr w:type="spellStart"/>
      <w:r>
        <w:rPr>
          <w:rFonts w:ascii="David" w:eastAsia="David" w:hAnsi="David" w:cs="David"/>
          <w:color w:val="000000"/>
          <w:sz w:val="24"/>
          <w:szCs w:val="24"/>
          <w:rtl/>
        </w:rPr>
        <w:t>מליון</w:t>
      </w:r>
      <w:proofErr w:type="spellEnd"/>
      <w:r>
        <w:rPr>
          <w:rFonts w:ascii="David" w:eastAsia="David" w:hAnsi="David" w:cs="David"/>
          <w:color w:val="000000"/>
          <w:sz w:val="24"/>
          <w:szCs w:val="24"/>
          <w:rtl/>
        </w:rPr>
        <w:t xml:space="preserve"> ₪ בהתאמות במקומות עבודה (ב-960 </w:t>
      </w:r>
      <w:r>
        <w:rPr>
          <w:rFonts w:ascii="David" w:eastAsia="David" w:hAnsi="David" w:cs="David"/>
          <w:color w:val="000000"/>
          <w:sz w:val="24"/>
          <w:szCs w:val="24"/>
          <w:rtl/>
        </w:rPr>
        <w:lastRenderedPageBreak/>
        <w:t xml:space="preserve">בקשות מעסיקים להתאמות). </w:t>
      </w:r>
      <w:r w:rsidR="00E05E91">
        <w:rPr>
          <w:rFonts w:ascii="David" w:eastAsia="David" w:hAnsi="David" w:cs="David" w:hint="cs"/>
          <w:color w:val="000000"/>
          <w:sz w:val="24"/>
          <w:szCs w:val="24"/>
          <w:rtl/>
        </w:rPr>
        <w:t>כמו כן</w:t>
      </w:r>
      <w:r w:rsidR="00014216">
        <w:rPr>
          <w:rFonts w:ascii="David" w:eastAsia="David" w:hAnsi="David" w:cs="David" w:hint="cs"/>
          <w:color w:val="000000"/>
          <w:sz w:val="24"/>
          <w:szCs w:val="24"/>
          <w:rtl/>
        </w:rPr>
        <w:t>,</w:t>
      </w:r>
      <w:r w:rsidR="00E05E91">
        <w:rPr>
          <w:rFonts w:ascii="David" w:eastAsia="David" w:hAnsi="David" w:cs="David" w:hint="cs"/>
          <w:color w:val="000000"/>
          <w:sz w:val="24"/>
          <w:szCs w:val="24"/>
          <w:rtl/>
        </w:rPr>
        <w:t xml:space="preserve"> </w:t>
      </w:r>
      <w:r>
        <w:rPr>
          <w:rFonts w:ascii="David" w:eastAsia="David" w:hAnsi="David" w:cs="David"/>
          <w:color w:val="000000"/>
          <w:sz w:val="24"/>
          <w:szCs w:val="24"/>
          <w:rtl/>
        </w:rPr>
        <w:t>המטה לשילוב אנשים עם מוגבלות בעבודה מציע הדרכות, ליווי וייעוץ למעסיקים בנושא.</w:t>
      </w:r>
    </w:p>
    <w:p w14:paraId="4C9CD55A" w14:textId="53215790" w:rsidR="00BF27A4" w:rsidRDefault="00E05E91" w:rsidP="007E2701">
      <w:pPr>
        <w:spacing w:after="0" w:line="360" w:lineRule="auto"/>
        <w:ind w:left="2160"/>
        <w:jc w:val="both"/>
        <w:rPr>
          <w:rFonts w:ascii="David" w:eastAsia="David" w:hAnsi="David" w:cs="David"/>
          <w:sz w:val="24"/>
          <w:szCs w:val="24"/>
        </w:rPr>
      </w:pPr>
      <w:r>
        <w:rPr>
          <w:rFonts w:ascii="David" w:eastAsia="David" w:hAnsi="David" w:cs="David" w:hint="cs"/>
          <w:color w:val="000000"/>
          <w:sz w:val="24"/>
          <w:szCs w:val="24"/>
          <w:rtl/>
        </w:rPr>
        <w:t xml:space="preserve">עם זאת, </w:t>
      </w:r>
      <w:r w:rsidR="00BF27A4">
        <w:rPr>
          <w:rFonts w:ascii="David" w:eastAsia="David" w:hAnsi="David" w:cs="David"/>
          <w:color w:val="000000"/>
          <w:sz w:val="24"/>
          <w:szCs w:val="24"/>
          <w:rtl/>
        </w:rPr>
        <w:t xml:space="preserve">מעסיקים רבים אינם יודעים </w:t>
      </w:r>
      <w:r w:rsidR="00BF27A4">
        <w:rPr>
          <w:rFonts w:ascii="David" w:eastAsia="David" w:hAnsi="David" w:cs="David"/>
          <w:sz w:val="24"/>
          <w:szCs w:val="24"/>
          <w:rtl/>
        </w:rPr>
        <w:t>על</w:t>
      </w:r>
      <w:r w:rsidR="00BF27A4">
        <w:rPr>
          <w:rFonts w:ascii="David" w:eastAsia="David" w:hAnsi="David" w:cs="David"/>
          <w:color w:val="000000"/>
          <w:sz w:val="24"/>
          <w:szCs w:val="24"/>
          <w:rtl/>
        </w:rPr>
        <w:t xml:space="preserve"> זכאותם להשתתפות המדינה במתן התאמות. בנוסף, לא הותקנו תקנות המסדירות </w:t>
      </w:r>
      <w:r w:rsidR="00FC4E47">
        <w:rPr>
          <w:rFonts w:ascii="David" w:eastAsia="David" w:hAnsi="David" w:cs="David" w:hint="cs"/>
          <w:color w:val="000000"/>
          <w:sz w:val="24"/>
          <w:szCs w:val="24"/>
          <w:rtl/>
        </w:rPr>
        <w:t xml:space="preserve">את </w:t>
      </w:r>
      <w:r w:rsidR="00BF27A4">
        <w:rPr>
          <w:rFonts w:ascii="David" w:eastAsia="David" w:hAnsi="David" w:cs="David"/>
          <w:color w:val="000000"/>
          <w:sz w:val="24"/>
          <w:szCs w:val="24"/>
          <w:rtl/>
        </w:rPr>
        <w:t xml:space="preserve">הליכי קבלת </w:t>
      </w:r>
      <w:r w:rsidR="00FC4E47">
        <w:rPr>
          <w:rFonts w:ascii="David" w:eastAsia="David" w:hAnsi="David" w:cs="David" w:hint="cs"/>
          <w:color w:val="000000"/>
          <w:sz w:val="24"/>
          <w:szCs w:val="24"/>
          <w:rtl/>
        </w:rPr>
        <w:t>ה</w:t>
      </w:r>
      <w:r w:rsidR="00BF27A4">
        <w:rPr>
          <w:rFonts w:ascii="David" w:eastAsia="David" w:hAnsi="David" w:cs="David"/>
          <w:color w:val="000000"/>
          <w:sz w:val="24"/>
          <w:szCs w:val="24"/>
          <w:rtl/>
        </w:rPr>
        <w:t xml:space="preserve">התאמות במקום עבודה </w:t>
      </w:r>
      <w:r w:rsidR="009C171B">
        <w:rPr>
          <w:rFonts w:ascii="David" w:eastAsia="David" w:hAnsi="David" w:cs="David" w:hint="cs"/>
          <w:color w:val="000000"/>
          <w:sz w:val="24"/>
          <w:szCs w:val="24"/>
          <w:rtl/>
        </w:rPr>
        <w:t xml:space="preserve">ואת </w:t>
      </w:r>
      <w:r w:rsidR="00BF27A4">
        <w:rPr>
          <w:rFonts w:ascii="David" w:eastAsia="David" w:hAnsi="David" w:cs="David"/>
          <w:color w:val="000000"/>
          <w:sz w:val="24"/>
          <w:szCs w:val="24"/>
          <w:rtl/>
        </w:rPr>
        <w:t xml:space="preserve">הליכי </w:t>
      </w:r>
      <w:r w:rsidR="009C171B">
        <w:rPr>
          <w:rFonts w:ascii="David" w:eastAsia="David" w:hAnsi="David" w:cs="David" w:hint="cs"/>
          <w:color w:val="000000"/>
          <w:sz w:val="24"/>
          <w:szCs w:val="24"/>
          <w:rtl/>
        </w:rPr>
        <w:t>ה</w:t>
      </w:r>
      <w:r w:rsidR="00BF27A4">
        <w:rPr>
          <w:rFonts w:ascii="David" w:eastAsia="David" w:hAnsi="David" w:cs="David"/>
          <w:color w:val="000000"/>
          <w:sz w:val="24"/>
          <w:szCs w:val="24"/>
          <w:rtl/>
        </w:rPr>
        <w:t xml:space="preserve">אכיפה של חובת ההתאמות. התקנות היחידות שהותקנו בנושא זה עוסקות במימון התאמות (בעיקר רכישת ציוד) אך לא בהליך הקביעה מהי התאמה נחוצה וסבירה. כפועל יוצא יש שימוש מוגבל בזכות להתאמות ואלו כמעט </w:t>
      </w:r>
      <w:r w:rsidR="006A43A7">
        <w:rPr>
          <w:rFonts w:ascii="David" w:eastAsia="David" w:hAnsi="David" w:cs="David" w:hint="cs"/>
          <w:color w:val="000000"/>
          <w:sz w:val="24"/>
          <w:szCs w:val="24"/>
          <w:rtl/>
        </w:rPr>
        <w:t>ש</w:t>
      </w:r>
      <w:r w:rsidR="00BF27A4">
        <w:rPr>
          <w:rFonts w:ascii="David" w:eastAsia="David" w:hAnsi="David" w:cs="David"/>
          <w:color w:val="000000"/>
          <w:sz w:val="24"/>
          <w:szCs w:val="24"/>
          <w:rtl/>
        </w:rPr>
        <w:t>אינן משרתות אנשים עם מוגבלות בלתי נראית. לבסוף</w:t>
      </w:r>
      <w:r w:rsidR="00BF27A4">
        <w:rPr>
          <w:rFonts w:ascii="David" w:eastAsia="David" w:hAnsi="David" w:cs="David"/>
          <w:color w:val="000000"/>
          <w:sz w:val="24"/>
          <w:szCs w:val="24"/>
        </w:rPr>
        <w:t>,</w:t>
      </w:r>
      <w:r w:rsidR="00BF27A4">
        <w:rPr>
          <w:rFonts w:ascii="David" w:eastAsia="David" w:hAnsi="David" w:cs="David"/>
          <w:color w:val="000000"/>
          <w:sz w:val="24"/>
          <w:szCs w:val="24"/>
          <w:rtl/>
        </w:rPr>
        <w:t xml:space="preserve"> כל השיח </w:t>
      </w:r>
      <w:r w:rsidR="006A43A7">
        <w:rPr>
          <w:rFonts w:ascii="David" w:eastAsia="David" w:hAnsi="David" w:cs="David" w:hint="cs"/>
          <w:color w:val="000000"/>
          <w:sz w:val="24"/>
          <w:szCs w:val="24"/>
          <w:rtl/>
        </w:rPr>
        <w:t>על</w:t>
      </w:r>
      <w:r w:rsidR="00BF27A4">
        <w:rPr>
          <w:rFonts w:ascii="David" w:eastAsia="David" w:hAnsi="David" w:cs="David"/>
          <w:color w:val="000000"/>
          <w:sz w:val="24"/>
          <w:szCs w:val="24"/>
          <w:rtl/>
        </w:rPr>
        <w:t xml:space="preserve"> התאמות מבוצע מול המעסיק ולא מול העובד, מצב הפוגע בהשתתפותו של העובד עם המוגבלות בדיון לגביו </w:t>
      </w:r>
      <w:r w:rsidR="007E2701">
        <w:rPr>
          <w:rFonts w:ascii="David" w:eastAsia="David" w:hAnsi="David" w:cs="David" w:hint="cs"/>
          <w:color w:val="000000"/>
          <w:sz w:val="24"/>
          <w:szCs w:val="24"/>
          <w:rtl/>
        </w:rPr>
        <w:t>ו</w:t>
      </w:r>
      <w:r w:rsidR="00BF27A4">
        <w:rPr>
          <w:rFonts w:ascii="David" w:eastAsia="David" w:hAnsi="David" w:cs="David"/>
          <w:color w:val="000000"/>
          <w:sz w:val="24"/>
          <w:szCs w:val="24"/>
          <w:rtl/>
        </w:rPr>
        <w:t xml:space="preserve">ביכולתו </w:t>
      </w:r>
      <w:r w:rsidR="00BF27A4">
        <w:rPr>
          <w:rFonts w:ascii="David" w:eastAsia="David" w:hAnsi="David" w:cs="David"/>
          <w:sz w:val="24"/>
          <w:szCs w:val="24"/>
          <w:rtl/>
        </w:rPr>
        <w:t>להעביר</w:t>
      </w:r>
      <w:r w:rsidR="00BF27A4">
        <w:rPr>
          <w:rFonts w:ascii="David" w:eastAsia="David" w:hAnsi="David" w:cs="David"/>
          <w:color w:val="000000"/>
          <w:sz w:val="24"/>
          <w:szCs w:val="24"/>
          <w:rtl/>
        </w:rPr>
        <w:t xml:space="preserve"> את ההתאמות ממקום עבודה אחד לאחר וגם מרתיע אנשים רבים מפנייה למעסיק בנושא, מחשש לפרטיותם.</w:t>
      </w:r>
    </w:p>
    <w:p w14:paraId="7C31B9C2" w14:textId="1A72EEB9" w:rsidR="00BF27A4" w:rsidRPr="00536AE6" w:rsidRDefault="00BF27A4" w:rsidP="000C137F">
      <w:pPr>
        <w:numPr>
          <w:ilvl w:val="0"/>
          <w:numId w:val="47"/>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 xml:space="preserve">עמידה </w:t>
      </w:r>
      <w:r w:rsidR="00536AE6" w:rsidRPr="00350E43">
        <w:rPr>
          <w:rFonts w:ascii="David" w:eastAsia="David" w:hAnsi="David" w:cs="David" w:hint="eastAsia"/>
          <w:i/>
          <w:iCs/>
          <w:color w:val="000000"/>
          <w:sz w:val="24"/>
          <w:szCs w:val="24"/>
          <w:rtl/>
        </w:rPr>
        <w:t>בהוראות</w:t>
      </w:r>
      <w:r w:rsidRPr="00350E43">
        <w:rPr>
          <w:rFonts w:ascii="David" w:eastAsia="David" w:hAnsi="David" w:cs="David"/>
          <w:i/>
          <w:iCs/>
          <w:color w:val="000000"/>
          <w:sz w:val="24"/>
          <w:szCs w:val="24"/>
          <w:rtl/>
        </w:rPr>
        <w:t xml:space="preserve"> האמנה</w:t>
      </w:r>
      <w:r>
        <w:rPr>
          <w:rFonts w:ascii="David" w:eastAsia="David" w:hAnsi="David" w:cs="David"/>
          <w:sz w:val="24"/>
          <w:szCs w:val="24"/>
        </w:rPr>
        <w:t xml:space="preserve"> –</w:t>
      </w:r>
      <w:r>
        <w:rPr>
          <w:rFonts w:ascii="David" w:eastAsia="David" w:hAnsi="David" w:cs="David"/>
          <w:color w:val="000000"/>
          <w:sz w:val="24"/>
          <w:szCs w:val="24"/>
        </w:rPr>
        <w:t xml:space="preserve"> </w:t>
      </w:r>
      <w:bookmarkStart w:id="30" w:name="1pxezwc" w:colFirst="0" w:colLast="0"/>
      <w:bookmarkStart w:id="31" w:name="49x2ik5" w:colFirst="0" w:colLast="0"/>
      <w:bookmarkEnd w:id="30"/>
      <w:bookmarkEnd w:id="31"/>
      <w:r w:rsidRPr="00536AE6">
        <w:rPr>
          <w:rFonts w:ascii="David" w:eastAsia="David" w:hAnsi="David" w:cs="David"/>
          <w:color w:val="000000"/>
          <w:sz w:val="24"/>
          <w:szCs w:val="24"/>
          <w:rtl/>
        </w:rPr>
        <w:t>החוק תואם את דרישת האמנה. בפועל נעשה שימוש מועט בבקשות להשתתפות המדינה במימון התאמות וקיימים קשיים רבים למיצוי הזכות להתאמות.</w:t>
      </w:r>
    </w:p>
    <w:p w14:paraId="1AB04AC1" w14:textId="77777777" w:rsidR="00BF27A4" w:rsidRDefault="00BF27A4" w:rsidP="000C137F">
      <w:pPr>
        <w:numPr>
          <w:ilvl w:val="0"/>
          <w:numId w:val="47"/>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המלצות</w:t>
      </w:r>
      <w:r w:rsidRPr="005307B2">
        <w:rPr>
          <w:rFonts w:ascii="David" w:eastAsia="David" w:hAnsi="David" w:cs="David"/>
          <w:i/>
          <w:iCs/>
          <w:color w:val="000000"/>
          <w:sz w:val="24"/>
          <w:szCs w:val="24"/>
          <w:rtl/>
        </w:rPr>
        <w:t xml:space="preserve">: </w:t>
      </w:r>
    </w:p>
    <w:p w14:paraId="78308A94" w14:textId="77777777" w:rsidR="00BF27A4" w:rsidRPr="005307B2" w:rsidRDefault="00BF27A4" w:rsidP="000C137F">
      <w:pPr>
        <w:numPr>
          <w:ilvl w:val="0"/>
          <w:numId w:val="48"/>
        </w:numPr>
        <w:pBdr>
          <w:top w:val="nil"/>
          <w:left w:val="nil"/>
          <w:bottom w:val="nil"/>
          <w:right w:val="nil"/>
          <w:between w:val="nil"/>
        </w:pBdr>
        <w:spacing w:after="0" w:line="360" w:lineRule="auto"/>
        <w:ind w:left="2160"/>
        <w:contextualSpacing/>
        <w:jc w:val="both"/>
        <w:rPr>
          <w:rFonts w:ascii="David" w:eastAsia="David" w:hAnsi="David" w:cs="David"/>
          <w:bCs/>
          <w:sz w:val="24"/>
          <w:szCs w:val="24"/>
        </w:rPr>
      </w:pPr>
      <w:r w:rsidRPr="005307B2">
        <w:rPr>
          <w:rFonts w:ascii="David" w:eastAsia="David" w:hAnsi="David" w:cs="David"/>
          <w:bCs/>
          <w:color w:val="000000"/>
          <w:sz w:val="24"/>
          <w:szCs w:val="24"/>
          <w:rtl/>
        </w:rPr>
        <w:t xml:space="preserve">על משרד המשפטים להתקין תקנות להליך של בקשת התאמות וקביעת התאמה סבירה. </w:t>
      </w:r>
    </w:p>
    <w:p w14:paraId="79414001" w14:textId="41291118" w:rsidR="00BF27A4" w:rsidRPr="005307B2" w:rsidRDefault="00626ED6" w:rsidP="000C137F">
      <w:pPr>
        <w:numPr>
          <w:ilvl w:val="0"/>
          <w:numId w:val="48"/>
        </w:numPr>
        <w:pBdr>
          <w:top w:val="nil"/>
          <w:left w:val="nil"/>
          <w:bottom w:val="nil"/>
          <w:right w:val="nil"/>
          <w:between w:val="nil"/>
        </w:pBdr>
        <w:spacing w:after="0" w:line="360" w:lineRule="auto"/>
        <w:ind w:left="2160"/>
        <w:contextualSpacing/>
        <w:jc w:val="both"/>
        <w:rPr>
          <w:rFonts w:ascii="David" w:eastAsia="David" w:hAnsi="David" w:cs="David"/>
          <w:bCs/>
          <w:sz w:val="24"/>
          <w:szCs w:val="24"/>
        </w:rPr>
      </w:pPr>
      <w:r w:rsidRPr="005307B2">
        <w:rPr>
          <w:rFonts w:ascii="David" w:eastAsia="David" w:hAnsi="David" w:cs="David" w:hint="eastAsia"/>
          <w:bCs/>
          <w:color w:val="000000"/>
          <w:sz w:val="24"/>
          <w:szCs w:val="24"/>
          <w:rtl/>
        </w:rPr>
        <w:t>על</w:t>
      </w:r>
      <w:r w:rsidRPr="005307B2">
        <w:rPr>
          <w:rFonts w:ascii="David" w:eastAsia="David" w:hAnsi="David" w:cs="David"/>
          <w:bCs/>
          <w:color w:val="000000"/>
          <w:sz w:val="24"/>
          <w:szCs w:val="24"/>
          <w:rtl/>
        </w:rPr>
        <w:t xml:space="preserve"> המטה לשילוב אנשים עם מוגבלות בעבודה לקדם העלאת מודעות </w:t>
      </w:r>
      <w:r w:rsidR="001D4D00" w:rsidRPr="005307B2">
        <w:rPr>
          <w:rFonts w:ascii="David" w:eastAsia="David" w:hAnsi="David" w:cs="David" w:hint="eastAsia"/>
          <w:bCs/>
          <w:color w:val="000000"/>
          <w:sz w:val="24"/>
          <w:szCs w:val="24"/>
          <w:rtl/>
        </w:rPr>
        <w:t>של</w:t>
      </w:r>
      <w:r w:rsidR="001D4D00" w:rsidRPr="005307B2">
        <w:rPr>
          <w:rFonts w:ascii="David" w:eastAsia="David" w:hAnsi="David" w:cs="David"/>
          <w:bCs/>
          <w:color w:val="000000"/>
          <w:sz w:val="24"/>
          <w:szCs w:val="24"/>
          <w:rtl/>
        </w:rPr>
        <w:t xml:space="preserve"> מעסיקים </w:t>
      </w:r>
      <w:r w:rsidR="00BF27A4" w:rsidRPr="005307B2">
        <w:rPr>
          <w:rFonts w:ascii="David" w:eastAsia="David" w:hAnsi="David" w:cs="David"/>
          <w:bCs/>
          <w:color w:val="000000"/>
          <w:sz w:val="24"/>
          <w:szCs w:val="24"/>
          <w:rtl/>
        </w:rPr>
        <w:t xml:space="preserve">לחובת מתן התאמות </w:t>
      </w:r>
      <w:r w:rsidR="00866CDE">
        <w:rPr>
          <w:rFonts w:ascii="David" w:eastAsia="David" w:hAnsi="David" w:cs="David" w:hint="cs"/>
          <w:bCs/>
          <w:color w:val="000000"/>
          <w:sz w:val="24"/>
          <w:szCs w:val="24"/>
          <w:rtl/>
        </w:rPr>
        <w:t>ולהכשיר את</w:t>
      </w:r>
      <w:r w:rsidR="00BF27A4" w:rsidRPr="005307B2">
        <w:rPr>
          <w:rFonts w:ascii="David" w:eastAsia="David" w:hAnsi="David" w:cs="David"/>
          <w:bCs/>
          <w:color w:val="000000"/>
          <w:sz w:val="24"/>
          <w:szCs w:val="24"/>
          <w:rtl/>
        </w:rPr>
        <w:t xml:space="preserve"> גורמי המקצוע שייתנו מענה לבירור ההתאמה המתאימה. </w:t>
      </w:r>
    </w:p>
    <w:p w14:paraId="57416A76" w14:textId="42A14923" w:rsidR="00BF27A4" w:rsidRPr="005307B2" w:rsidRDefault="00632ADD" w:rsidP="000C137F">
      <w:pPr>
        <w:numPr>
          <w:ilvl w:val="0"/>
          <w:numId w:val="48"/>
        </w:numPr>
        <w:pBdr>
          <w:top w:val="nil"/>
          <w:left w:val="nil"/>
          <w:bottom w:val="nil"/>
          <w:right w:val="nil"/>
          <w:between w:val="nil"/>
        </w:pBdr>
        <w:spacing w:after="0" w:line="360" w:lineRule="auto"/>
        <w:ind w:left="2160"/>
        <w:contextualSpacing/>
        <w:jc w:val="both"/>
        <w:rPr>
          <w:rFonts w:ascii="David" w:eastAsia="David" w:hAnsi="David" w:cs="David"/>
          <w:bCs/>
          <w:sz w:val="24"/>
          <w:szCs w:val="24"/>
        </w:rPr>
      </w:pPr>
      <w:r w:rsidRPr="005307B2">
        <w:rPr>
          <w:rFonts w:ascii="David" w:eastAsia="David" w:hAnsi="David" w:cs="David" w:hint="eastAsia"/>
          <w:bCs/>
          <w:color w:val="000000"/>
          <w:sz w:val="24"/>
          <w:szCs w:val="24"/>
          <w:rtl/>
        </w:rPr>
        <w:t>על</w:t>
      </w:r>
      <w:r w:rsidRPr="005307B2">
        <w:rPr>
          <w:rFonts w:ascii="David" w:eastAsia="David" w:hAnsi="David" w:cs="David"/>
          <w:bCs/>
          <w:color w:val="000000"/>
          <w:sz w:val="24"/>
          <w:szCs w:val="24"/>
          <w:rtl/>
        </w:rPr>
        <w:t xml:space="preserve"> </w:t>
      </w:r>
      <w:r w:rsidRPr="005307B2">
        <w:rPr>
          <w:rFonts w:ascii="David" w:eastAsia="David" w:hAnsi="David" w:cs="David" w:hint="eastAsia"/>
          <w:bCs/>
          <w:color w:val="000000"/>
          <w:sz w:val="24"/>
          <w:szCs w:val="24"/>
          <w:rtl/>
        </w:rPr>
        <w:t>המעסיקים</w:t>
      </w:r>
      <w:r w:rsidRPr="005307B2">
        <w:rPr>
          <w:rFonts w:ascii="David" w:eastAsia="David" w:hAnsi="David" w:cs="David"/>
          <w:bCs/>
          <w:color w:val="000000"/>
          <w:sz w:val="24"/>
          <w:szCs w:val="24"/>
          <w:rtl/>
        </w:rPr>
        <w:t xml:space="preserve"> </w:t>
      </w:r>
      <w:r w:rsidRPr="005307B2">
        <w:rPr>
          <w:rFonts w:ascii="David" w:eastAsia="David" w:hAnsi="David" w:cs="David" w:hint="eastAsia"/>
          <w:bCs/>
          <w:color w:val="000000"/>
          <w:sz w:val="24"/>
          <w:szCs w:val="24"/>
          <w:rtl/>
        </w:rPr>
        <w:t>לשתף</w:t>
      </w:r>
      <w:r w:rsidR="00BF27A4" w:rsidRPr="005307B2">
        <w:rPr>
          <w:rFonts w:ascii="David" w:eastAsia="David" w:hAnsi="David" w:cs="David"/>
          <w:bCs/>
          <w:color w:val="000000"/>
          <w:sz w:val="24"/>
          <w:szCs w:val="24"/>
          <w:rtl/>
        </w:rPr>
        <w:t xml:space="preserve"> עובדים</w:t>
      </w:r>
      <w:r w:rsidRPr="005307B2">
        <w:rPr>
          <w:rFonts w:ascii="David" w:eastAsia="David" w:hAnsi="David" w:cs="David"/>
          <w:bCs/>
          <w:color w:val="000000"/>
          <w:sz w:val="24"/>
          <w:szCs w:val="24"/>
          <w:rtl/>
        </w:rPr>
        <w:t xml:space="preserve"> ו</w:t>
      </w:r>
      <w:r w:rsidR="00BF27A4" w:rsidRPr="005307B2">
        <w:rPr>
          <w:rFonts w:ascii="David" w:eastAsia="David" w:hAnsi="David" w:cs="David"/>
          <w:bCs/>
          <w:color w:val="000000"/>
          <w:sz w:val="24"/>
          <w:szCs w:val="24"/>
          <w:rtl/>
        </w:rPr>
        <w:t>מועמדים עם מוגבלות בהליכי הבקשה והביצוע של ההתאמות</w:t>
      </w:r>
      <w:r w:rsidRPr="005307B2">
        <w:rPr>
          <w:rFonts w:ascii="David" w:eastAsia="David" w:hAnsi="David" w:cs="David"/>
          <w:bCs/>
          <w:color w:val="000000"/>
          <w:sz w:val="24"/>
          <w:szCs w:val="24"/>
          <w:rtl/>
        </w:rPr>
        <w:t xml:space="preserve"> עבורם</w:t>
      </w:r>
      <w:r w:rsidR="00BF27A4" w:rsidRPr="005307B2">
        <w:rPr>
          <w:rFonts w:ascii="David" w:eastAsia="David" w:hAnsi="David" w:cs="David"/>
          <w:bCs/>
          <w:color w:val="000000"/>
          <w:sz w:val="24"/>
          <w:szCs w:val="24"/>
          <w:rtl/>
        </w:rPr>
        <w:t xml:space="preserve"> וכן לאפשר בקשת התאמות ללא חשיפת פרטים אישיים עבור עובדים עם מוגבלות החוששים לפרטיותם.</w:t>
      </w:r>
    </w:p>
    <w:p w14:paraId="039E13B4" w14:textId="77777777" w:rsidR="00BF27A4" w:rsidRDefault="00BF27A4" w:rsidP="00BF27A4">
      <w:pPr>
        <w:spacing w:line="360" w:lineRule="auto"/>
        <w:ind w:left="2160"/>
        <w:jc w:val="both"/>
        <w:rPr>
          <w:rFonts w:ascii="David" w:eastAsia="David" w:hAnsi="David" w:cs="David"/>
          <w:b/>
          <w:sz w:val="24"/>
          <w:szCs w:val="24"/>
        </w:rPr>
      </w:pPr>
    </w:p>
    <w:p w14:paraId="626683E8" w14:textId="365EFDD9" w:rsidR="00BF27A4" w:rsidRDefault="00C37437" w:rsidP="00BF27A4">
      <w:pPr>
        <w:spacing w:line="360" w:lineRule="auto"/>
        <w:jc w:val="both"/>
        <w:rPr>
          <w:rFonts w:ascii="David" w:eastAsia="David" w:hAnsi="David" w:cs="David"/>
          <w:b/>
          <w:sz w:val="24"/>
          <w:szCs w:val="24"/>
        </w:rPr>
      </w:pPr>
      <w:bookmarkStart w:id="32" w:name="_2p2csry" w:colFirst="0" w:colLast="0"/>
      <w:bookmarkEnd w:id="32"/>
      <w:r w:rsidRPr="00C37437">
        <w:rPr>
          <w:rFonts w:ascii="David" w:eastAsia="David" w:hAnsi="David" w:cs="David" w:hint="cs"/>
          <w:b/>
          <w:sz w:val="24"/>
          <w:szCs w:val="24"/>
          <w:highlight w:val="yellow"/>
          <w:rtl/>
        </w:rPr>
        <w:t>1</w:t>
      </w:r>
      <w:r w:rsidR="00BF27A4" w:rsidRPr="00C37437">
        <w:rPr>
          <w:rFonts w:ascii="David" w:eastAsia="David" w:hAnsi="David" w:cs="David"/>
          <w:b/>
          <w:sz w:val="24"/>
          <w:szCs w:val="24"/>
          <w:highlight w:val="yellow"/>
          <w:rtl/>
        </w:rPr>
        <w:t>(י) לקדם רכישת ניסיון עבודה על ידי אנשים עם מוגבלויות בשוק העבודה הפתוח;</w:t>
      </w:r>
    </w:p>
    <w:p w14:paraId="11DF38DF" w14:textId="4F0E3668" w:rsidR="00BF27A4" w:rsidRDefault="00866CDE" w:rsidP="005307B2">
      <w:pPr>
        <w:pBdr>
          <w:top w:val="nil"/>
          <w:left w:val="nil"/>
          <w:bottom w:val="nil"/>
          <w:right w:val="nil"/>
          <w:between w:val="nil"/>
        </w:pBdr>
        <w:spacing w:line="360" w:lineRule="auto"/>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 xml:space="preserve">ט. </w:t>
      </w:r>
      <w:proofErr w:type="spellStart"/>
      <w:r w:rsidR="00BF27A4">
        <w:rPr>
          <w:rFonts w:ascii="David" w:eastAsia="David" w:hAnsi="David" w:cs="David"/>
          <w:color w:val="000000"/>
          <w:sz w:val="24"/>
          <w:szCs w:val="24"/>
          <w:u w:val="single"/>
          <w:rtl/>
        </w:rPr>
        <w:t>תוכניות</w:t>
      </w:r>
      <w:proofErr w:type="spellEnd"/>
      <w:r w:rsidR="00BF27A4">
        <w:rPr>
          <w:rFonts w:ascii="David" w:eastAsia="David" w:hAnsi="David" w:cs="David"/>
          <w:color w:val="000000"/>
          <w:sz w:val="24"/>
          <w:szCs w:val="24"/>
          <w:u w:val="single"/>
          <w:rtl/>
        </w:rPr>
        <w:t xml:space="preserve"> לקידום ניסיון בתעסוקה</w:t>
      </w:r>
    </w:p>
    <w:p w14:paraId="6F2ED3BF" w14:textId="79C0CE48" w:rsidR="00BF27A4" w:rsidRDefault="00BF27A4" w:rsidP="000C137F">
      <w:pPr>
        <w:numPr>
          <w:ilvl w:val="0"/>
          <w:numId w:val="49"/>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
          <w:iCs/>
          <w:color w:val="000000"/>
          <w:sz w:val="24"/>
          <w:szCs w:val="24"/>
          <w:rtl/>
        </w:rPr>
        <w:t>פירוט ההוראה</w:t>
      </w:r>
      <w:r w:rsidR="00632ADD" w:rsidRPr="00350E43">
        <w:rPr>
          <w:rFonts w:ascii="David" w:eastAsia="David" w:hAnsi="David" w:cs="David"/>
          <w:i/>
          <w:iCs/>
          <w:color w:val="000000"/>
          <w:sz w:val="24"/>
          <w:szCs w:val="24"/>
          <w:rtl/>
        </w:rPr>
        <w:t xml:space="preserve"> באמנה </w:t>
      </w:r>
      <w:r>
        <w:rPr>
          <w:rFonts w:ascii="David" w:eastAsia="David" w:hAnsi="David" w:cs="David"/>
          <w:sz w:val="24"/>
          <w:szCs w:val="24"/>
        </w:rPr>
        <w:t xml:space="preserve"> –</w:t>
      </w:r>
      <w:r w:rsidR="002B391F">
        <w:rPr>
          <w:rFonts w:ascii="David" w:eastAsia="David" w:hAnsi="David" w:cs="David" w:hint="cs"/>
          <w:color w:val="000000"/>
          <w:sz w:val="24"/>
          <w:szCs w:val="24"/>
          <w:rtl/>
        </w:rPr>
        <w:t xml:space="preserve">על המדינה </w:t>
      </w:r>
      <w:r>
        <w:rPr>
          <w:rFonts w:ascii="David" w:eastAsia="David" w:hAnsi="David" w:cs="David"/>
          <w:color w:val="000000"/>
          <w:sz w:val="24"/>
          <w:szCs w:val="24"/>
          <w:rtl/>
        </w:rPr>
        <w:t xml:space="preserve">להסיר את החסמים העומדים בפני אנשים עם מוגבלות שלא רכשו ניסיון תעסוקתי באמצעים שונים שיאפשרו את קליטתם בשוק העבודה הפתוח. </w:t>
      </w:r>
    </w:p>
    <w:p w14:paraId="727E2757" w14:textId="1D131C85" w:rsidR="00BF27A4" w:rsidRDefault="00BF27A4" w:rsidP="000C137F">
      <w:pPr>
        <w:numPr>
          <w:ilvl w:val="0"/>
          <w:numId w:val="49"/>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
          <w:iCs/>
          <w:color w:val="000000"/>
          <w:sz w:val="24"/>
          <w:szCs w:val="24"/>
          <w:rtl/>
        </w:rPr>
        <w:t>המציאות בישראל</w:t>
      </w:r>
      <w:r w:rsidR="002B391F" w:rsidRPr="00350E43">
        <w:rPr>
          <w:rFonts w:ascii="David" w:eastAsia="David" w:hAnsi="David" w:cs="David"/>
          <w:i/>
          <w:iCs/>
          <w:color w:val="000000"/>
          <w:sz w:val="24"/>
          <w:szCs w:val="24"/>
          <w:rtl/>
        </w:rPr>
        <w:t xml:space="preserve"> </w:t>
      </w:r>
      <w:r>
        <w:rPr>
          <w:rFonts w:ascii="David" w:eastAsia="David" w:hAnsi="David" w:cs="David"/>
          <w:sz w:val="24"/>
          <w:szCs w:val="24"/>
        </w:rPr>
        <w:t xml:space="preserve"> –</w:t>
      </w:r>
      <w:r>
        <w:rPr>
          <w:rFonts w:ascii="David" w:eastAsia="David" w:hAnsi="David" w:cs="David"/>
          <w:color w:val="000000"/>
          <w:sz w:val="24"/>
          <w:szCs w:val="24"/>
          <w:rtl/>
        </w:rPr>
        <w:t>אנשים עם מוגבלות שאין להם ניסיון קודם בעבודה ניצבים פעם אחר פעם בפני חסמים למציאת עבודה הדורשת ניסיון. הדבר בא לידי ביטוי הן במשרות בכירות והן במשרות זוטרות. בנוסף</w:t>
      </w:r>
      <w:r w:rsidR="002B391F">
        <w:rPr>
          <w:rFonts w:ascii="David" w:eastAsia="David" w:hAnsi="David" w:cs="David" w:hint="cs"/>
          <w:color w:val="000000"/>
          <w:sz w:val="24"/>
          <w:szCs w:val="24"/>
          <w:rtl/>
        </w:rPr>
        <w:t>,</w:t>
      </w:r>
      <w:r>
        <w:rPr>
          <w:rFonts w:ascii="David" w:eastAsia="David" w:hAnsi="David" w:cs="David"/>
          <w:color w:val="000000"/>
          <w:sz w:val="24"/>
          <w:szCs w:val="24"/>
        </w:rPr>
        <w:t xml:space="preserve"> </w:t>
      </w:r>
      <w:r>
        <w:rPr>
          <w:rFonts w:ascii="David" w:eastAsia="David" w:hAnsi="David" w:cs="David"/>
          <w:color w:val="000000"/>
          <w:sz w:val="24"/>
          <w:szCs w:val="24"/>
          <w:rtl/>
        </w:rPr>
        <w:t>מעטים האנשים שעוברים מתעסוקה מוגנת לשוק העבודה הפתוח</w:t>
      </w:r>
      <w:r>
        <w:rPr>
          <w:rFonts w:ascii="David" w:eastAsia="David" w:hAnsi="David" w:cs="David"/>
          <w:color w:val="000000"/>
          <w:sz w:val="24"/>
          <w:szCs w:val="24"/>
        </w:rPr>
        <w:t>,</w:t>
      </w:r>
      <w:r>
        <w:rPr>
          <w:rFonts w:ascii="David" w:eastAsia="David" w:hAnsi="David" w:cs="David"/>
          <w:color w:val="000000"/>
          <w:sz w:val="24"/>
          <w:szCs w:val="24"/>
          <w:rtl/>
        </w:rPr>
        <w:t xml:space="preserve"> והניסיון שנצבר במסגרות תעסוקה </w:t>
      </w:r>
      <w:proofErr w:type="spellStart"/>
      <w:r>
        <w:rPr>
          <w:rFonts w:ascii="David" w:eastAsia="David" w:hAnsi="David" w:cs="David"/>
          <w:color w:val="000000"/>
          <w:sz w:val="24"/>
          <w:szCs w:val="24"/>
          <w:rtl/>
        </w:rPr>
        <w:t>סגרגטיביות</w:t>
      </w:r>
      <w:proofErr w:type="spellEnd"/>
      <w:r>
        <w:rPr>
          <w:rFonts w:ascii="David" w:eastAsia="David" w:hAnsi="David" w:cs="David"/>
          <w:color w:val="000000"/>
          <w:sz w:val="24"/>
          <w:szCs w:val="24"/>
          <w:rtl/>
        </w:rPr>
        <w:t xml:space="preserve"> </w:t>
      </w:r>
      <w:r>
        <w:rPr>
          <w:rFonts w:ascii="David" w:eastAsia="David" w:hAnsi="David" w:cs="David"/>
          <w:sz w:val="24"/>
          <w:szCs w:val="24"/>
          <w:rtl/>
        </w:rPr>
        <w:t>אינו</w:t>
      </w:r>
      <w:r>
        <w:rPr>
          <w:rFonts w:ascii="David" w:eastAsia="David" w:hAnsi="David" w:cs="David"/>
          <w:color w:val="000000"/>
          <w:sz w:val="24"/>
          <w:szCs w:val="24"/>
          <w:rtl/>
        </w:rPr>
        <w:t xml:space="preserve"> מסייע במציאת עבודה. בהקשר הזה נציין לטובה את משרד המשפטים אשר מעסיק סטודנטים עם מוגבלות אשר צוברים בזכות זאת ניסיון בשוק העבודה.</w:t>
      </w:r>
    </w:p>
    <w:p w14:paraId="6CB8369B" w14:textId="0139D464" w:rsidR="00BF27A4" w:rsidRDefault="00BF27A4" w:rsidP="000C137F">
      <w:pPr>
        <w:numPr>
          <w:ilvl w:val="0"/>
          <w:numId w:val="49"/>
        </w:numPr>
        <w:pBdr>
          <w:top w:val="nil"/>
          <w:left w:val="nil"/>
          <w:bottom w:val="nil"/>
          <w:right w:val="nil"/>
          <w:between w:val="nil"/>
        </w:pBdr>
        <w:spacing w:after="0" w:line="360" w:lineRule="auto"/>
        <w:contextualSpacing/>
        <w:jc w:val="both"/>
        <w:rPr>
          <w:rFonts w:ascii="David" w:eastAsia="David" w:hAnsi="David" w:cs="David"/>
          <w:sz w:val="24"/>
          <w:szCs w:val="24"/>
        </w:rPr>
      </w:pPr>
      <w:r w:rsidRPr="00350E43">
        <w:rPr>
          <w:rFonts w:ascii="David" w:eastAsia="David" w:hAnsi="David" w:cs="David"/>
          <w:i/>
          <w:iCs/>
          <w:color w:val="000000"/>
          <w:sz w:val="24"/>
          <w:szCs w:val="24"/>
          <w:rtl/>
        </w:rPr>
        <w:lastRenderedPageBreak/>
        <w:t xml:space="preserve">עמידה בהוראות האמנה </w:t>
      </w:r>
      <w:r>
        <w:rPr>
          <w:rFonts w:ascii="David" w:eastAsia="David" w:hAnsi="David" w:cs="David"/>
          <w:color w:val="000000"/>
          <w:sz w:val="24"/>
          <w:szCs w:val="24"/>
          <w:rtl/>
        </w:rPr>
        <w:t>– להוציא חריגים</w:t>
      </w:r>
      <w:r w:rsidR="002B391F">
        <w:rPr>
          <w:rFonts w:ascii="David" w:eastAsia="David" w:hAnsi="David" w:cs="David" w:hint="cs"/>
          <w:color w:val="000000"/>
          <w:sz w:val="24"/>
          <w:szCs w:val="24"/>
          <w:rtl/>
        </w:rPr>
        <w:t xml:space="preserve"> מעטים</w:t>
      </w:r>
      <w:r>
        <w:rPr>
          <w:rFonts w:ascii="David" w:eastAsia="David" w:hAnsi="David" w:cs="David"/>
          <w:color w:val="000000"/>
          <w:sz w:val="24"/>
          <w:szCs w:val="24"/>
          <w:rtl/>
        </w:rPr>
        <w:t xml:space="preserve">, לא נעשה די מאמץ לשלב אנשים עם מוגבלות בתוכניות שיאפשרו צבירת ניסיון. </w:t>
      </w:r>
    </w:p>
    <w:p w14:paraId="7213B7D7" w14:textId="77777777" w:rsidR="00BF27A4" w:rsidRDefault="00BF27A4" w:rsidP="000C137F">
      <w:pPr>
        <w:numPr>
          <w:ilvl w:val="0"/>
          <w:numId w:val="49"/>
        </w:numPr>
        <w:pBdr>
          <w:top w:val="nil"/>
          <w:left w:val="nil"/>
          <w:bottom w:val="nil"/>
          <w:right w:val="nil"/>
          <w:between w:val="nil"/>
        </w:pBdr>
        <w:spacing w:line="360" w:lineRule="auto"/>
        <w:contextualSpacing/>
        <w:jc w:val="both"/>
        <w:rPr>
          <w:rFonts w:ascii="David" w:eastAsia="David" w:hAnsi="David" w:cs="David"/>
          <w:b/>
          <w:sz w:val="24"/>
          <w:szCs w:val="24"/>
        </w:rPr>
      </w:pPr>
      <w:r w:rsidRPr="00350E43">
        <w:rPr>
          <w:rFonts w:ascii="David" w:eastAsia="David" w:hAnsi="David" w:cs="David"/>
          <w:i/>
          <w:iCs/>
          <w:color w:val="000000"/>
          <w:sz w:val="24"/>
          <w:szCs w:val="24"/>
          <w:rtl/>
        </w:rPr>
        <w:t>המלצות</w:t>
      </w:r>
      <w:r>
        <w:rPr>
          <w:rFonts w:ascii="David" w:eastAsia="David" w:hAnsi="David" w:cs="David"/>
          <w:color w:val="000000"/>
          <w:sz w:val="24"/>
          <w:szCs w:val="24"/>
          <w:rtl/>
        </w:rPr>
        <w:t xml:space="preserve">: </w:t>
      </w:r>
    </w:p>
    <w:p w14:paraId="7980A3B8" w14:textId="54734E8F" w:rsidR="00BF27A4" w:rsidRPr="005307B2" w:rsidRDefault="00BF27A4" w:rsidP="00350E43">
      <w:pPr>
        <w:spacing w:line="360" w:lineRule="auto"/>
        <w:ind w:left="1800"/>
        <w:jc w:val="both"/>
        <w:rPr>
          <w:rFonts w:ascii="David" w:eastAsia="David" w:hAnsi="David" w:cs="David"/>
          <w:bCs/>
          <w:sz w:val="24"/>
          <w:szCs w:val="24"/>
        </w:rPr>
      </w:pPr>
      <w:r w:rsidRPr="005307B2">
        <w:rPr>
          <w:rFonts w:ascii="David" w:eastAsia="David" w:hAnsi="David" w:cs="David"/>
          <w:bCs/>
          <w:sz w:val="24"/>
          <w:szCs w:val="24"/>
          <w:rtl/>
        </w:rPr>
        <w:t xml:space="preserve">על מדינת ישראל לפתח </w:t>
      </w:r>
      <w:proofErr w:type="spellStart"/>
      <w:r w:rsidRPr="005307B2">
        <w:rPr>
          <w:rFonts w:ascii="David" w:eastAsia="David" w:hAnsi="David" w:cs="David"/>
          <w:bCs/>
          <w:sz w:val="24"/>
          <w:szCs w:val="24"/>
          <w:rtl/>
        </w:rPr>
        <w:t>תוכניות</w:t>
      </w:r>
      <w:proofErr w:type="spellEnd"/>
      <w:r w:rsidRPr="005307B2">
        <w:rPr>
          <w:rFonts w:ascii="David" w:eastAsia="David" w:hAnsi="David" w:cs="David"/>
          <w:bCs/>
          <w:sz w:val="24"/>
          <w:szCs w:val="24"/>
          <w:rtl/>
        </w:rPr>
        <w:t xml:space="preserve"> לקידום מתמחים, סטודנטים ועובדים</w:t>
      </w:r>
      <w:r w:rsidR="002B391F" w:rsidRPr="005307B2">
        <w:rPr>
          <w:rFonts w:ascii="David" w:eastAsia="David" w:hAnsi="David" w:cs="David"/>
          <w:bCs/>
          <w:sz w:val="24"/>
          <w:szCs w:val="24"/>
          <w:rtl/>
        </w:rPr>
        <w:t xml:space="preserve"> עם מוגבלות</w:t>
      </w:r>
      <w:r w:rsidRPr="005307B2">
        <w:rPr>
          <w:rFonts w:ascii="David" w:eastAsia="David" w:hAnsi="David" w:cs="David"/>
          <w:bCs/>
          <w:sz w:val="24"/>
          <w:szCs w:val="24"/>
          <w:rtl/>
        </w:rPr>
        <w:t xml:space="preserve"> בשוק העבודה לצורך צבירת ניסיון. </w:t>
      </w:r>
      <w:r w:rsidR="002B391F" w:rsidRPr="005307B2">
        <w:rPr>
          <w:rFonts w:ascii="David" w:eastAsia="David" w:hAnsi="David" w:cs="David" w:hint="eastAsia"/>
          <w:bCs/>
          <w:sz w:val="24"/>
          <w:szCs w:val="24"/>
          <w:rtl/>
        </w:rPr>
        <w:t>כמו</w:t>
      </w:r>
      <w:r w:rsidR="002B391F" w:rsidRPr="005307B2">
        <w:rPr>
          <w:rFonts w:ascii="David" w:eastAsia="David" w:hAnsi="David" w:cs="David"/>
          <w:bCs/>
          <w:sz w:val="24"/>
          <w:szCs w:val="24"/>
          <w:rtl/>
        </w:rPr>
        <w:t xml:space="preserve"> כן </w:t>
      </w:r>
      <w:r w:rsidRPr="005307B2">
        <w:rPr>
          <w:rFonts w:ascii="David" w:eastAsia="David" w:hAnsi="David" w:cs="David"/>
          <w:bCs/>
          <w:sz w:val="24"/>
          <w:szCs w:val="24"/>
          <w:rtl/>
        </w:rPr>
        <w:t xml:space="preserve">על המדינה להסדיר את זכויותיהם, את תנאי עבודתם ואת הליווי שיקבלו במהלך תקופת ההתמחות. </w:t>
      </w:r>
    </w:p>
    <w:p w14:paraId="5715CA58" w14:textId="77777777" w:rsidR="00BF27A4" w:rsidRDefault="00BF27A4" w:rsidP="00BF27A4">
      <w:pPr>
        <w:spacing w:line="360" w:lineRule="auto"/>
        <w:ind w:left="2520"/>
        <w:jc w:val="both"/>
        <w:rPr>
          <w:rFonts w:ascii="David" w:eastAsia="David" w:hAnsi="David" w:cs="David"/>
          <w:b/>
          <w:sz w:val="24"/>
          <w:szCs w:val="24"/>
        </w:rPr>
      </w:pPr>
    </w:p>
    <w:p w14:paraId="7A007F96" w14:textId="68223EDF" w:rsidR="00BF27A4" w:rsidRDefault="006D4E77" w:rsidP="005307B2">
      <w:pPr>
        <w:pBdr>
          <w:top w:val="nil"/>
          <w:left w:val="nil"/>
          <w:bottom w:val="nil"/>
          <w:right w:val="nil"/>
          <w:between w:val="nil"/>
        </w:pBdr>
        <w:spacing w:after="0" w:line="360" w:lineRule="auto"/>
        <w:contextualSpacing/>
        <w:jc w:val="both"/>
        <w:rPr>
          <w:rFonts w:ascii="David" w:eastAsia="David" w:hAnsi="David" w:cs="David"/>
          <w:sz w:val="24"/>
          <w:szCs w:val="24"/>
          <w:u w:val="single"/>
        </w:rPr>
      </w:pPr>
      <w:r>
        <w:rPr>
          <w:rFonts w:ascii="David" w:eastAsia="David" w:hAnsi="David" w:cs="David" w:hint="cs"/>
          <w:color w:val="000000"/>
          <w:sz w:val="24"/>
          <w:szCs w:val="24"/>
          <w:u w:val="single"/>
          <w:rtl/>
        </w:rPr>
        <w:t xml:space="preserve">י. </w:t>
      </w:r>
      <w:r w:rsidR="00BF27A4">
        <w:rPr>
          <w:rFonts w:ascii="David" w:eastAsia="David" w:hAnsi="David" w:cs="David"/>
          <w:color w:val="000000"/>
          <w:sz w:val="24"/>
          <w:szCs w:val="24"/>
          <w:u w:val="single"/>
          <w:rtl/>
        </w:rPr>
        <w:t xml:space="preserve">מפעלים מוגנים </w:t>
      </w:r>
    </w:p>
    <w:p w14:paraId="02BE83EC" w14:textId="2036BD40" w:rsidR="00BF27A4" w:rsidRDefault="00BF27A4" w:rsidP="000C137F">
      <w:pPr>
        <w:numPr>
          <w:ilvl w:val="0"/>
          <w:numId w:val="50"/>
        </w:numPr>
        <w:pBdr>
          <w:top w:val="nil"/>
          <w:left w:val="nil"/>
          <w:bottom w:val="nil"/>
          <w:right w:val="nil"/>
          <w:between w:val="nil"/>
        </w:pBdr>
        <w:spacing w:after="0"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 xml:space="preserve">פירוט ההוראה </w:t>
      </w:r>
      <w:r w:rsidR="006307EF" w:rsidRPr="00350E43">
        <w:rPr>
          <w:rFonts w:ascii="David" w:eastAsia="David" w:hAnsi="David" w:cs="David" w:hint="eastAsia"/>
          <w:i/>
          <w:iCs/>
          <w:color w:val="000000"/>
          <w:sz w:val="24"/>
          <w:szCs w:val="24"/>
          <w:rtl/>
        </w:rPr>
        <w:t>באמנה</w:t>
      </w:r>
      <w:r w:rsidR="006307EF" w:rsidRPr="00350E43">
        <w:rPr>
          <w:rFonts w:ascii="David" w:eastAsia="David" w:hAnsi="David" w:cs="David"/>
          <w:i/>
          <w:iCs/>
          <w:color w:val="000000"/>
          <w:sz w:val="24"/>
          <w:szCs w:val="24"/>
          <w:rtl/>
        </w:rPr>
        <w:t xml:space="preserve"> </w:t>
      </w:r>
      <w:r>
        <w:rPr>
          <w:rFonts w:ascii="David" w:eastAsia="David" w:hAnsi="David" w:cs="David"/>
          <w:color w:val="000000"/>
          <w:sz w:val="24"/>
          <w:szCs w:val="24"/>
          <w:rtl/>
        </w:rPr>
        <w:t xml:space="preserve">– סעיף 27 על כלל סעיפיו מורה על קידום תעסוקה </w:t>
      </w:r>
      <w:r w:rsidR="006307EF">
        <w:rPr>
          <w:rFonts w:ascii="David" w:eastAsia="David" w:hAnsi="David" w:cs="David" w:hint="cs"/>
          <w:color w:val="000000"/>
          <w:sz w:val="24"/>
          <w:szCs w:val="24"/>
          <w:rtl/>
        </w:rPr>
        <w:t xml:space="preserve">של אנשים עם מוגבלות </w:t>
      </w:r>
      <w:r>
        <w:rPr>
          <w:rFonts w:ascii="David" w:eastAsia="David" w:hAnsi="David" w:cs="David"/>
          <w:color w:val="000000"/>
          <w:sz w:val="24"/>
          <w:szCs w:val="24"/>
          <w:rtl/>
        </w:rPr>
        <w:t xml:space="preserve">בשוק החופשי, בסביבת עבודה פתוחה ומשלבת. עוד אוסר הסעיף על עבודה שאינה מרצון. על כן מסגרות </w:t>
      </w:r>
      <w:proofErr w:type="spellStart"/>
      <w:r>
        <w:rPr>
          <w:rFonts w:ascii="David" w:eastAsia="David" w:hAnsi="David" w:cs="David"/>
          <w:color w:val="000000"/>
          <w:sz w:val="24"/>
          <w:szCs w:val="24"/>
          <w:rtl/>
        </w:rPr>
        <w:t>סגרגטיביות</w:t>
      </w:r>
      <w:proofErr w:type="spellEnd"/>
      <w:r>
        <w:rPr>
          <w:rFonts w:ascii="David" w:eastAsia="David" w:hAnsi="David" w:cs="David"/>
          <w:color w:val="000000"/>
          <w:sz w:val="24"/>
          <w:szCs w:val="24"/>
          <w:rtl/>
        </w:rPr>
        <w:t xml:space="preserve"> בהן אנשים </w:t>
      </w:r>
      <w:r w:rsidR="006307EF">
        <w:rPr>
          <w:rFonts w:ascii="David" w:eastAsia="David" w:hAnsi="David" w:cs="David" w:hint="cs"/>
          <w:color w:val="000000"/>
          <w:sz w:val="24"/>
          <w:szCs w:val="24"/>
          <w:rtl/>
        </w:rPr>
        <w:t xml:space="preserve">עם מוגבלות </w:t>
      </w:r>
      <w:r>
        <w:rPr>
          <w:rFonts w:ascii="David" w:eastAsia="David" w:hAnsi="David" w:cs="David"/>
          <w:color w:val="000000"/>
          <w:sz w:val="24"/>
          <w:szCs w:val="24"/>
          <w:rtl/>
        </w:rPr>
        <w:t xml:space="preserve">עובדים ללא שכר, תוך החרגתם מחוקי המגן של דיני העבודה ובוודאי כאשר הדבר נעשה בכפייה ושלא בבחירה, מהוות הפרה של האמנה.   </w:t>
      </w:r>
    </w:p>
    <w:p w14:paraId="61D79746" w14:textId="40F81D4F" w:rsidR="00BF27A4" w:rsidRDefault="00BF27A4" w:rsidP="000C137F">
      <w:pPr>
        <w:numPr>
          <w:ilvl w:val="0"/>
          <w:numId w:val="50"/>
        </w:numPr>
        <w:pBdr>
          <w:top w:val="nil"/>
          <w:left w:val="nil"/>
          <w:bottom w:val="nil"/>
          <w:right w:val="nil"/>
          <w:between w:val="nil"/>
        </w:pBdr>
        <w:spacing w:after="0" w:line="360" w:lineRule="auto"/>
        <w:ind w:left="2160"/>
        <w:contextualSpacing/>
        <w:jc w:val="both"/>
        <w:rPr>
          <w:rFonts w:ascii="David" w:eastAsia="David" w:hAnsi="David" w:cs="David"/>
          <w:sz w:val="24"/>
          <w:szCs w:val="24"/>
        </w:rPr>
      </w:pPr>
      <w:bookmarkStart w:id="33" w:name="147n2zr" w:colFirst="0" w:colLast="0"/>
      <w:bookmarkStart w:id="34" w:name="23ckvvd" w:colFirst="0" w:colLast="0"/>
      <w:bookmarkStart w:id="35" w:name="3o7alnk" w:colFirst="0" w:colLast="0"/>
      <w:bookmarkEnd w:id="33"/>
      <w:bookmarkEnd w:id="34"/>
      <w:bookmarkEnd w:id="35"/>
      <w:r w:rsidRPr="00350E43">
        <w:rPr>
          <w:rFonts w:ascii="David" w:eastAsia="David" w:hAnsi="David" w:cs="David"/>
          <w:i/>
          <w:iCs/>
          <w:color w:val="000000"/>
          <w:sz w:val="24"/>
          <w:szCs w:val="24"/>
          <w:rtl/>
        </w:rPr>
        <w:t>המציאות בישראל</w:t>
      </w:r>
      <w:r w:rsidR="006C56C0" w:rsidRPr="00350E43">
        <w:rPr>
          <w:rFonts w:ascii="David" w:eastAsia="David" w:hAnsi="David" w:cs="David"/>
          <w:i/>
          <w:iCs/>
          <w:color w:val="000000"/>
          <w:sz w:val="24"/>
          <w:szCs w:val="24"/>
          <w:rtl/>
        </w:rPr>
        <w:t xml:space="preserve"> </w:t>
      </w:r>
      <w:r>
        <w:rPr>
          <w:rFonts w:ascii="David" w:eastAsia="David" w:hAnsi="David" w:cs="David"/>
          <w:sz w:val="24"/>
          <w:szCs w:val="24"/>
        </w:rPr>
        <w:t xml:space="preserve"> –</w:t>
      </w:r>
      <w:r w:rsidR="005307B2">
        <w:rPr>
          <w:rFonts w:ascii="David" w:eastAsia="David" w:hAnsi="David" w:cs="David" w:hint="cs"/>
          <w:color w:val="000000"/>
          <w:sz w:val="24"/>
          <w:szCs w:val="24"/>
          <w:rtl/>
        </w:rPr>
        <w:t>בין 15,000 ל-</w:t>
      </w:r>
      <w:r>
        <w:rPr>
          <w:rFonts w:ascii="David" w:eastAsia="David" w:hAnsi="David" w:cs="David"/>
          <w:color w:val="000000"/>
          <w:sz w:val="24"/>
          <w:szCs w:val="24"/>
          <w:rtl/>
        </w:rPr>
        <w:t xml:space="preserve">20,000 אנשים עם מוגבלות </w:t>
      </w:r>
      <w:r w:rsidR="005307B2">
        <w:rPr>
          <w:rFonts w:ascii="David" w:eastAsia="David" w:hAnsi="David" w:cs="David" w:hint="cs"/>
          <w:color w:val="000000"/>
          <w:sz w:val="24"/>
          <w:szCs w:val="24"/>
          <w:rtl/>
        </w:rPr>
        <w:t>'</w:t>
      </w:r>
      <w:r>
        <w:rPr>
          <w:rFonts w:ascii="David" w:eastAsia="David" w:hAnsi="David" w:cs="David"/>
          <w:color w:val="000000"/>
          <w:sz w:val="24"/>
          <w:szCs w:val="24"/>
          <w:rtl/>
        </w:rPr>
        <w:t>מועסקים</w:t>
      </w:r>
      <w:r w:rsidR="005307B2">
        <w:rPr>
          <w:rFonts w:ascii="David" w:eastAsia="David" w:hAnsi="David" w:cs="David" w:hint="cs"/>
          <w:color w:val="000000"/>
          <w:sz w:val="24"/>
          <w:szCs w:val="24"/>
          <w:rtl/>
        </w:rPr>
        <w:t>'</w:t>
      </w:r>
      <w:r>
        <w:rPr>
          <w:rFonts w:ascii="David" w:eastAsia="David" w:hAnsi="David" w:cs="David"/>
          <w:color w:val="000000"/>
          <w:sz w:val="24"/>
          <w:szCs w:val="24"/>
          <w:rtl/>
        </w:rPr>
        <w:t xml:space="preserve"> </w:t>
      </w:r>
      <w:r w:rsidR="00F842DF">
        <w:rPr>
          <w:rFonts w:ascii="David" w:eastAsia="David" w:hAnsi="David" w:cs="David" w:hint="cs"/>
          <w:color w:val="000000"/>
          <w:sz w:val="24"/>
          <w:szCs w:val="24"/>
          <w:rtl/>
        </w:rPr>
        <w:t>במפעלים מוגנים</w:t>
      </w:r>
      <w:r>
        <w:rPr>
          <w:rFonts w:ascii="David" w:eastAsia="David" w:hAnsi="David" w:cs="David"/>
          <w:color w:val="000000"/>
          <w:sz w:val="24"/>
          <w:szCs w:val="24"/>
          <w:rtl/>
        </w:rPr>
        <w:t>, חלק ניכר מהם בניגוד לרצונם או מחוסר חלופה תעסוקתית</w:t>
      </w:r>
      <w:r w:rsidR="005307B2">
        <w:rPr>
          <w:rFonts w:ascii="David" w:eastAsia="David" w:hAnsi="David" w:cs="David" w:hint="cs"/>
          <w:color w:val="000000"/>
          <w:sz w:val="24"/>
          <w:szCs w:val="24"/>
          <w:rtl/>
        </w:rPr>
        <w:t xml:space="preserve"> ובתמורה, אם בכלל, לשכר זעום</w:t>
      </w:r>
      <w:r>
        <w:rPr>
          <w:rFonts w:ascii="David" w:eastAsia="David" w:hAnsi="David" w:cs="David"/>
          <w:color w:val="000000"/>
          <w:sz w:val="24"/>
          <w:szCs w:val="24"/>
          <w:rtl/>
        </w:rPr>
        <w:t xml:space="preserve">. אנשים רבים מחויבים לעבוד במפעלים המוגנים מתוקף החלטות של ועדות מקצועיות או מתוקף חיוב </w:t>
      </w:r>
      <w:r w:rsidR="006D4E77">
        <w:rPr>
          <w:rFonts w:ascii="David" w:eastAsia="David" w:hAnsi="David" w:cs="David" w:hint="cs"/>
          <w:color w:val="000000"/>
          <w:sz w:val="24"/>
          <w:szCs w:val="24"/>
          <w:rtl/>
        </w:rPr>
        <w:t xml:space="preserve">של </w:t>
      </w:r>
      <w:r>
        <w:rPr>
          <w:rFonts w:ascii="David" w:eastAsia="David" w:hAnsi="David" w:cs="David"/>
          <w:color w:val="000000"/>
          <w:sz w:val="24"/>
          <w:szCs w:val="24"/>
          <w:rtl/>
        </w:rPr>
        <w:t xml:space="preserve">מסגרת הדיור להוציא את הדיירים למסגרות תעסוקתיות במהלך היום. </w:t>
      </w:r>
      <w:r w:rsidR="006C56C0">
        <w:rPr>
          <w:rFonts w:ascii="David" w:eastAsia="David" w:hAnsi="David" w:cs="David" w:hint="cs"/>
          <w:color w:val="000000"/>
          <w:sz w:val="24"/>
          <w:szCs w:val="24"/>
          <w:rtl/>
        </w:rPr>
        <w:t xml:space="preserve">אולם </w:t>
      </w:r>
      <w:r>
        <w:rPr>
          <w:rFonts w:ascii="David" w:eastAsia="David" w:hAnsi="David" w:cs="David"/>
          <w:color w:val="000000"/>
          <w:sz w:val="24"/>
          <w:szCs w:val="24"/>
          <w:rtl/>
        </w:rPr>
        <w:t xml:space="preserve">מפעלים מוגנים אינם כלולים בשוק העבודה ולא חלים בהם חוקי התעסוקה. יתר על כן, הפיקוח על </w:t>
      </w:r>
      <w:r w:rsidR="00F842DF">
        <w:rPr>
          <w:rFonts w:ascii="David" w:eastAsia="David" w:hAnsi="David" w:cs="David" w:hint="cs"/>
          <w:color w:val="000000"/>
          <w:sz w:val="24"/>
          <w:szCs w:val="24"/>
          <w:rtl/>
        </w:rPr>
        <w:t>מפעלים מוגנים</w:t>
      </w:r>
      <w:r>
        <w:rPr>
          <w:rFonts w:ascii="David" w:eastAsia="David" w:hAnsi="David" w:cs="David"/>
          <w:color w:val="000000"/>
          <w:sz w:val="24"/>
          <w:szCs w:val="24"/>
          <w:rtl/>
        </w:rPr>
        <w:t xml:space="preserve"> לוקה בחסר ומאפשר פגיעות מהותיות בזכויותיהם של המועסקים בה</w:t>
      </w:r>
      <w:r w:rsidR="0024473D">
        <w:rPr>
          <w:rFonts w:ascii="David" w:eastAsia="David" w:hAnsi="David" w:cs="David" w:hint="cs"/>
          <w:color w:val="000000"/>
          <w:sz w:val="24"/>
          <w:szCs w:val="24"/>
          <w:rtl/>
        </w:rPr>
        <w:t>ם</w:t>
      </w:r>
      <w:r w:rsidR="006C56C0">
        <w:rPr>
          <w:rFonts w:ascii="David" w:eastAsia="David" w:hAnsi="David" w:cs="David" w:hint="cs"/>
          <w:color w:val="000000"/>
          <w:sz w:val="24"/>
          <w:szCs w:val="24"/>
          <w:rtl/>
        </w:rPr>
        <w:t>,</w:t>
      </w:r>
      <w:r>
        <w:rPr>
          <w:rFonts w:ascii="David" w:eastAsia="David" w:hAnsi="David" w:cs="David"/>
          <w:color w:val="000000"/>
          <w:sz w:val="24"/>
          <w:szCs w:val="24"/>
          <w:rtl/>
        </w:rPr>
        <w:t xml:space="preserve"> ואחוז המועסקים שעובר לעבוד במסגרות עבודה משלבות יותר אפסי.</w:t>
      </w:r>
    </w:p>
    <w:p w14:paraId="26D34E85" w14:textId="73E628D8" w:rsidR="00BF27A4" w:rsidRDefault="00A37F1D" w:rsidP="0024473D">
      <w:pPr>
        <w:spacing w:after="0" w:line="360" w:lineRule="auto"/>
        <w:ind w:left="2160"/>
        <w:jc w:val="both"/>
        <w:rPr>
          <w:rFonts w:ascii="David" w:eastAsia="David" w:hAnsi="David" w:cs="David"/>
          <w:sz w:val="24"/>
          <w:szCs w:val="24"/>
        </w:rPr>
      </w:pPr>
      <w:r>
        <w:rPr>
          <w:rFonts w:ascii="David" w:eastAsia="David" w:hAnsi="David" w:cs="David" w:hint="cs"/>
          <w:color w:val="000000"/>
          <w:sz w:val="24"/>
          <w:szCs w:val="24"/>
          <w:rtl/>
        </w:rPr>
        <w:t xml:space="preserve">חרף זאת, </w:t>
      </w:r>
      <w:r w:rsidR="00BF27A4">
        <w:rPr>
          <w:rFonts w:ascii="David" w:eastAsia="David" w:hAnsi="David" w:cs="David"/>
          <w:color w:val="000000"/>
          <w:sz w:val="24"/>
          <w:szCs w:val="24"/>
          <w:rtl/>
        </w:rPr>
        <w:t xml:space="preserve">המדינה, למרות הצהרותיה בעניין, לרבות בפני האו"ם ובהחלטות ממשלה, לא קידמה רפורמות שיצרו ניוד מעבודה מוגנת </w:t>
      </w:r>
      <w:r>
        <w:rPr>
          <w:rFonts w:ascii="David" w:eastAsia="David" w:hAnsi="David" w:cs="David" w:hint="cs"/>
          <w:color w:val="000000"/>
          <w:sz w:val="24"/>
          <w:szCs w:val="24"/>
          <w:rtl/>
        </w:rPr>
        <w:t xml:space="preserve">לעבודה </w:t>
      </w:r>
      <w:r w:rsidR="00BF27A4">
        <w:rPr>
          <w:rFonts w:ascii="David" w:eastAsia="David" w:hAnsi="David" w:cs="David"/>
          <w:color w:val="000000"/>
          <w:sz w:val="24"/>
          <w:szCs w:val="24"/>
          <w:rtl/>
        </w:rPr>
        <w:t xml:space="preserve">נתמכת ו/או מעבודה נתמכת לשוק החופשי, לא התקינה תקנות לצורך העניין ולא מפקחת באופן מספק על </w:t>
      </w:r>
      <w:r w:rsidR="0024473D">
        <w:rPr>
          <w:rFonts w:ascii="David" w:eastAsia="David" w:hAnsi="David" w:cs="David" w:hint="cs"/>
          <w:color w:val="000000"/>
          <w:sz w:val="24"/>
          <w:szCs w:val="24"/>
          <w:rtl/>
        </w:rPr>
        <w:t>מפעלים מוגנים</w:t>
      </w:r>
      <w:r w:rsidR="00BF27A4">
        <w:rPr>
          <w:rFonts w:ascii="David" w:eastAsia="David" w:hAnsi="David" w:cs="David"/>
          <w:color w:val="000000"/>
          <w:sz w:val="24"/>
          <w:szCs w:val="24"/>
          <w:rtl/>
        </w:rPr>
        <w:t>.</w:t>
      </w:r>
    </w:p>
    <w:p w14:paraId="01635F21" w14:textId="49A175E9" w:rsidR="00BF27A4" w:rsidRPr="00A37F1D" w:rsidRDefault="00BF27A4" w:rsidP="000C137F">
      <w:pPr>
        <w:numPr>
          <w:ilvl w:val="0"/>
          <w:numId w:val="50"/>
        </w:numPr>
        <w:pBdr>
          <w:top w:val="nil"/>
          <w:left w:val="nil"/>
          <w:bottom w:val="nil"/>
          <w:right w:val="nil"/>
          <w:between w:val="nil"/>
        </w:pBdr>
        <w:spacing w:line="360" w:lineRule="auto"/>
        <w:ind w:left="2160"/>
        <w:contextualSpacing/>
        <w:jc w:val="both"/>
        <w:rPr>
          <w:rFonts w:ascii="David" w:eastAsia="David" w:hAnsi="David" w:cs="David"/>
          <w:sz w:val="24"/>
          <w:szCs w:val="24"/>
        </w:rPr>
      </w:pPr>
      <w:r w:rsidRPr="00350E43">
        <w:rPr>
          <w:rFonts w:ascii="David" w:eastAsia="David" w:hAnsi="David" w:cs="David"/>
          <w:i/>
          <w:iCs/>
          <w:color w:val="000000"/>
          <w:sz w:val="24"/>
          <w:szCs w:val="24"/>
          <w:rtl/>
        </w:rPr>
        <w:t xml:space="preserve">עמידה </w:t>
      </w:r>
      <w:r w:rsidR="00A37F1D" w:rsidRPr="00350E43">
        <w:rPr>
          <w:rFonts w:ascii="David" w:eastAsia="David" w:hAnsi="David" w:cs="David" w:hint="eastAsia"/>
          <w:i/>
          <w:iCs/>
          <w:color w:val="000000"/>
          <w:sz w:val="24"/>
          <w:szCs w:val="24"/>
          <w:rtl/>
        </w:rPr>
        <w:t>בהוראות</w:t>
      </w:r>
      <w:r w:rsidRPr="00350E43">
        <w:rPr>
          <w:rFonts w:ascii="David" w:eastAsia="David" w:hAnsi="David" w:cs="David"/>
          <w:i/>
          <w:iCs/>
          <w:color w:val="000000"/>
          <w:sz w:val="24"/>
          <w:szCs w:val="24"/>
          <w:rtl/>
        </w:rPr>
        <w:t xml:space="preserve"> האמנה</w:t>
      </w:r>
      <w:r>
        <w:rPr>
          <w:rFonts w:ascii="David" w:eastAsia="David" w:hAnsi="David" w:cs="David"/>
          <w:color w:val="000000"/>
          <w:sz w:val="24"/>
          <w:szCs w:val="24"/>
          <w:rtl/>
        </w:rPr>
        <w:t xml:space="preserve"> </w:t>
      </w:r>
      <w:r>
        <w:rPr>
          <w:rFonts w:ascii="David" w:eastAsia="David" w:hAnsi="David" w:cs="David"/>
          <w:sz w:val="24"/>
          <w:szCs w:val="24"/>
        </w:rPr>
        <w:t>–</w:t>
      </w:r>
      <w:r w:rsidR="00884274">
        <w:rPr>
          <w:rFonts w:ascii="David" w:eastAsia="David" w:hAnsi="David" w:cs="David" w:hint="cs"/>
          <w:b/>
          <w:sz w:val="24"/>
          <w:szCs w:val="24"/>
          <w:rtl/>
        </w:rPr>
        <w:t xml:space="preserve"> </w:t>
      </w:r>
      <w:r w:rsidRPr="00A37F1D">
        <w:rPr>
          <w:rFonts w:ascii="David" w:eastAsia="David" w:hAnsi="David" w:cs="David"/>
          <w:b/>
          <w:sz w:val="24"/>
          <w:szCs w:val="24"/>
          <w:rtl/>
        </w:rPr>
        <w:t>מפעלים מוגנים במתכונתם הנוכחית מהווים הפרה של הזכות לתעסוקה ולחיים בכבוד.</w:t>
      </w:r>
    </w:p>
    <w:p w14:paraId="5C4537D3" w14:textId="09893B57" w:rsidR="00BF27A4" w:rsidRPr="005307B2" w:rsidRDefault="00BF27A4" w:rsidP="000C137F">
      <w:pPr>
        <w:numPr>
          <w:ilvl w:val="0"/>
          <w:numId w:val="50"/>
        </w:numPr>
        <w:pBdr>
          <w:top w:val="nil"/>
          <w:left w:val="nil"/>
          <w:bottom w:val="nil"/>
          <w:right w:val="nil"/>
          <w:between w:val="nil"/>
        </w:pBdr>
        <w:spacing w:line="360" w:lineRule="auto"/>
        <w:ind w:left="2160"/>
        <w:contextualSpacing/>
        <w:jc w:val="both"/>
        <w:rPr>
          <w:rFonts w:ascii="David" w:eastAsia="David" w:hAnsi="David" w:cs="David"/>
          <w:i/>
          <w:iCs/>
          <w:color w:val="000000"/>
          <w:sz w:val="24"/>
          <w:szCs w:val="24"/>
        </w:rPr>
      </w:pPr>
      <w:r w:rsidRPr="005307B2">
        <w:rPr>
          <w:rFonts w:ascii="David" w:eastAsia="David" w:hAnsi="David" w:cs="David"/>
          <w:i/>
          <w:iCs/>
          <w:color w:val="000000"/>
          <w:sz w:val="24"/>
          <w:szCs w:val="24"/>
          <w:rtl/>
        </w:rPr>
        <w:t xml:space="preserve"> המלצות</w:t>
      </w:r>
      <w:r w:rsidRPr="005307B2">
        <w:rPr>
          <w:rFonts w:ascii="David" w:eastAsia="David" w:hAnsi="David" w:cs="David"/>
          <w:i/>
          <w:iCs/>
          <w:color w:val="000000"/>
          <w:sz w:val="24"/>
          <w:szCs w:val="24"/>
        </w:rPr>
        <w:t>:</w:t>
      </w:r>
    </w:p>
    <w:p w14:paraId="667B7464" w14:textId="77777777" w:rsidR="00BF27A4" w:rsidRPr="005307B2" w:rsidRDefault="00BF27A4" w:rsidP="000C137F">
      <w:pPr>
        <w:numPr>
          <w:ilvl w:val="0"/>
          <w:numId w:val="51"/>
        </w:numPr>
        <w:pBdr>
          <w:top w:val="nil"/>
          <w:left w:val="nil"/>
          <w:bottom w:val="nil"/>
          <w:right w:val="nil"/>
          <w:between w:val="nil"/>
        </w:pBdr>
        <w:spacing w:after="0" w:line="360" w:lineRule="auto"/>
        <w:ind w:left="2160"/>
        <w:contextualSpacing/>
        <w:jc w:val="both"/>
        <w:rPr>
          <w:rFonts w:ascii="David" w:eastAsia="David" w:hAnsi="David" w:cs="David"/>
          <w:bCs/>
          <w:sz w:val="24"/>
          <w:szCs w:val="24"/>
        </w:rPr>
      </w:pPr>
      <w:r w:rsidRPr="005307B2">
        <w:rPr>
          <w:rFonts w:ascii="David" w:eastAsia="David" w:hAnsi="David" w:cs="David"/>
          <w:bCs/>
          <w:color w:val="000000"/>
          <w:sz w:val="24"/>
          <w:szCs w:val="24"/>
          <w:rtl/>
        </w:rPr>
        <w:t>על מדינת ישראל לפעול לפיתוח שירותי תמיכה וסיוע בתעסוקה שיאפשרו שילוב בשוק העבודה של אנשים עם כל סוגי המוגבלויות בכל רמות התפקוד.</w:t>
      </w:r>
    </w:p>
    <w:p w14:paraId="292D045C" w14:textId="52354303" w:rsidR="00BF27A4" w:rsidRDefault="00BF27A4" w:rsidP="000C137F">
      <w:pPr>
        <w:numPr>
          <w:ilvl w:val="0"/>
          <w:numId w:val="51"/>
        </w:numPr>
        <w:pBdr>
          <w:top w:val="nil"/>
          <w:left w:val="nil"/>
          <w:bottom w:val="nil"/>
          <w:right w:val="nil"/>
          <w:between w:val="nil"/>
        </w:pBdr>
        <w:spacing w:after="0" w:line="360" w:lineRule="auto"/>
        <w:ind w:left="2160"/>
        <w:contextualSpacing/>
        <w:jc w:val="both"/>
        <w:rPr>
          <w:rFonts w:ascii="David" w:eastAsia="David" w:hAnsi="David" w:cs="David"/>
          <w:b/>
          <w:sz w:val="24"/>
          <w:szCs w:val="24"/>
        </w:rPr>
      </w:pPr>
      <w:r w:rsidRPr="005307B2">
        <w:rPr>
          <w:rFonts w:ascii="David" w:eastAsia="David" w:hAnsi="David" w:cs="David"/>
          <w:bCs/>
          <w:color w:val="000000"/>
          <w:sz w:val="24"/>
          <w:szCs w:val="24"/>
          <w:rtl/>
        </w:rPr>
        <w:t xml:space="preserve">על המדינה להקים מנגנון </w:t>
      </w:r>
      <w:r w:rsidR="00884274" w:rsidRPr="005307B2">
        <w:rPr>
          <w:rFonts w:ascii="David" w:eastAsia="David" w:hAnsi="David" w:cs="David" w:hint="eastAsia"/>
          <w:bCs/>
          <w:color w:val="000000"/>
          <w:sz w:val="24"/>
          <w:szCs w:val="24"/>
          <w:rtl/>
        </w:rPr>
        <w:t>של</w:t>
      </w:r>
      <w:r w:rsidR="00884274" w:rsidRPr="005307B2">
        <w:rPr>
          <w:rFonts w:ascii="David" w:eastAsia="David" w:hAnsi="David" w:cs="David"/>
          <w:bCs/>
          <w:color w:val="000000"/>
          <w:sz w:val="24"/>
          <w:szCs w:val="24"/>
          <w:rtl/>
        </w:rPr>
        <w:t xml:space="preserve"> </w:t>
      </w:r>
      <w:r w:rsidR="00626ED6" w:rsidRPr="005307B2">
        <w:rPr>
          <w:rFonts w:ascii="David" w:eastAsia="David" w:hAnsi="David" w:cs="David" w:hint="eastAsia"/>
          <w:bCs/>
          <w:color w:val="000000"/>
          <w:sz w:val="24"/>
          <w:szCs w:val="24"/>
          <w:rtl/>
        </w:rPr>
        <w:t>נציב</w:t>
      </w:r>
      <w:r w:rsidR="00626ED6" w:rsidRPr="005307B2">
        <w:rPr>
          <w:rFonts w:ascii="David" w:eastAsia="David" w:hAnsi="David" w:cs="David"/>
          <w:bCs/>
          <w:color w:val="000000"/>
          <w:sz w:val="24"/>
          <w:szCs w:val="24"/>
          <w:rtl/>
        </w:rPr>
        <w:t xml:space="preserve"> קבילות (אומבודסמן) </w:t>
      </w:r>
      <w:r w:rsidRPr="005307B2">
        <w:rPr>
          <w:rFonts w:ascii="David" w:eastAsia="David" w:hAnsi="David" w:cs="David"/>
          <w:bCs/>
          <w:color w:val="000000"/>
          <w:sz w:val="24"/>
          <w:szCs w:val="24"/>
          <w:rtl/>
        </w:rPr>
        <w:t>למעקב ומתן מענה לתלונות על הפרות זכויות אדם</w:t>
      </w:r>
      <w:r w:rsidR="00626ED6" w:rsidRPr="005307B2">
        <w:rPr>
          <w:rFonts w:ascii="David" w:eastAsia="David" w:hAnsi="David" w:cs="David"/>
          <w:bCs/>
          <w:color w:val="000000"/>
          <w:sz w:val="24"/>
          <w:szCs w:val="24"/>
          <w:rtl/>
        </w:rPr>
        <w:t xml:space="preserve"> בכל מסגרות </w:t>
      </w:r>
      <w:r w:rsidR="00E75739" w:rsidRPr="005307B2">
        <w:rPr>
          <w:rFonts w:ascii="David" w:eastAsia="David" w:hAnsi="David" w:cs="David" w:hint="eastAsia"/>
          <w:bCs/>
          <w:color w:val="000000"/>
          <w:sz w:val="24"/>
          <w:szCs w:val="24"/>
          <w:rtl/>
        </w:rPr>
        <w:t>ה</w:t>
      </w:r>
      <w:r w:rsidR="00626ED6" w:rsidRPr="005307B2">
        <w:rPr>
          <w:rFonts w:ascii="David" w:eastAsia="David" w:hAnsi="David" w:cs="David" w:hint="eastAsia"/>
          <w:bCs/>
          <w:color w:val="000000"/>
          <w:sz w:val="24"/>
          <w:szCs w:val="24"/>
          <w:rtl/>
        </w:rPr>
        <w:t>תעסוקה</w:t>
      </w:r>
      <w:r w:rsidR="00626ED6" w:rsidRPr="005307B2">
        <w:rPr>
          <w:rFonts w:ascii="David" w:eastAsia="David" w:hAnsi="David" w:cs="David"/>
          <w:bCs/>
          <w:color w:val="000000"/>
          <w:sz w:val="24"/>
          <w:szCs w:val="24"/>
          <w:rtl/>
        </w:rPr>
        <w:t xml:space="preserve"> </w:t>
      </w:r>
      <w:r w:rsidR="00E75739" w:rsidRPr="005307B2">
        <w:rPr>
          <w:rFonts w:ascii="David" w:eastAsia="David" w:hAnsi="David" w:cs="David" w:hint="eastAsia"/>
          <w:bCs/>
          <w:color w:val="000000"/>
          <w:sz w:val="24"/>
          <w:szCs w:val="24"/>
          <w:rtl/>
        </w:rPr>
        <w:t>ה</w:t>
      </w:r>
      <w:r w:rsidR="00626ED6" w:rsidRPr="005307B2">
        <w:rPr>
          <w:rFonts w:ascii="David" w:eastAsia="David" w:hAnsi="David" w:cs="David" w:hint="eastAsia"/>
          <w:bCs/>
          <w:color w:val="000000"/>
          <w:sz w:val="24"/>
          <w:szCs w:val="24"/>
          <w:rtl/>
        </w:rPr>
        <w:t>ייעודיות</w:t>
      </w:r>
      <w:r w:rsidR="00626ED6" w:rsidRPr="005307B2">
        <w:rPr>
          <w:rFonts w:ascii="David" w:eastAsia="David" w:hAnsi="David" w:cs="David"/>
          <w:bCs/>
          <w:color w:val="000000"/>
          <w:sz w:val="24"/>
          <w:szCs w:val="24"/>
          <w:rtl/>
        </w:rPr>
        <w:t xml:space="preserve"> </w:t>
      </w:r>
      <w:r w:rsidR="00626ED6" w:rsidRPr="005307B2">
        <w:rPr>
          <w:rFonts w:ascii="David" w:eastAsia="David" w:hAnsi="David" w:cs="David" w:hint="eastAsia"/>
          <w:bCs/>
          <w:color w:val="000000"/>
          <w:sz w:val="24"/>
          <w:szCs w:val="24"/>
          <w:rtl/>
        </w:rPr>
        <w:t>לאנשים</w:t>
      </w:r>
      <w:r w:rsidR="00626ED6" w:rsidRPr="005307B2">
        <w:rPr>
          <w:rFonts w:ascii="David" w:eastAsia="David" w:hAnsi="David" w:cs="David"/>
          <w:bCs/>
          <w:color w:val="000000"/>
          <w:sz w:val="24"/>
          <w:szCs w:val="24"/>
          <w:rtl/>
        </w:rPr>
        <w:t xml:space="preserve"> </w:t>
      </w:r>
      <w:r w:rsidR="00626ED6" w:rsidRPr="005307B2">
        <w:rPr>
          <w:rFonts w:ascii="David" w:eastAsia="David" w:hAnsi="David" w:cs="David" w:hint="eastAsia"/>
          <w:bCs/>
          <w:color w:val="000000"/>
          <w:sz w:val="24"/>
          <w:szCs w:val="24"/>
          <w:rtl/>
        </w:rPr>
        <w:t>עם</w:t>
      </w:r>
      <w:r w:rsidR="00626ED6" w:rsidRPr="005307B2">
        <w:rPr>
          <w:rFonts w:ascii="David" w:eastAsia="David" w:hAnsi="David" w:cs="David"/>
          <w:bCs/>
          <w:color w:val="000000"/>
          <w:sz w:val="24"/>
          <w:szCs w:val="24"/>
          <w:rtl/>
        </w:rPr>
        <w:t xml:space="preserve"> </w:t>
      </w:r>
      <w:r w:rsidR="00626ED6" w:rsidRPr="005307B2">
        <w:rPr>
          <w:rFonts w:ascii="David" w:eastAsia="David" w:hAnsi="David" w:cs="David" w:hint="eastAsia"/>
          <w:bCs/>
          <w:color w:val="000000"/>
          <w:sz w:val="24"/>
          <w:szCs w:val="24"/>
          <w:rtl/>
        </w:rPr>
        <w:t>מוגבלות</w:t>
      </w:r>
      <w:r w:rsidR="00626ED6" w:rsidRPr="005307B2">
        <w:rPr>
          <w:rFonts w:ascii="David" w:eastAsia="David" w:hAnsi="David" w:cs="David"/>
          <w:bCs/>
          <w:color w:val="000000"/>
          <w:sz w:val="24"/>
          <w:szCs w:val="24"/>
          <w:rtl/>
        </w:rPr>
        <w:t xml:space="preserve">. </w:t>
      </w:r>
      <w:r w:rsidR="00626ED6" w:rsidRPr="005307B2">
        <w:rPr>
          <w:rFonts w:ascii="David" w:eastAsia="David" w:hAnsi="David" w:cs="David" w:hint="eastAsia"/>
          <w:bCs/>
          <w:color w:val="000000"/>
          <w:sz w:val="24"/>
          <w:szCs w:val="24"/>
          <w:rtl/>
        </w:rPr>
        <w:t>סמכויותיו</w:t>
      </w:r>
      <w:r w:rsidR="00626ED6" w:rsidRPr="005307B2">
        <w:rPr>
          <w:rFonts w:ascii="David" w:eastAsia="David" w:hAnsi="David" w:cs="David"/>
          <w:bCs/>
          <w:color w:val="000000"/>
          <w:sz w:val="24"/>
          <w:szCs w:val="24"/>
          <w:rtl/>
        </w:rPr>
        <w:t xml:space="preserve"> </w:t>
      </w:r>
      <w:r w:rsidR="00626ED6" w:rsidRPr="005307B2">
        <w:rPr>
          <w:rFonts w:ascii="David" w:eastAsia="David" w:hAnsi="David" w:cs="David" w:hint="eastAsia"/>
          <w:bCs/>
          <w:color w:val="000000"/>
          <w:sz w:val="24"/>
          <w:szCs w:val="24"/>
          <w:rtl/>
        </w:rPr>
        <w:t>יכללו</w:t>
      </w:r>
      <w:r w:rsidR="00626ED6" w:rsidRPr="005307B2">
        <w:rPr>
          <w:rFonts w:ascii="David" w:eastAsia="David" w:hAnsi="David" w:cs="David"/>
          <w:bCs/>
          <w:color w:val="000000"/>
          <w:sz w:val="24"/>
          <w:szCs w:val="24"/>
          <w:rtl/>
        </w:rPr>
        <w:t xml:space="preserve"> </w:t>
      </w:r>
      <w:r w:rsidR="00626ED6" w:rsidRPr="005307B2">
        <w:rPr>
          <w:rFonts w:ascii="David" w:eastAsia="David" w:hAnsi="David" w:cs="David" w:hint="eastAsia"/>
          <w:bCs/>
          <w:color w:val="000000"/>
          <w:sz w:val="24"/>
          <w:szCs w:val="24"/>
          <w:rtl/>
        </w:rPr>
        <w:t>גם</w:t>
      </w:r>
      <w:r w:rsidR="00626ED6" w:rsidRPr="005307B2">
        <w:rPr>
          <w:rFonts w:ascii="David" w:eastAsia="David" w:hAnsi="David" w:cs="David"/>
          <w:bCs/>
          <w:color w:val="000000"/>
          <w:sz w:val="24"/>
          <w:szCs w:val="24"/>
          <w:rtl/>
        </w:rPr>
        <w:t xml:space="preserve"> </w:t>
      </w:r>
      <w:r w:rsidR="00626ED6" w:rsidRPr="005307B2">
        <w:rPr>
          <w:rFonts w:ascii="David" w:eastAsia="David" w:hAnsi="David" w:cs="David" w:hint="eastAsia"/>
          <w:bCs/>
          <w:color w:val="000000"/>
          <w:sz w:val="24"/>
          <w:szCs w:val="24"/>
          <w:rtl/>
        </w:rPr>
        <w:t>מפעלים</w:t>
      </w:r>
      <w:r w:rsidR="00626ED6" w:rsidRPr="005307B2">
        <w:rPr>
          <w:rFonts w:ascii="David" w:eastAsia="David" w:hAnsi="David" w:cs="David"/>
          <w:bCs/>
          <w:color w:val="000000"/>
          <w:sz w:val="24"/>
          <w:szCs w:val="24"/>
          <w:rtl/>
        </w:rPr>
        <w:t xml:space="preserve"> </w:t>
      </w:r>
      <w:r w:rsidR="00626ED6" w:rsidRPr="005307B2">
        <w:rPr>
          <w:rFonts w:ascii="David" w:eastAsia="David" w:hAnsi="David" w:cs="David" w:hint="eastAsia"/>
          <w:bCs/>
          <w:color w:val="000000"/>
          <w:sz w:val="24"/>
          <w:szCs w:val="24"/>
          <w:rtl/>
        </w:rPr>
        <w:t>מוגנים</w:t>
      </w:r>
      <w:r w:rsidR="00626ED6" w:rsidRPr="005307B2">
        <w:rPr>
          <w:rFonts w:ascii="David" w:eastAsia="David" w:hAnsi="David" w:cs="David"/>
          <w:bCs/>
          <w:color w:val="000000"/>
          <w:sz w:val="24"/>
          <w:szCs w:val="24"/>
          <w:rtl/>
        </w:rPr>
        <w:t>.</w:t>
      </w:r>
      <w:r w:rsidRPr="005307B2">
        <w:rPr>
          <w:rFonts w:ascii="David" w:eastAsia="David" w:hAnsi="David" w:cs="David"/>
          <w:bCs/>
          <w:color w:val="000000"/>
          <w:sz w:val="24"/>
          <w:szCs w:val="24"/>
          <w:rtl/>
        </w:rPr>
        <w:t xml:space="preserve"> </w:t>
      </w:r>
    </w:p>
    <w:p w14:paraId="3F0D03B4" w14:textId="426500D7" w:rsidR="00BF27A4" w:rsidRPr="005307B2" w:rsidRDefault="00BF27A4" w:rsidP="000C137F">
      <w:pPr>
        <w:numPr>
          <w:ilvl w:val="0"/>
          <w:numId w:val="51"/>
        </w:numPr>
        <w:pBdr>
          <w:top w:val="nil"/>
          <w:left w:val="nil"/>
          <w:bottom w:val="nil"/>
          <w:right w:val="nil"/>
          <w:between w:val="nil"/>
        </w:pBdr>
        <w:spacing w:after="0" w:line="360" w:lineRule="auto"/>
        <w:ind w:left="2160"/>
        <w:contextualSpacing/>
        <w:jc w:val="both"/>
        <w:rPr>
          <w:rFonts w:ascii="David" w:eastAsia="David" w:hAnsi="David" w:cs="David"/>
          <w:bCs/>
          <w:sz w:val="24"/>
          <w:szCs w:val="24"/>
        </w:rPr>
      </w:pPr>
      <w:r w:rsidRPr="005307B2">
        <w:rPr>
          <w:rFonts w:ascii="David" w:eastAsia="David" w:hAnsi="David" w:cs="David"/>
          <w:bCs/>
          <w:color w:val="000000"/>
          <w:sz w:val="24"/>
          <w:szCs w:val="24"/>
          <w:rtl/>
        </w:rPr>
        <w:lastRenderedPageBreak/>
        <w:t xml:space="preserve">על המדינה לפעול לסגור את המפעלים המוגנים במתכונתם הנוכחית. </w:t>
      </w:r>
      <w:r w:rsidR="00E75739" w:rsidRPr="005307B2">
        <w:rPr>
          <w:rFonts w:ascii="David" w:eastAsia="David" w:hAnsi="David" w:cs="David" w:hint="eastAsia"/>
          <w:bCs/>
          <w:color w:val="000000"/>
          <w:sz w:val="24"/>
          <w:szCs w:val="24"/>
          <w:rtl/>
        </w:rPr>
        <w:t>בה</w:t>
      </w:r>
      <w:r w:rsidR="00E75739" w:rsidRPr="005307B2">
        <w:rPr>
          <w:rFonts w:ascii="David" w:eastAsia="David" w:hAnsi="David" w:cs="David"/>
          <w:bCs/>
          <w:color w:val="000000"/>
          <w:sz w:val="24"/>
          <w:szCs w:val="24"/>
          <w:rtl/>
        </w:rPr>
        <w:t xml:space="preserve"> </w:t>
      </w:r>
      <w:r w:rsidR="00E75739" w:rsidRPr="005307B2">
        <w:rPr>
          <w:rFonts w:ascii="David" w:eastAsia="David" w:hAnsi="David" w:cs="David" w:hint="eastAsia"/>
          <w:bCs/>
          <w:color w:val="000000"/>
          <w:sz w:val="24"/>
          <w:szCs w:val="24"/>
          <w:rtl/>
        </w:rPr>
        <w:t>בעת</w:t>
      </w:r>
      <w:r w:rsidR="003E3A31" w:rsidRPr="005307B2">
        <w:rPr>
          <w:rFonts w:ascii="David" w:eastAsia="David" w:hAnsi="David" w:cs="David"/>
          <w:bCs/>
          <w:color w:val="000000"/>
          <w:sz w:val="24"/>
          <w:szCs w:val="24"/>
          <w:rtl/>
        </w:rPr>
        <w:t xml:space="preserve"> יש לפתח עבור</w:t>
      </w:r>
      <w:r w:rsidR="00E75739" w:rsidRPr="005307B2">
        <w:rPr>
          <w:rFonts w:ascii="David" w:eastAsia="David" w:hAnsi="David" w:cs="David"/>
          <w:bCs/>
          <w:color w:val="000000"/>
          <w:sz w:val="24"/>
          <w:szCs w:val="24"/>
          <w:rtl/>
        </w:rPr>
        <w:t xml:space="preserve"> </w:t>
      </w:r>
      <w:r w:rsidRPr="005307B2">
        <w:rPr>
          <w:rFonts w:ascii="David" w:eastAsia="David" w:hAnsi="David" w:cs="David"/>
          <w:bCs/>
          <w:color w:val="000000"/>
          <w:sz w:val="24"/>
          <w:szCs w:val="24"/>
          <w:rtl/>
        </w:rPr>
        <w:t xml:space="preserve">אנשים שאינם מעוניינים להשתלב בשוק העבודה או שלא ניתן למצוא עבורם מסגרת תעסוקתית שירות שונה במהותו ממפעלים מוגנים. שירות זה יכלול פנאי, השכלה ותעסוקה ללא המאפיינים </w:t>
      </w:r>
      <w:r w:rsidRPr="005307B2">
        <w:rPr>
          <w:rFonts w:ascii="David" w:eastAsia="David" w:hAnsi="David" w:cs="David"/>
          <w:bCs/>
          <w:sz w:val="24"/>
          <w:szCs w:val="24"/>
          <w:rtl/>
        </w:rPr>
        <w:t>התעשייתיים</w:t>
      </w:r>
      <w:r w:rsidRPr="005307B2">
        <w:rPr>
          <w:rFonts w:ascii="David" w:eastAsia="David" w:hAnsi="David" w:cs="David"/>
          <w:bCs/>
          <w:color w:val="000000"/>
          <w:sz w:val="24"/>
          <w:szCs w:val="24"/>
          <w:rtl/>
        </w:rPr>
        <w:t xml:space="preserve"> שמאפיינים מפעלים מוגנים</w:t>
      </w:r>
      <w:r w:rsidRPr="005307B2">
        <w:rPr>
          <w:rFonts w:ascii="David" w:eastAsia="David" w:hAnsi="David" w:cs="David"/>
          <w:bCs/>
          <w:color w:val="000000"/>
          <w:sz w:val="24"/>
          <w:szCs w:val="24"/>
        </w:rPr>
        <w:t>,</w:t>
      </w:r>
      <w:r w:rsidRPr="005307B2">
        <w:rPr>
          <w:rFonts w:ascii="David" w:eastAsia="David" w:hAnsi="David" w:cs="David"/>
          <w:bCs/>
          <w:color w:val="000000"/>
          <w:sz w:val="24"/>
          <w:szCs w:val="24"/>
          <w:rtl/>
        </w:rPr>
        <w:t xml:space="preserve"> במטרה להעשיר ולקדם את המשתתפים בפעילות.</w:t>
      </w:r>
    </w:p>
    <w:p w14:paraId="32CC5583" w14:textId="1B325C53" w:rsidR="006A5CCA" w:rsidRPr="007E60B2" w:rsidRDefault="00BF27A4" w:rsidP="000C137F">
      <w:pPr>
        <w:numPr>
          <w:ilvl w:val="0"/>
          <w:numId w:val="51"/>
        </w:numPr>
        <w:pBdr>
          <w:top w:val="nil"/>
          <w:left w:val="nil"/>
          <w:bottom w:val="nil"/>
          <w:right w:val="nil"/>
          <w:between w:val="nil"/>
        </w:pBdr>
        <w:spacing w:after="0" w:line="360" w:lineRule="auto"/>
        <w:ind w:left="2160"/>
        <w:contextualSpacing/>
        <w:jc w:val="both"/>
        <w:rPr>
          <w:rFonts w:ascii="David" w:eastAsia="David" w:hAnsi="David" w:cs="David"/>
          <w:b/>
          <w:sz w:val="24"/>
          <w:szCs w:val="24"/>
          <w:rtl/>
        </w:rPr>
      </w:pPr>
      <w:r w:rsidRPr="005307B2">
        <w:rPr>
          <w:rFonts w:ascii="David" w:eastAsia="David" w:hAnsi="David" w:cs="David"/>
          <w:bCs/>
          <w:color w:val="000000"/>
          <w:sz w:val="24"/>
          <w:szCs w:val="24"/>
          <w:rtl/>
        </w:rPr>
        <w:t xml:space="preserve">יש לבטל </w:t>
      </w:r>
      <w:proofErr w:type="spellStart"/>
      <w:r w:rsidRPr="005307B2">
        <w:rPr>
          <w:rFonts w:ascii="David" w:eastAsia="David" w:hAnsi="David" w:cs="David"/>
          <w:bCs/>
          <w:color w:val="000000"/>
          <w:sz w:val="24"/>
          <w:szCs w:val="24"/>
          <w:rtl/>
        </w:rPr>
        <w:t>פרקטיקות</w:t>
      </w:r>
      <w:proofErr w:type="spellEnd"/>
      <w:r w:rsidRPr="005307B2">
        <w:rPr>
          <w:rFonts w:ascii="David" w:eastAsia="David" w:hAnsi="David" w:cs="David"/>
          <w:bCs/>
          <w:color w:val="000000"/>
          <w:sz w:val="24"/>
          <w:szCs w:val="24"/>
          <w:rtl/>
        </w:rPr>
        <w:t xml:space="preserve"> המחייבות אנשים שאינם מעוניינים להשתלב בשוק העבודה או שלא ניתן למצוא עבורם מקום עבודה בשוק החופשי להיכנס נגד רצונם למפעלים מוגנים. אנשים אלה זכאים, כחלק מן הזכות לחיים בקהילה, לסיוע אישי שיאפשר להם לממש את רצונותיהם ויכולותיהם ברכישת מיומנויות, השכלה ופנאי.</w:t>
      </w:r>
      <w:r w:rsidR="007E60B2">
        <w:rPr>
          <w:rFonts w:ascii="David" w:eastAsia="David" w:hAnsi="David" w:cs="David"/>
          <w:b/>
          <w:sz w:val="24"/>
          <w:szCs w:val="24"/>
        </w:rPr>
        <w:br w:type="page"/>
      </w:r>
    </w:p>
    <w:bookmarkEnd w:id="0"/>
    <w:bookmarkEnd w:id="1"/>
    <w:bookmarkEnd w:id="2"/>
    <w:p w14:paraId="50558796" w14:textId="760CA488" w:rsidR="001D54DD" w:rsidRPr="007E60B2" w:rsidRDefault="00626ED6" w:rsidP="007E60B2">
      <w:pPr>
        <w:pStyle w:val="Heading1"/>
        <w:rPr>
          <w:rtl/>
        </w:rPr>
      </w:pPr>
      <w:r>
        <w:rPr>
          <w:rFonts w:hint="cs"/>
          <w:rtl/>
        </w:rPr>
        <w:lastRenderedPageBreak/>
        <w:t>רשימת מקורות</w:t>
      </w:r>
    </w:p>
    <w:p w14:paraId="7C3F5CA1" w14:textId="77777777" w:rsidR="001D54DD" w:rsidRPr="008778C5" w:rsidRDefault="008F2D74">
      <w:pPr>
        <w:spacing w:line="360" w:lineRule="auto"/>
        <w:jc w:val="center"/>
        <w:rPr>
          <w:rFonts w:ascii="David" w:hAnsi="David" w:cs="David"/>
          <w:b/>
          <w:bCs/>
          <w:sz w:val="28"/>
          <w:szCs w:val="28"/>
          <w:u w:val="single"/>
          <w:rtl/>
        </w:rPr>
      </w:pPr>
      <w:r w:rsidRPr="008778C5">
        <w:rPr>
          <w:rFonts w:ascii="David" w:hAnsi="David" w:cs="David"/>
          <w:b/>
          <w:bCs/>
          <w:sz w:val="28"/>
          <w:szCs w:val="28"/>
          <w:u w:val="single"/>
          <w:rtl/>
        </w:rPr>
        <w:t>סעיף 12</w:t>
      </w:r>
    </w:p>
    <w:p w14:paraId="25D19635" w14:textId="77777777" w:rsidR="001D54DD" w:rsidRPr="008778C5" w:rsidRDefault="001D54DD">
      <w:pPr>
        <w:spacing w:after="120" w:line="360" w:lineRule="auto"/>
        <w:jc w:val="both"/>
        <w:rPr>
          <w:rFonts w:ascii="David" w:eastAsia="Times New Roman" w:hAnsi="David" w:cs="David"/>
          <w:sz w:val="24"/>
          <w:szCs w:val="24"/>
          <w:u w:val="single"/>
          <w:rtl/>
        </w:rPr>
      </w:pPr>
    </w:p>
    <w:p w14:paraId="747C43B2" w14:textId="77777777" w:rsidR="001D54DD" w:rsidRPr="008778C5" w:rsidRDefault="008F2D74">
      <w:pPr>
        <w:pStyle w:val="FootnoteText"/>
        <w:bidi w:val="0"/>
        <w:spacing w:line="360" w:lineRule="auto"/>
        <w:rPr>
          <w:rFonts w:ascii="David" w:hAnsi="David" w:cs="David"/>
          <w:sz w:val="24"/>
          <w:szCs w:val="24"/>
        </w:rPr>
      </w:pPr>
      <w:r w:rsidRPr="008778C5">
        <w:rPr>
          <w:rFonts w:ascii="David" w:hAnsi="David" w:cs="David"/>
          <w:sz w:val="24"/>
          <w:szCs w:val="24"/>
        </w:rPr>
        <w:t>Committee on the Rights of Persons with Disabilities, General comment No. 1 (2014)</w:t>
      </w:r>
      <w:r w:rsidRPr="008778C5">
        <w:rPr>
          <w:rFonts w:ascii="David" w:hAnsi="David" w:cs="David"/>
          <w:sz w:val="24"/>
          <w:szCs w:val="24"/>
          <w:rtl/>
        </w:rPr>
        <w:t xml:space="preserve"> </w:t>
      </w:r>
    </w:p>
    <w:p w14:paraId="5E3DF8B3" w14:textId="77777777" w:rsidR="001D54DD" w:rsidRPr="008778C5" w:rsidRDefault="001D54DD">
      <w:pPr>
        <w:spacing w:after="120" w:line="360" w:lineRule="auto"/>
        <w:jc w:val="both"/>
        <w:rPr>
          <w:rFonts w:ascii="David" w:eastAsia="Times New Roman" w:hAnsi="David" w:cs="David"/>
          <w:sz w:val="24"/>
          <w:szCs w:val="24"/>
          <w:u w:val="single"/>
          <w:rtl/>
        </w:rPr>
      </w:pPr>
    </w:p>
    <w:p w14:paraId="0A7AE0BE" w14:textId="77777777" w:rsidR="001D54DD" w:rsidRPr="008778C5" w:rsidRDefault="008F2D74">
      <w:pPr>
        <w:spacing w:after="120" w:line="360" w:lineRule="auto"/>
        <w:jc w:val="both"/>
        <w:rPr>
          <w:rFonts w:ascii="David" w:eastAsia="Times New Roman" w:hAnsi="David" w:cs="David"/>
          <w:sz w:val="24"/>
          <w:szCs w:val="24"/>
          <w:u w:val="single"/>
          <w:rtl/>
        </w:rPr>
      </w:pPr>
      <w:r w:rsidRPr="008778C5">
        <w:rPr>
          <w:rFonts w:ascii="David" w:eastAsia="Times New Roman" w:hAnsi="David" w:cs="David" w:hint="cs"/>
          <w:sz w:val="24"/>
          <w:szCs w:val="24"/>
          <w:u w:val="single"/>
          <w:rtl/>
        </w:rPr>
        <w:t>מחקרים ודוחות</w:t>
      </w:r>
    </w:p>
    <w:p w14:paraId="2984E482" w14:textId="2C76CB4A" w:rsidR="001D54DD" w:rsidRPr="00840BB5" w:rsidRDefault="00F9102A" w:rsidP="00C76D0A">
      <w:pPr>
        <w:spacing w:after="0" w:line="360" w:lineRule="auto"/>
        <w:rPr>
          <w:rFonts w:asciiTheme="majorBidi" w:hAnsiTheme="majorBidi" w:cstheme="majorBidi"/>
          <w:sz w:val="24"/>
          <w:szCs w:val="24"/>
          <w:rtl/>
        </w:rPr>
      </w:pPr>
      <w:r>
        <w:rPr>
          <w:rFonts w:cs="David" w:hint="cs"/>
          <w:sz w:val="24"/>
          <w:szCs w:val="24"/>
          <w:rtl/>
        </w:rPr>
        <w:t>טולוב, י'</w:t>
      </w:r>
      <w:r w:rsidR="00210292">
        <w:rPr>
          <w:rFonts w:cs="David" w:hint="cs"/>
          <w:sz w:val="24"/>
          <w:szCs w:val="24"/>
          <w:rtl/>
        </w:rPr>
        <w:t xml:space="preserve"> (2015). </w:t>
      </w:r>
      <w:r w:rsidR="008F2D74" w:rsidRPr="00350E43">
        <w:rPr>
          <w:rFonts w:cs="David" w:hint="eastAsia"/>
          <w:b/>
          <w:bCs/>
          <w:sz w:val="24"/>
          <w:szCs w:val="24"/>
          <w:rtl/>
        </w:rPr>
        <w:t>חלופות</w:t>
      </w:r>
      <w:r w:rsidR="008F2D74" w:rsidRPr="00350E43">
        <w:rPr>
          <w:rFonts w:cs="David"/>
          <w:b/>
          <w:bCs/>
          <w:sz w:val="24"/>
          <w:szCs w:val="24"/>
          <w:rtl/>
        </w:rPr>
        <w:t xml:space="preserve"> </w:t>
      </w:r>
      <w:r w:rsidR="008F2D74" w:rsidRPr="00350E43">
        <w:rPr>
          <w:rFonts w:cs="David" w:hint="eastAsia"/>
          <w:b/>
          <w:bCs/>
          <w:sz w:val="24"/>
          <w:szCs w:val="24"/>
          <w:rtl/>
        </w:rPr>
        <w:t>לאפוטרופסות</w:t>
      </w:r>
      <w:r w:rsidR="008F2D74" w:rsidRPr="00350E43">
        <w:rPr>
          <w:rFonts w:cs="David"/>
          <w:b/>
          <w:bCs/>
          <w:sz w:val="24"/>
          <w:szCs w:val="24"/>
          <w:rtl/>
        </w:rPr>
        <w:t xml:space="preserve"> </w:t>
      </w:r>
      <w:r w:rsidR="008F2D74" w:rsidRPr="00350E43">
        <w:rPr>
          <w:rFonts w:cs="David" w:hint="eastAsia"/>
          <w:b/>
          <w:bCs/>
          <w:sz w:val="24"/>
          <w:szCs w:val="24"/>
          <w:rtl/>
        </w:rPr>
        <w:t>בתחום</w:t>
      </w:r>
      <w:r w:rsidR="008F2D74" w:rsidRPr="00350E43">
        <w:rPr>
          <w:rFonts w:cs="David"/>
          <w:b/>
          <w:bCs/>
          <w:sz w:val="24"/>
          <w:szCs w:val="24"/>
          <w:rtl/>
        </w:rPr>
        <w:t xml:space="preserve"> </w:t>
      </w:r>
      <w:r w:rsidR="008F2D74" w:rsidRPr="00350E43">
        <w:rPr>
          <w:rFonts w:cs="David" w:hint="eastAsia"/>
          <w:b/>
          <w:bCs/>
          <w:sz w:val="24"/>
          <w:szCs w:val="24"/>
          <w:rtl/>
        </w:rPr>
        <w:t>הכלכלי</w:t>
      </w:r>
      <w:r w:rsidR="00210292">
        <w:rPr>
          <w:rFonts w:cs="David" w:hint="cs"/>
          <w:sz w:val="24"/>
          <w:szCs w:val="24"/>
          <w:rtl/>
        </w:rPr>
        <w:t>.</w:t>
      </w:r>
      <w:r w:rsidR="008F2D74" w:rsidRPr="008778C5">
        <w:rPr>
          <w:rFonts w:cs="David"/>
          <w:sz w:val="24"/>
          <w:szCs w:val="24"/>
          <w:rtl/>
        </w:rPr>
        <w:t xml:space="preserve"> </w:t>
      </w:r>
      <w:r w:rsidR="00210292">
        <w:rPr>
          <w:rFonts w:cs="David" w:hint="cs"/>
          <w:sz w:val="24"/>
          <w:szCs w:val="24"/>
          <w:rtl/>
        </w:rPr>
        <w:t xml:space="preserve">נדלה </w:t>
      </w:r>
      <w:r w:rsidR="00C76D0A">
        <w:rPr>
          <w:rFonts w:cs="David" w:hint="cs"/>
          <w:sz w:val="24"/>
          <w:szCs w:val="24"/>
          <w:rtl/>
        </w:rPr>
        <w:t xml:space="preserve">מ- </w:t>
      </w:r>
      <w:hyperlink r:id="rId9" w:history="1">
        <w:r w:rsidR="00C76D0A" w:rsidRPr="00840BB5">
          <w:rPr>
            <w:rStyle w:val="Hyperlink"/>
            <w:rFonts w:asciiTheme="majorBidi" w:hAnsiTheme="majorBidi" w:cstheme="majorBidi"/>
            <w:sz w:val="24"/>
            <w:szCs w:val="24"/>
          </w:rPr>
          <w:t>http://bizchut.org.il/he/2115</w:t>
        </w:r>
      </w:hyperlink>
    </w:p>
    <w:p w14:paraId="103D4F36" w14:textId="51054424" w:rsidR="001D54DD" w:rsidRPr="00C76D0A" w:rsidRDefault="00F9102A" w:rsidP="00B82CC9">
      <w:pPr>
        <w:spacing w:after="0" w:line="360" w:lineRule="auto"/>
        <w:rPr>
          <w:rFonts w:cs="David"/>
          <w:sz w:val="24"/>
          <w:szCs w:val="24"/>
        </w:rPr>
      </w:pPr>
      <w:r>
        <w:rPr>
          <w:rFonts w:cs="David" w:hint="cs"/>
          <w:sz w:val="24"/>
          <w:szCs w:val="24"/>
          <w:rtl/>
        </w:rPr>
        <w:t xml:space="preserve">טולוב, י' (2016). </w:t>
      </w:r>
      <w:r w:rsidR="008F2D74" w:rsidRPr="00350E43">
        <w:rPr>
          <w:rFonts w:cs="David" w:hint="eastAsia"/>
          <w:b/>
          <w:bCs/>
          <w:sz w:val="24"/>
          <w:szCs w:val="24"/>
          <w:rtl/>
        </w:rPr>
        <w:t>מגמות</w:t>
      </w:r>
      <w:r w:rsidR="008F2D74" w:rsidRPr="00350E43">
        <w:rPr>
          <w:rFonts w:cs="David"/>
          <w:b/>
          <w:bCs/>
          <w:sz w:val="24"/>
          <w:szCs w:val="24"/>
          <w:rtl/>
        </w:rPr>
        <w:t xml:space="preserve"> </w:t>
      </w:r>
      <w:r w:rsidR="008F2D74" w:rsidRPr="00350E43">
        <w:rPr>
          <w:rFonts w:cs="David" w:hint="eastAsia"/>
          <w:b/>
          <w:bCs/>
          <w:sz w:val="24"/>
          <w:szCs w:val="24"/>
          <w:rtl/>
        </w:rPr>
        <w:t>בעולם</w:t>
      </w:r>
      <w:r w:rsidR="008F2D74" w:rsidRPr="00350E43">
        <w:rPr>
          <w:rFonts w:cs="David"/>
          <w:b/>
          <w:bCs/>
          <w:sz w:val="24"/>
          <w:szCs w:val="24"/>
          <w:rtl/>
        </w:rPr>
        <w:t xml:space="preserve"> </w:t>
      </w:r>
      <w:r w:rsidR="008F2D74" w:rsidRPr="00350E43">
        <w:rPr>
          <w:rFonts w:cs="David" w:hint="eastAsia"/>
          <w:b/>
          <w:bCs/>
          <w:sz w:val="24"/>
          <w:szCs w:val="24"/>
          <w:rtl/>
        </w:rPr>
        <w:t>ובארץ</w:t>
      </w:r>
      <w:r w:rsidR="008F2D74" w:rsidRPr="00350E43">
        <w:rPr>
          <w:rFonts w:cs="David"/>
          <w:b/>
          <w:bCs/>
          <w:sz w:val="24"/>
          <w:szCs w:val="24"/>
          <w:rtl/>
        </w:rPr>
        <w:t xml:space="preserve"> </w:t>
      </w:r>
      <w:r w:rsidR="008F2D74" w:rsidRPr="00350E43">
        <w:rPr>
          <w:rFonts w:cs="David" w:hint="eastAsia"/>
          <w:b/>
          <w:bCs/>
          <w:sz w:val="24"/>
          <w:szCs w:val="24"/>
          <w:rtl/>
        </w:rPr>
        <w:t>בתחום</w:t>
      </w:r>
      <w:r w:rsidR="008F2D74" w:rsidRPr="00350E43">
        <w:rPr>
          <w:rFonts w:cs="David"/>
          <w:b/>
          <w:bCs/>
          <w:sz w:val="24"/>
          <w:szCs w:val="24"/>
          <w:rtl/>
        </w:rPr>
        <w:t xml:space="preserve"> </w:t>
      </w:r>
      <w:r w:rsidR="008F2D74" w:rsidRPr="00350E43">
        <w:rPr>
          <w:rFonts w:cs="David" w:hint="eastAsia"/>
          <w:b/>
          <w:bCs/>
          <w:sz w:val="24"/>
          <w:szCs w:val="24"/>
          <w:rtl/>
        </w:rPr>
        <w:t>האפוטרופסות</w:t>
      </w:r>
      <w:r w:rsidR="008F2D74" w:rsidRPr="00350E43">
        <w:rPr>
          <w:rFonts w:cs="David"/>
          <w:b/>
          <w:bCs/>
          <w:sz w:val="24"/>
          <w:szCs w:val="24"/>
          <w:rtl/>
        </w:rPr>
        <w:t xml:space="preserve"> </w:t>
      </w:r>
      <w:r w:rsidR="008F2D74" w:rsidRPr="00350E43">
        <w:rPr>
          <w:rFonts w:cs="David" w:hint="eastAsia"/>
          <w:b/>
          <w:bCs/>
          <w:sz w:val="24"/>
          <w:szCs w:val="24"/>
          <w:rtl/>
        </w:rPr>
        <w:t>בהשפעת</w:t>
      </w:r>
      <w:r w:rsidR="008F2D74" w:rsidRPr="00350E43">
        <w:rPr>
          <w:rFonts w:cs="David"/>
          <w:b/>
          <w:bCs/>
          <w:sz w:val="24"/>
          <w:szCs w:val="24"/>
          <w:rtl/>
        </w:rPr>
        <w:t xml:space="preserve"> </w:t>
      </w:r>
      <w:r w:rsidR="008F2D74" w:rsidRPr="00350E43">
        <w:rPr>
          <w:rFonts w:cs="David" w:hint="eastAsia"/>
          <w:b/>
          <w:bCs/>
          <w:sz w:val="24"/>
          <w:szCs w:val="24"/>
          <w:rtl/>
        </w:rPr>
        <w:t>האמנה</w:t>
      </w:r>
      <w:r w:rsidR="008F2D74" w:rsidRPr="00350E43">
        <w:rPr>
          <w:rFonts w:cs="David"/>
          <w:b/>
          <w:bCs/>
          <w:sz w:val="24"/>
          <w:szCs w:val="24"/>
          <w:rtl/>
        </w:rPr>
        <w:t xml:space="preserve"> </w:t>
      </w:r>
      <w:r w:rsidR="008F2D74" w:rsidRPr="00350E43">
        <w:rPr>
          <w:rFonts w:cs="David" w:hint="eastAsia"/>
          <w:b/>
          <w:bCs/>
          <w:sz w:val="24"/>
          <w:szCs w:val="24"/>
          <w:rtl/>
        </w:rPr>
        <w:t>בדבר</w:t>
      </w:r>
      <w:r w:rsidR="008F2D74" w:rsidRPr="00350E43">
        <w:rPr>
          <w:rFonts w:cs="David"/>
          <w:b/>
          <w:bCs/>
          <w:sz w:val="24"/>
          <w:szCs w:val="24"/>
          <w:rtl/>
        </w:rPr>
        <w:t xml:space="preserve"> </w:t>
      </w:r>
      <w:r w:rsidR="008F2D74" w:rsidRPr="00350E43">
        <w:rPr>
          <w:rFonts w:cs="David" w:hint="eastAsia"/>
          <w:b/>
          <w:bCs/>
          <w:sz w:val="24"/>
          <w:szCs w:val="24"/>
          <w:rtl/>
        </w:rPr>
        <w:t>זכויותיהם</w:t>
      </w:r>
      <w:r w:rsidR="008F2D74" w:rsidRPr="00350E43">
        <w:rPr>
          <w:rFonts w:cs="David"/>
          <w:b/>
          <w:bCs/>
          <w:sz w:val="24"/>
          <w:szCs w:val="24"/>
          <w:rtl/>
        </w:rPr>
        <w:t xml:space="preserve"> </w:t>
      </w:r>
      <w:r w:rsidR="008F2D74" w:rsidRPr="00350E43">
        <w:rPr>
          <w:rFonts w:cs="David" w:hint="eastAsia"/>
          <w:b/>
          <w:bCs/>
          <w:sz w:val="24"/>
          <w:szCs w:val="24"/>
          <w:rtl/>
        </w:rPr>
        <w:t>של</w:t>
      </w:r>
      <w:r w:rsidR="008F2D74" w:rsidRPr="00350E43">
        <w:rPr>
          <w:rFonts w:cs="David"/>
          <w:b/>
          <w:bCs/>
          <w:sz w:val="24"/>
          <w:szCs w:val="24"/>
          <w:rtl/>
        </w:rPr>
        <w:t xml:space="preserve"> </w:t>
      </w:r>
      <w:r w:rsidR="008F2D74" w:rsidRPr="00350E43">
        <w:rPr>
          <w:rFonts w:cs="David" w:hint="eastAsia"/>
          <w:b/>
          <w:bCs/>
          <w:sz w:val="24"/>
          <w:szCs w:val="24"/>
          <w:rtl/>
        </w:rPr>
        <w:t>אנשים</w:t>
      </w:r>
      <w:r w:rsidR="008F2D74" w:rsidRPr="00350E43">
        <w:rPr>
          <w:rFonts w:cs="David"/>
          <w:b/>
          <w:bCs/>
          <w:sz w:val="24"/>
          <w:szCs w:val="24"/>
          <w:rtl/>
        </w:rPr>
        <w:t xml:space="preserve"> </w:t>
      </w:r>
      <w:r w:rsidR="008F2D74" w:rsidRPr="00350E43">
        <w:rPr>
          <w:rFonts w:cs="David" w:hint="eastAsia"/>
          <w:b/>
          <w:bCs/>
          <w:sz w:val="24"/>
          <w:szCs w:val="24"/>
          <w:rtl/>
        </w:rPr>
        <w:t>עם</w:t>
      </w:r>
      <w:r w:rsidR="008F2D74" w:rsidRPr="00350E43">
        <w:rPr>
          <w:rFonts w:cs="David"/>
          <w:b/>
          <w:bCs/>
          <w:sz w:val="24"/>
          <w:szCs w:val="24"/>
          <w:rtl/>
        </w:rPr>
        <w:t xml:space="preserve"> </w:t>
      </w:r>
      <w:r w:rsidR="008F2D74" w:rsidRPr="00350E43">
        <w:rPr>
          <w:rFonts w:cs="David" w:hint="eastAsia"/>
          <w:b/>
          <w:bCs/>
          <w:sz w:val="24"/>
          <w:szCs w:val="24"/>
          <w:rtl/>
        </w:rPr>
        <w:t>מוגבלות</w:t>
      </w:r>
      <w:r>
        <w:rPr>
          <w:rFonts w:cs="David" w:hint="cs"/>
          <w:sz w:val="24"/>
          <w:szCs w:val="24"/>
          <w:rtl/>
        </w:rPr>
        <w:t>.</w:t>
      </w:r>
      <w:r w:rsidR="00846E57">
        <w:rPr>
          <w:rFonts w:cs="David" w:hint="cs"/>
          <w:sz w:val="24"/>
          <w:szCs w:val="24"/>
          <w:rtl/>
        </w:rPr>
        <w:t xml:space="preserve"> </w:t>
      </w:r>
      <w:r>
        <w:rPr>
          <w:rFonts w:cs="David" w:hint="cs"/>
          <w:sz w:val="24"/>
          <w:szCs w:val="24"/>
          <w:rtl/>
        </w:rPr>
        <w:t>נדלה מ</w:t>
      </w:r>
      <w:r w:rsidRPr="00F9102A">
        <w:t xml:space="preserve"> </w:t>
      </w:r>
      <w:hyperlink r:id="rId10" w:history="1">
        <w:r w:rsidR="00C76D0A" w:rsidRPr="00C76D0A">
          <w:rPr>
            <w:rStyle w:val="Hyperlink"/>
            <w:rFonts w:asciiTheme="majorBidi" w:hAnsiTheme="majorBidi" w:cstheme="majorBidi"/>
            <w:sz w:val="24"/>
            <w:szCs w:val="24"/>
          </w:rPr>
          <w:t>http://bizchut.org.il/he/wp-content/uploads/2016</w:t>
        </w:r>
      </w:hyperlink>
      <w:r w:rsidR="00C76D0A" w:rsidRPr="00F9102A">
        <w:rPr>
          <w:rFonts w:asciiTheme="majorBidi" w:hAnsiTheme="majorBidi" w:cstheme="majorBidi"/>
          <w:sz w:val="24"/>
          <w:szCs w:val="24"/>
        </w:rPr>
        <w:t xml:space="preserve"> </w:t>
      </w:r>
      <w:r w:rsidRPr="00F9102A">
        <w:rPr>
          <w:rFonts w:asciiTheme="majorBidi" w:hAnsiTheme="majorBidi" w:cstheme="majorBidi"/>
          <w:sz w:val="24"/>
          <w:szCs w:val="24"/>
        </w:rPr>
        <w:t>-</w:t>
      </w:r>
      <w:r w:rsidR="008F2D74" w:rsidRPr="00F9102A">
        <w:rPr>
          <w:rFonts w:asciiTheme="majorBidi" w:hAnsiTheme="majorBidi" w:cstheme="majorBidi" w:hint="cs"/>
          <w:sz w:val="24"/>
          <w:szCs w:val="24"/>
          <w:rtl/>
        </w:rPr>
        <w:t xml:space="preserve"> </w:t>
      </w:r>
    </w:p>
    <w:p w14:paraId="3A0E1376" w14:textId="77777777" w:rsidR="0027565F" w:rsidRPr="00A4593A" w:rsidRDefault="0027565F" w:rsidP="0027565F">
      <w:pPr>
        <w:spacing w:after="0" w:line="360" w:lineRule="auto"/>
        <w:rPr>
          <w:rFonts w:asciiTheme="majorBidi" w:hAnsiTheme="majorBidi" w:cstheme="majorBidi"/>
          <w:sz w:val="24"/>
          <w:szCs w:val="24"/>
          <w:rtl/>
        </w:rPr>
      </w:pPr>
      <w:r>
        <w:rPr>
          <w:rFonts w:cs="David" w:hint="cs"/>
          <w:sz w:val="24"/>
          <w:szCs w:val="24"/>
          <w:rtl/>
        </w:rPr>
        <w:t xml:space="preserve">טולוב, י' ואפרתי, י' (עורכים), (2016). </w:t>
      </w:r>
      <w:r w:rsidRPr="00350E43">
        <w:rPr>
          <w:rFonts w:cs="David" w:hint="eastAsia"/>
          <w:b/>
          <w:bCs/>
          <w:sz w:val="24"/>
          <w:szCs w:val="24"/>
          <w:rtl/>
        </w:rPr>
        <w:t>תמלול</w:t>
      </w:r>
      <w:r w:rsidRPr="00350E43">
        <w:rPr>
          <w:rFonts w:cs="David"/>
          <w:b/>
          <w:bCs/>
          <w:sz w:val="24"/>
          <w:szCs w:val="24"/>
          <w:rtl/>
        </w:rPr>
        <w:t xml:space="preserve"> הכנס "סעיף 12 – עוברים מאפוטרופסות לקבלת החלטות נתמכת"</w:t>
      </w:r>
      <w:r>
        <w:rPr>
          <w:rFonts w:cs="David" w:hint="cs"/>
          <w:sz w:val="24"/>
          <w:szCs w:val="24"/>
          <w:rtl/>
        </w:rPr>
        <w:t xml:space="preserve">. נדלה מ- </w:t>
      </w:r>
      <w:hyperlink r:id="rId11" w:history="1">
        <w:r w:rsidRPr="00A4593A">
          <w:rPr>
            <w:rStyle w:val="Hyperlink"/>
            <w:rFonts w:asciiTheme="majorBidi" w:hAnsiTheme="majorBidi" w:cstheme="majorBidi"/>
            <w:sz w:val="24"/>
            <w:szCs w:val="24"/>
          </w:rPr>
          <w:t>http://www.justice.gov.il/Units/NetzivutShivyon/SiteDocs/Section12ConferenceDEC15.pdf</w:t>
        </w:r>
      </w:hyperlink>
    </w:p>
    <w:p w14:paraId="43F6AD9F" w14:textId="77777777" w:rsidR="0027565F" w:rsidRPr="008778C5" w:rsidRDefault="0027565F" w:rsidP="0027565F">
      <w:pPr>
        <w:spacing w:after="0" w:line="360" w:lineRule="auto"/>
        <w:rPr>
          <w:rFonts w:cs="David"/>
          <w:sz w:val="24"/>
          <w:szCs w:val="24"/>
          <w:rtl/>
        </w:rPr>
      </w:pPr>
      <w:r w:rsidRPr="008778C5">
        <w:rPr>
          <w:rFonts w:cs="David" w:hint="cs"/>
          <w:sz w:val="24"/>
          <w:szCs w:val="24"/>
          <w:rtl/>
        </w:rPr>
        <w:t>טולוב</w:t>
      </w:r>
      <w:r>
        <w:rPr>
          <w:rFonts w:cs="David" w:hint="cs"/>
          <w:sz w:val="24"/>
          <w:szCs w:val="24"/>
          <w:rtl/>
        </w:rPr>
        <w:t>,</w:t>
      </w:r>
      <w:r w:rsidRPr="008778C5">
        <w:rPr>
          <w:rFonts w:cs="David" w:hint="cs"/>
          <w:sz w:val="24"/>
          <w:szCs w:val="24"/>
          <w:rtl/>
        </w:rPr>
        <w:t xml:space="preserve"> </w:t>
      </w:r>
      <w:r>
        <w:rPr>
          <w:rFonts w:cs="David" w:hint="cs"/>
          <w:sz w:val="24"/>
          <w:szCs w:val="24"/>
          <w:rtl/>
        </w:rPr>
        <w:t xml:space="preserve">י' </w:t>
      </w:r>
      <w:r w:rsidRPr="008778C5">
        <w:rPr>
          <w:rFonts w:cs="David" w:hint="cs"/>
          <w:sz w:val="24"/>
          <w:szCs w:val="24"/>
          <w:rtl/>
        </w:rPr>
        <w:t>וקנטר</w:t>
      </w:r>
      <w:r>
        <w:rPr>
          <w:rFonts w:cs="David" w:hint="cs"/>
          <w:sz w:val="24"/>
          <w:szCs w:val="24"/>
          <w:rtl/>
        </w:rPr>
        <w:t>, א'</w:t>
      </w:r>
      <w:r w:rsidRPr="008778C5">
        <w:rPr>
          <w:rFonts w:cs="David" w:hint="cs"/>
          <w:sz w:val="24"/>
          <w:szCs w:val="24"/>
          <w:rtl/>
        </w:rPr>
        <w:t xml:space="preserve"> </w:t>
      </w:r>
      <w:r>
        <w:rPr>
          <w:rFonts w:cs="David" w:hint="cs"/>
          <w:sz w:val="24"/>
          <w:szCs w:val="24"/>
          <w:rtl/>
        </w:rPr>
        <w:t xml:space="preserve">(2014). </w:t>
      </w:r>
      <w:r w:rsidRPr="008778C5">
        <w:rPr>
          <w:rFonts w:cs="David" w:hint="cs"/>
          <w:sz w:val="24"/>
          <w:szCs w:val="24"/>
          <w:rtl/>
        </w:rPr>
        <w:t>של מי החיים שלי? המאבק להשבת האוטונומיה והכשרות המשפטית לאנשים עם מוגבלויות</w:t>
      </w:r>
      <w:r>
        <w:rPr>
          <w:rFonts w:cs="David" w:hint="cs"/>
          <w:sz w:val="24"/>
          <w:szCs w:val="24"/>
          <w:rtl/>
        </w:rPr>
        <w:t>.</w:t>
      </w:r>
      <w:r w:rsidRPr="008778C5">
        <w:rPr>
          <w:rFonts w:cs="David" w:hint="cs"/>
          <w:sz w:val="24"/>
          <w:szCs w:val="24"/>
          <w:rtl/>
        </w:rPr>
        <w:t xml:space="preserve"> </w:t>
      </w:r>
      <w:r w:rsidRPr="00350E43">
        <w:rPr>
          <w:rFonts w:cs="David" w:hint="eastAsia"/>
          <w:b/>
          <w:bCs/>
          <w:sz w:val="24"/>
          <w:szCs w:val="24"/>
          <w:rtl/>
        </w:rPr>
        <w:t>מעשי</w:t>
      </w:r>
      <w:r w:rsidRPr="00350E43">
        <w:rPr>
          <w:rFonts w:cs="David"/>
          <w:b/>
          <w:bCs/>
          <w:sz w:val="24"/>
          <w:szCs w:val="24"/>
          <w:rtl/>
        </w:rPr>
        <w:t xml:space="preserve"> משפט, </w:t>
      </w:r>
      <w:r w:rsidRPr="00350E43">
        <w:rPr>
          <w:rFonts w:cs="David" w:hint="eastAsia"/>
          <w:b/>
          <w:bCs/>
          <w:sz w:val="24"/>
          <w:szCs w:val="24"/>
          <w:rtl/>
        </w:rPr>
        <w:t>ו</w:t>
      </w:r>
      <w:r w:rsidRPr="00350E43">
        <w:rPr>
          <w:rFonts w:cs="David"/>
          <w:b/>
          <w:bCs/>
          <w:sz w:val="24"/>
          <w:szCs w:val="24"/>
          <w:rtl/>
        </w:rPr>
        <w:t>'</w:t>
      </w:r>
      <w:r>
        <w:rPr>
          <w:rFonts w:cs="David" w:hint="cs"/>
          <w:sz w:val="24"/>
          <w:szCs w:val="24"/>
          <w:rtl/>
        </w:rPr>
        <w:t>,</w:t>
      </w:r>
      <w:r w:rsidRPr="008778C5">
        <w:rPr>
          <w:rFonts w:cs="David" w:hint="cs"/>
          <w:sz w:val="24"/>
          <w:szCs w:val="24"/>
          <w:rtl/>
        </w:rPr>
        <w:t xml:space="preserve"> </w:t>
      </w:r>
      <w:r>
        <w:rPr>
          <w:rFonts w:cs="David" w:hint="cs"/>
          <w:sz w:val="24"/>
          <w:szCs w:val="24"/>
          <w:rtl/>
        </w:rPr>
        <w:t>65-45</w:t>
      </w:r>
      <w:r w:rsidRPr="008778C5">
        <w:rPr>
          <w:rFonts w:cs="David" w:hint="cs"/>
          <w:sz w:val="24"/>
          <w:szCs w:val="24"/>
          <w:rtl/>
        </w:rPr>
        <w:t xml:space="preserve">. </w:t>
      </w:r>
    </w:p>
    <w:p w14:paraId="7B41DB61" w14:textId="6B3FE519" w:rsidR="001D54DD" w:rsidRDefault="00B335C4" w:rsidP="00350E43">
      <w:pPr>
        <w:spacing w:after="0" w:line="360" w:lineRule="auto"/>
        <w:rPr>
          <w:rFonts w:asciiTheme="majorBidi" w:hAnsiTheme="majorBidi" w:cstheme="majorBidi"/>
          <w:sz w:val="24"/>
          <w:szCs w:val="24"/>
          <w:rtl/>
        </w:rPr>
      </w:pPr>
      <w:r w:rsidRPr="008778C5">
        <w:rPr>
          <w:rFonts w:cs="David" w:hint="cs"/>
          <w:sz w:val="24"/>
          <w:szCs w:val="24"/>
          <w:rtl/>
        </w:rPr>
        <w:t>סגל</w:t>
      </w:r>
      <w:r w:rsidRPr="008778C5">
        <w:rPr>
          <w:rFonts w:cs="David"/>
          <w:sz w:val="24"/>
          <w:szCs w:val="24"/>
          <w:rtl/>
        </w:rPr>
        <w:t>-</w:t>
      </w:r>
      <w:r w:rsidRPr="008778C5">
        <w:rPr>
          <w:rFonts w:cs="David" w:hint="cs"/>
          <w:sz w:val="24"/>
          <w:szCs w:val="24"/>
          <w:rtl/>
        </w:rPr>
        <w:t>רייך</w:t>
      </w:r>
      <w:r>
        <w:rPr>
          <w:rFonts w:cs="David" w:hint="cs"/>
          <w:sz w:val="24"/>
          <w:szCs w:val="24"/>
          <w:rtl/>
        </w:rPr>
        <w:t>, מ'</w:t>
      </w:r>
      <w:r w:rsidRPr="008778C5">
        <w:rPr>
          <w:rFonts w:cs="David"/>
          <w:sz w:val="24"/>
          <w:szCs w:val="24"/>
          <w:rtl/>
        </w:rPr>
        <w:t xml:space="preserve"> </w:t>
      </w:r>
      <w:r>
        <w:rPr>
          <w:rFonts w:cs="David" w:hint="cs"/>
          <w:sz w:val="24"/>
          <w:szCs w:val="24"/>
          <w:rtl/>
        </w:rPr>
        <w:t>וטרבלסי, ש' (עורכים) (2016).</w:t>
      </w:r>
      <w:r w:rsidRPr="008778C5">
        <w:rPr>
          <w:rFonts w:cs="David"/>
          <w:sz w:val="24"/>
          <w:szCs w:val="24"/>
          <w:rtl/>
        </w:rPr>
        <w:t xml:space="preserve"> </w:t>
      </w:r>
      <w:r w:rsidR="008F2D74" w:rsidRPr="00350E43">
        <w:rPr>
          <w:rFonts w:cs="David" w:hint="eastAsia"/>
          <w:b/>
          <w:bCs/>
          <w:sz w:val="24"/>
          <w:szCs w:val="24"/>
          <w:rtl/>
        </w:rPr>
        <w:t>אוגדן</w:t>
      </w:r>
      <w:r w:rsidR="008F2D74" w:rsidRPr="00350E43">
        <w:rPr>
          <w:rFonts w:cs="David"/>
          <w:b/>
          <w:bCs/>
          <w:sz w:val="24"/>
          <w:szCs w:val="24"/>
          <w:rtl/>
        </w:rPr>
        <w:t xml:space="preserve"> </w:t>
      </w:r>
      <w:r w:rsidR="008F2D74" w:rsidRPr="00350E43">
        <w:rPr>
          <w:rFonts w:cs="David" w:hint="eastAsia"/>
          <w:b/>
          <w:bCs/>
          <w:sz w:val="24"/>
          <w:szCs w:val="24"/>
          <w:rtl/>
        </w:rPr>
        <w:t>מקצועי</w:t>
      </w:r>
      <w:r w:rsidR="008F2D74" w:rsidRPr="00350E43">
        <w:rPr>
          <w:rFonts w:cs="David"/>
          <w:b/>
          <w:bCs/>
          <w:sz w:val="24"/>
          <w:szCs w:val="24"/>
          <w:rtl/>
        </w:rPr>
        <w:t xml:space="preserve"> </w:t>
      </w:r>
      <w:r w:rsidR="008F2D74" w:rsidRPr="00350E43">
        <w:rPr>
          <w:rFonts w:cs="David" w:hint="eastAsia"/>
          <w:b/>
          <w:bCs/>
          <w:sz w:val="24"/>
          <w:szCs w:val="24"/>
          <w:rtl/>
        </w:rPr>
        <w:t>בתחום</w:t>
      </w:r>
      <w:r w:rsidR="008F2D74" w:rsidRPr="00350E43">
        <w:rPr>
          <w:rFonts w:cs="David"/>
          <w:b/>
          <w:bCs/>
          <w:sz w:val="24"/>
          <w:szCs w:val="24"/>
          <w:rtl/>
        </w:rPr>
        <w:t xml:space="preserve"> </w:t>
      </w:r>
      <w:r w:rsidR="008F2D74" w:rsidRPr="00350E43">
        <w:rPr>
          <w:rFonts w:cs="David" w:hint="eastAsia"/>
          <w:b/>
          <w:bCs/>
          <w:sz w:val="24"/>
          <w:szCs w:val="24"/>
          <w:rtl/>
        </w:rPr>
        <w:t>הכשרות</w:t>
      </w:r>
      <w:r w:rsidR="008F2D74" w:rsidRPr="00350E43">
        <w:rPr>
          <w:rFonts w:cs="David"/>
          <w:b/>
          <w:bCs/>
          <w:sz w:val="24"/>
          <w:szCs w:val="24"/>
          <w:rtl/>
        </w:rPr>
        <w:t xml:space="preserve"> </w:t>
      </w:r>
      <w:r w:rsidR="008F2D74" w:rsidRPr="00350E43">
        <w:rPr>
          <w:rFonts w:cs="David" w:hint="eastAsia"/>
          <w:b/>
          <w:bCs/>
          <w:sz w:val="24"/>
          <w:szCs w:val="24"/>
          <w:rtl/>
        </w:rPr>
        <w:t>המשפטית</w:t>
      </w:r>
      <w:r w:rsidR="008F2D74" w:rsidRPr="00350E43">
        <w:rPr>
          <w:rFonts w:cs="David"/>
          <w:b/>
          <w:bCs/>
          <w:sz w:val="24"/>
          <w:szCs w:val="24"/>
          <w:rtl/>
        </w:rPr>
        <w:t xml:space="preserve">, </w:t>
      </w:r>
      <w:r w:rsidR="008F2D74" w:rsidRPr="00350E43">
        <w:rPr>
          <w:rFonts w:cs="David" w:hint="eastAsia"/>
          <w:b/>
          <w:bCs/>
          <w:sz w:val="24"/>
          <w:szCs w:val="24"/>
          <w:rtl/>
        </w:rPr>
        <w:t>ג</w:t>
      </w:r>
      <w:r w:rsidR="00195963" w:rsidRPr="00350E43">
        <w:rPr>
          <w:rFonts w:cs="David" w:hint="eastAsia"/>
          <w:b/>
          <w:bCs/>
          <w:sz w:val="24"/>
          <w:szCs w:val="24"/>
          <w:rtl/>
        </w:rPr>
        <w:t>י</w:t>
      </w:r>
      <w:r w:rsidR="008F2D74" w:rsidRPr="00350E43">
        <w:rPr>
          <w:rFonts w:cs="David" w:hint="eastAsia"/>
          <w:b/>
          <w:bCs/>
          <w:sz w:val="24"/>
          <w:szCs w:val="24"/>
          <w:rtl/>
        </w:rPr>
        <w:t>ליון</w:t>
      </w:r>
      <w:r w:rsidR="008F2D74" w:rsidRPr="00350E43">
        <w:rPr>
          <w:rFonts w:cs="David"/>
          <w:b/>
          <w:bCs/>
          <w:sz w:val="24"/>
          <w:szCs w:val="24"/>
          <w:rtl/>
        </w:rPr>
        <w:t xml:space="preserve"> מס' 1 – אוגוסט 2016</w:t>
      </w:r>
      <w:r w:rsidRPr="00350E43">
        <w:rPr>
          <w:rFonts w:cs="David"/>
          <w:b/>
          <w:bCs/>
          <w:sz w:val="24"/>
          <w:szCs w:val="24"/>
          <w:rtl/>
        </w:rPr>
        <w:t>.</w:t>
      </w:r>
      <w:r w:rsidR="008F2D74" w:rsidRPr="00350E43">
        <w:rPr>
          <w:rFonts w:cs="David"/>
          <w:b/>
          <w:bCs/>
          <w:sz w:val="24"/>
          <w:szCs w:val="24"/>
          <w:rtl/>
        </w:rPr>
        <w:t xml:space="preserve"> </w:t>
      </w:r>
      <w:r>
        <w:rPr>
          <w:rFonts w:cs="David" w:hint="cs"/>
          <w:sz w:val="24"/>
          <w:szCs w:val="24"/>
          <w:rtl/>
        </w:rPr>
        <w:t>נדלה מ-</w:t>
      </w:r>
      <w:r w:rsidRPr="00B335C4">
        <w:t xml:space="preserve"> </w:t>
      </w:r>
      <w:hyperlink r:id="rId12" w:history="1">
        <w:r w:rsidR="00E03042">
          <w:rPr>
            <w:rStyle w:val="Hyperlink"/>
            <w:rFonts w:asciiTheme="majorBidi" w:hAnsiTheme="majorBidi" w:cstheme="majorBidi"/>
            <w:sz w:val="24"/>
            <w:szCs w:val="24"/>
          </w:rPr>
          <w:t>http://www.justice.gov.il/Units/SiuaMishpaty/Documents/</w:t>
        </w:r>
      </w:hyperlink>
    </w:p>
    <w:p w14:paraId="42C4CE19" w14:textId="77777777" w:rsidR="0027565F" w:rsidRPr="008778C5" w:rsidRDefault="0027565F" w:rsidP="0027565F">
      <w:pPr>
        <w:spacing w:after="0" w:line="360" w:lineRule="auto"/>
        <w:rPr>
          <w:rFonts w:cs="David"/>
          <w:sz w:val="24"/>
          <w:szCs w:val="24"/>
        </w:rPr>
      </w:pPr>
      <w:r w:rsidRPr="008778C5">
        <w:rPr>
          <w:rFonts w:cs="David" w:hint="cs"/>
          <w:sz w:val="24"/>
          <w:szCs w:val="24"/>
          <w:rtl/>
        </w:rPr>
        <w:t>סגל</w:t>
      </w:r>
      <w:r w:rsidRPr="008778C5">
        <w:rPr>
          <w:rFonts w:cs="David"/>
          <w:sz w:val="24"/>
          <w:szCs w:val="24"/>
          <w:rtl/>
        </w:rPr>
        <w:t>-</w:t>
      </w:r>
      <w:r w:rsidRPr="008778C5">
        <w:rPr>
          <w:rFonts w:cs="David" w:hint="cs"/>
          <w:sz w:val="24"/>
          <w:szCs w:val="24"/>
          <w:rtl/>
        </w:rPr>
        <w:t>רייך</w:t>
      </w:r>
      <w:r>
        <w:rPr>
          <w:rFonts w:cs="David" w:hint="cs"/>
          <w:sz w:val="24"/>
          <w:szCs w:val="24"/>
          <w:rtl/>
        </w:rPr>
        <w:t>, מ'</w:t>
      </w:r>
      <w:r w:rsidRPr="008778C5">
        <w:rPr>
          <w:rFonts w:cs="David"/>
          <w:sz w:val="24"/>
          <w:szCs w:val="24"/>
          <w:rtl/>
        </w:rPr>
        <w:t xml:space="preserve"> </w:t>
      </w:r>
      <w:r>
        <w:rPr>
          <w:rFonts w:cs="David" w:hint="cs"/>
          <w:sz w:val="24"/>
          <w:szCs w:val="24"/>
          <w:rtl/>
        </w:rPr>
        <w:t>ו</w:t>
      </w:r>
      <w:r w:rsidRPr="008778C5">
        <w:rPr>
          <w:rFonts w:cs="David" w:hint="cs"/>
          <w:sz w:val="24"/>
          <w:szCs w:val="24"/>
          <w:rtl/>
        </w:rPr>
        <w:t>שינדלר</w:t>
      </w:r>
      <w:r>
        <w:rPr>
          <w:rFonts w:cs="David" w:hint="cs"/>
          <w:sz w:val="24"/>
          <w:szCs w:val="24"/>
          <w:rtl/>
        </w:rPr>
        <w:t>, מ' (2015).</w:t>
      </w:r>
      <w:r w:rsidRPr="008778C5">
        <w:rPr>
          <w:rFonts w:cs="David"/>
          <w:sz w:val="24"/>
          <w:szCs w:val="24"/>
          <w:rtl/>
        </w:rPr>
        <w:t xml:space="preserve"> </w:t>
      </w:r>
      <w:r w:rsidRPr="008778C5">
        <w:rPr>
          <w:rFonts w:cs="David" w:hint="cs"/>
          <w:sz w:val="24"/>
          <w:szCs w:val="24"/>
          <w:rtl/>
        </w:rPr>
        <w:t>אפקט</w:t>
      </w:r>
      <w:r w:rsidRPr="008778C5">
        <w:rPr>
          <w:rFonts w:cs="David"/>
          <w:sz w:val="24"/>
          <w:szCs w:val="24"/>
          <w:rtl/>
        </w:rPr>
        <w:t xml:space="preserve"> </w:t>
      </w:r>
      <w:r w:rsidRPr="008778C5">
        <w:rPr>
          <w:rFonts w:cs="David" w:hint="cs"/>
          <w:sz w:val="24"/>
          <w:szCs w:val="24"/>
          <w:rtl/>
        </w:rPr>
        <w:t>הפרפר</w:t>
      </w:r>
      <w:r w:rsidRPr="008778C5">
        <w:rPr>
          <w:rFonts w:cs="David"/>
          <w:sz w:val="24"/>
          <w:szCs w:val="24"/>
          <w:rtl/>
        </w:rPr>
        <w:t xml:space="preserve">: </w:t>
      </w:r>
      <w:r w:rsidRPr="008778C5">
        <w:rPr>
          <w:rFonts w:cs="David" w:hint="cs"/>
          <w:sz w:val="24"/>
          <w:szCs w:val="24"/>
          <w:rtl/>
        </w:rPr>
        <w:t>מפרקטיקה</w:t>
      </w:r>
      <w:r w:rsidRPr="008778C5">
        <w:rPr>
          <w:rFonts w:cs="David"/>
          <w:sz w:val="24"/>
          <w:szCs w:val="24"/>
          <w:rtl/>
        </w:rPr>
        <w:t xml:space="preserve"> </w:t>
      </w:r>
      <w:r w:rsidRPr="008778C5">
        <w:rPr>
          <w:rFonts w:cs="David" w:hint="cs"/>
          <w:sz w:val="24"/>
          <w:szCs w:val="24"/>
          <w:rtl/>
        </w:rPr>
        <w:t>של</w:t>
      </w:r>
      <w:r w:rsidRPr="008778C5">
        <w:rPr>
          <w:rFonts w:cs="David"/>
          <w:sz w:val="24"/>
          <w:szCs w:val="24"/>
          <w:rtl/>
        </w:rPr>
        <w:t xml:space="preserve"> </w:t>
      </w:r>
      <w:r w:rsidRPr="008778C5">
        <w:rPr>
          <w:rFonts w:cs="David" w:hint="cs"/>
          <w:sz w:val="24"/>
          <w:szCs w:val="24"/>
          <w:rtl/>
        </w:rPr>
        <w:t>אפוטרופסות</w:t>
      </w:r>
      <w:r w:rsidRPr="008778C5">
        <w:rPr>
          <w:rFonts w:cs="David"/>
          <w:sz w:val="24"/>
          <w:szCs w:val="24"/>
          <w:rtl/>
        </w:rPr>
        <w:t xml:space="preserve"> </w:t>
      </w:r>
      <w:r w:rsidRPr="008778C5">
        <w:rPr>
          <w:rFonts w:cs="David" w:hint="cs"/>
          <w:sz w:val="24"/>
          <w:szCs w:val="24"/>
          <w:rtl/>
        </w:rPr>
        <w:t>בזקנה</w:t>
      </w:r>
      <w:r w:rsidRPr="008778C5">
        <w:rPr>
          <w:rFonts w:cs="David"/>
          <w:sz w:val="24"/>
          <w:szCs w:val="24"/>
          <w:rtl/>
        </w:rPr>
        <w:t xml:space="preserve"> </w:t>
      </w:r>
      <w:r w:rsidRPr="008778C5">
        <w:rPr>
          <w:rFonts w:cs="David" w:hint="cs"/>
          <w:sz w:val="24"/>
          <w:szCs w:val="24"/>
          <w:rtl/>
        </w:rPr>
        <w:t>אל</w:t>
      </w:r>
      <w:r w:rsidRPr="008778C5">
        <w:rPr>
          <w:rFonts w:cs="David"/>
          <w:sz w:val="24"/>
          <w:szCs w:val="24"/>
          <w:rtl/>
        </w:rPr>
        <w:t xml:space="preserve"> </w:t>
      </w:r>
      <w:r w:rsidRPr="008778C5">
        <w:rPr>
          <w:rFonts w:cs="David" w:hint="cs"/>
          <w:sz w:val="24"/>
          <w:szCs w:val="24"/>
          <w:rtl/>
        </w:rPr>
        <w:t>קבלת</w:t>
      </w:r>
      <w:r w:rsidRPr="008778C5">
        <w:rPr>
          <w:rFonts w:cs="David"/>
          <w:sz w:val="24"/>
          <w:szCs w:val="24"/>
          <w:rtl/>
        </w:rPr>
        <w:t xml:space="preserve"> </w:t>
      </w:r>
      <w:r w:rsidRPr="008778C5">
        <w:rPr>
          <w:rFonts w:cs="David" w:hint="cs"/>
          <w:sz w:val="24"/>
          <w:szCs w:val="24"/>
          <w:rtl/>
        </w:rPr>
        <w:t>החלטות</w:t>
      </w:r>
      <w:r w:rsidRPr="008778C5">
        <w:rPr>
          <w:rFonts w:cs="David"/>
          <w:sz w:val="24"/>
          <w:szCs w:val="24"/>
          <w:rtl/>
        </w:rPr>
        <w:t xml:space="preserve"> </w:t>
      </w:r>
      <w:r w:rsidRPr="008778C5">
        <w:rPr>
          <w:rFonts w:cs="David" w:hint="cs"/>
          <w:sz w:val="24"/>
          <w:szCs w:val="24"/>
          <w:rtl/>
        </w:rPr>
        <w:t>נתמכת</w:t>
      </w:r>
      <w:r w:rsidRPr="008778C5">
        <w:rPr>
          <w:rFonts w:cs="David"/>
          <w:sz w:val="24"/>
          <w:szCs w:val="24"/>
          <w:rtl/>
        </w:rPr>
        <w:t xml:space="preserve"> </w:t>
      </w:r>
      <w:r w:rsidRPr="008778C5">
        <w:rPr>
          <w:rFonts w:cs="David" w:hint="cs"/>
          <w:sz w:val="24"/>
          <w:szCs w:val="24"/>
          <w:rtl/>
        </w:rPr>
        <w:t>באמצעות</w:t>
      </w:r>
      <w:r w:rsidRPr="008778C5">
        <w:rPr>
          <w:rFonts w:cs="David"/>
          <w:sz w:val="24"/>
          <w:szCs w:val="24"/>
          <w:rtl/>
        </w:rPr>
        <w:t xml:space="preserve"> </w:t>
      </w:r>
      <w:r w:rsidRPr="008778C5">
        <w:rPr>
          <w:rFonts w:cs="David" w:hint="cs"/>
          <w:sz w:val="24"/>
          <w:szCs w:val="24"/>
          <w:rtl/>
        </w:rPr>
        <w:t>עריכת</w:t>
      </w:r>
      <w:r w:rsidRPr="008778C5">
        <w:rPr>
          <w:rFonts w:cs="David"/>
          <w:sz w:val="24"/>
          <w:szCs w:val="24"/>
          <w:rtl/>
        </w:rPr>
        <w:t xml:space="preserve"> </w:t>
      </w:r>
      <w:r w:rsidRPr="008778C5">
        <w:rPr>
          <w:rFonts w:cs="David" w:hint="cs"/>
          <w:sz w:val="24"/>
          <w:szCs w:val="24"/>
          <w:rtl/>
        </w:rPr>
        <w:t>דין</w:t>
      </w:r>
      <w:r w:rsidRPr="008778C5">
        <w:rPr>
          <w:rFonts w:cs="David"/>
          <w:sz w:val="24"/>
          <w:szCs w:val="24"/>
          <w:rtl/>
        </w:rPr>
        <w:t xml:space="preserve"> </w:t>
      </w:r>
      <w:r w:rsidRPr="008778C5">
        <w:rPr>
          <w:rFonts w:cs="David" w:hint="cs"/>
          <w:sz w:val="24"/>
          <w:szCs w:val="24"/>
          <w:rtl/>
        </w:rPr>
        <w:t>לשינוי</w:t>
      </w:r>
      <w:r w:rsidRPr="008778C5">
        <w:rPr>
          <w:rFonts w:cs="David"/>
          <w:sz w:val="24"/>
          <w:szCs w:val="24"/>
          <w:rtl/>
        </w:rPr>
        <w:t xml:space="preserve"> </w:t>
      </w:r>
      <w:r w:rsidRPr="008778C5">
        <w:rPr>
          <w:rFonts w:cs="David" w:hint="cs"/>
          <w:sz w:val="24"/>
          <w:szCs w:val="24"/>
          <w:rtl/>
        </w:rPr>
        <w:t>חברתי</w:t>
      </w:r>
      <w:r>
        <w:rPr>
          <w:rFonts w:cs="David" w:hint="cs"/>
          <w:sz w:val="24"/>
          <w:szCs w:val="24"/>
          <w:rtl/>
        </w:rPr>
        <w:t>.</w:t>
      </w:r>
      <w:r w:rsidRPr="008778C5">
        <w:rPr>
          <w:rFonts w:cs="David"/>
          <w:sz w:val="24"/>
          <w:szCs w:val="24"/>
          <w:rtl/>
        </w:rPr>
        <w:t xml:space="preserve"> </w:t>
      </w:r>
      <w:r w:rsidRPr="00350E43">
        <w:rPr>
          <w:rFonts w:cs="David" w:hint="eastAsia"/>
          <w:b/>
          <w:bCs/>
          <w:sz w:val="24"/>
          <w:szCs w:val="24"/>
          <w:rtl/>
        </w:rPr>
        <w:t>מעשי</w:t>
      </w:r>
      <w:r w:rsidRPr="00350E43">
        <w:rPr>
          <w:rFonts w:cs="David"/>
          <w:b/>
          <w:bCs/>
          <w:sz w:val="24"/>
          <w:szCs w:val="24"/>
          <w:rtl/>
        </w:rPr>
        <w:t xml:space="preserve"> </w:t>
      </w:r>
      <w:r w:rsidRPr="00350E43">
        <w:rPr>
          <w:rFonts w:cs="David" w:hint="eastAsia"/>
          <w:b/>
          <w:bCs/>
          <w:sz w:val="24"/>
          <w:szCs w:val="24"/>
          <w:rtl/>
        </w:rPr>
        <w:t>משפט</w:t>
      </w:r>
      <w:r w:rsidRPr="00350E43">
        <w:rPr>
          <w:rFonts w:cs="David"/>
          <w:b/>
          <w:bCs/>
          <w:sz w:val="24"/>
          <w:szCs w:val="24"/>
          <w:rtl/>
        </w:rPr>
        <w:t>,</w:t>
      </w:r>
      <w:r w:rsidRPr="008778C5">
        <w:rPr>
          <w:rFonts w:cs="David"/>
          <w:sz w:val="24"/>
          <w:szCs w:val="24"/>
          <w:rtl/>
        </w:rPr>
        <w:t xml:space="preserve"> </w:t>
      </w:r>
      <w:r w:rsidRPr="00350E43">
        <w:rPr>
          <w:rFonts w:cs="David" w:hint="eastAsia"/>
          <w:b/>
          <w:bCs/>
          <w:sz w:val="24"/>
          <w:szCs w:val="24"/>
          <w:rtl/>
        </w:rPr>
        <w:t>ז</w:t>
      </w:r>
      <w:r>
        <w:rPr>
          <w:rFonts w:cs="David" w:hint="cs"/>
          <w:sz w:val="24"/>
          <w:szCs w:val="24"/>
          <w:rtl/>
        </w:rPr>
        <w:t>, 147-129</w:t>
      </w:r>
      <w:r w:rsidRPr="008778C5">
        <w:rPr>
          <w:rFonts w:cs="David" w:hint="cs"/>
          <w:sz w:val="24"/>
          <w:szCs w:val="24"/>
          <w:rtl/>
        </w:rPr>
        <w:t xml:space="preserve">. </w:t>
      </w:r>
    </w:p>
    <w:p w14:paraId="1E5CFD8A" w14:textId="7041FCD7" w:rsidR="00C76D0A" w:rsidRPr="008778C5" w:rsidRDefault="00C76D0A" w:rsidP="00C76D0A">
      <w:pPr>
        <w:spacing w:after="0" w:line="360" w:lineRule="auto"/>
        <w:rPr>
          <w:rFonts w:cs="David"/>
          <w:sz w:val="24"/>
          <w:szCs w:val="24"/>
        </w:rPr>
      </w:pPr>
      <w:r w:rsidRPr="008778C5">
        <w:rPr>
          <w:rFonts w:cs="David" w:hint="cs"/>
          <w:sz w:val="24"/>
          <w:szCs w:val="24"/>
          <w:rtl/>
        </w:rPr>
        <w:t>סיכום פעילות לשנת 2016 של מערך הפיקוח על אפוטרופ</w:t>
      </w:r>
      <w:r w:rsidR="008F05C2">
        <w:rPr>
          <w:rFonts w:cs="David" w:hint="cs"/>
          <w:sz w:val="24"/>
          <w:szCs w:val="24"/>
          <w:rtl/>
        </w:rPr>
        <w:t>ו</w:t>
      </w:r>
      <w:r w:rsidRPr="008778C5">
        <w:rPr>
          <w:rFonts w:cs="David" w:hint="cs"/>
          <w:sz w:val="24"/>
          <w:szCs w:val="24"/>
          <w:rtl/>
        </w:rPr>
        <w:t>סים ומנהלי עזבון</w:t>
      </w:r>
      <w:r>
        <w:rPr>
          <w:rFonts w:cs="David" w:hint="cs"/>
          <w:sz w:val="24"/>
          <w:szCs w:val="24"/>
          <w:rtl/>
        </w:rPr>
        <w:t xml:space="preserve"> (טרם פורסם)</w:t>
      </w:r>
      <w:r w:rsidR="008F05C2">
        <w:rPr>
          <w:rFonts w:cs="David" w:hint="cs"/>
          <w:sz w:val="24"/>
          <w:szCs w:val="24"/>
          <w:rtl/>
        </w:rPr>
        <w:t>.</w:t>
      </w:r>
    </w:p>
    <w:p w14:paraId="6A7F3BA9" w14:textId="77777777" w:rsidR="00C76D0A" w:rsidRPr="00C76D0A" w:rsidRDefault="00C76D0A" w:rsidP="00350E43">
      <w:pPr>
        <w:spacing w:after="0" w:line="360" w:lineRule="auto"/>
        <w:rPr>
          <w:rFonts w:asciiTheme="majorBidi" w:hAnsiTheme="majorBidi" w:cstheme="majorBidi"/>
          <w:sz w:val="24"/>
          <w:szCs w:val="24"/>
          <w:rtl/>
        </w:rPr>
      </w:pPr>
    </w:p>
    <w:p w14:paraId="4852D552" w14:textId="4543A1EE" w:rsidR="00645C35" w:rsidRPr="00F11BE4" w:rsidRDefault="00645C35" w:rsidP="00F97A88">
      <w:pPr>
        <w:bidi w:val="0"/>
        <w:spacing w:after="0" w:line="360" w:lineRule="auto"/>
        <w:rPr>
          <w:rFonts w:cs="David"/>
          <w:sz w:val="24"/>
          <w:szCs w:val="24"/>
        </w:rPr>
      </w:pPr>
      <w:proofErr w:type="spellStart"/>
      <w:r w:rsidRPr="00840BB5">
        <w:rPr>
          <w:rFonts w:ascii="NexusSansWebPro" w:hAnsi="NexusSansWebPro"/>
          <w:sz w:val="24"/>
          <w:szCs w:val="24"/>
          <w:shd w:val="clear" w:color="auto" w:fill="FFFFFF"/>
        </w:rPr>
        <w:t>Kanter</w:t>
      </w:r>
      <w:proofErr w:type="spellEnd"/>
      <w:r w:rsidRPr="00840BB5">
        <w:rPr>
          <w:rFonts w:ascii="NexusSansWebPro" w:hAnsi="NexusSansWebPro"/>
          <w:sz w:val="24"/>
          <w:szCs w:val="24"/>
          <w:shd w:val="clear" w:color="auto" w:fill="FFFFFF"/>
        </w:rPr>
        <w:t>, A.S.</w:t>
      </w:r>
      <w:r w:rsidR="00523663" w:rsidRPr="00840BB5">
        <w:rPr>
          <w:rFonts w:ascii="NexusSansWebPro" w:hAnsi="NexusSansWebPro"/>
          <w:sz w:val="24"/>
          <w:szCs w:val="24"/>
          <w:shd w:val="clear" w:color="auto" w:fill="FFFFFF"/>
        </w:rPr>
        <w:t>, &amp;</w:t>
      </w:r>
      <w:r w:rsidR="00B82CC9">
        <w:rPr>
          <w:rFonts w:ascii="NexusSansWebPro" w:hAnsi="NexusSansWebPro"/>
          <w:sz w:val="24"/>
          <w:szCs w:val="24"/>
          <w:shd w:val="clear" w:color="auto" w:fill="FFFFFF"/>
        </w:rPr>
        <w:t xml:space="preserve"> </w:t>
      </w:r>
      <w:r w:rsidRPr="00840BB5">
        <w:rPr>
          <w:rFonts w:ascii="NexusSansWebPro" w:hAnsi="NexusSansWebPro"/>
          <w:sz w:val="24"/>
          <w:szCs w:val="24"/>
          <w:shd w:val="clear" w:color="auto" w:fill="FFFFFF"/>
        </w:rPr>
        <w:t>Tolub,</w:t>
      </w:r>
      <w:r w:rsidR="00523663" w:rsidRPr="00840BB5">
        <w:rPr>
          <w:rFonts w:ascii="NexusSansWebPro" w:hAnsi="NexusSansWebPro"/>
          <w:sz w:val="24"/>
          <w:szCs w:val="24"/>
          <w:shd w:val="clear" w:color="auto" w:fill="FFFFFF"/>
        </w:rPr>
        <w:t xml:space="preserve"> Y</w:t>
      </w:r>
      <w:r w:rsidR="00B82CC9">
        <w:rPr>
          <w:rFonts w:ascii="NexusSansWebPro" w:hAnsi="NexusSansWebPro"/>
          <w:sz w:val="24"/>
          <w:szCs w:val="24"/>
          <w:shd w:val="clear" w:color="auto" w:fill="FFFFFF"/>
        </w:rPr>
        <w:t>.</w:t>
      </w:r>
      <w:r w:rsidR="00523663" w:rsidRPr="00840BB5">
        <w:rPr>
          <w:rFonts w:ascii="NexusSansWebPro" w:hAnsi="NexusSansWebPro"/>
          <w:sz w:val="24"/>
          <w:szCs w:val="24"/>
          <w:shd w:val="clear" w:color="auto" w:fill="FFFFFF"/>
        </w:rPr>
        <w:t xml:space="preserve"> (2017).</w:t>
      </w:r>
      <w:r w:rsidRPr="00840BB5">
        <w:rPr>
          <w:rFonts w:ascii="NexusSansWebPro" w:hAnsi="NexusSansWebPro"/>
          <w:sz w:val="24"/>
          <w:szCs w:val="24"/>
          <w:shd w:val="clear" w:color="auto" w:fill="FFFFFF"/>
        </w:rPr>
        <w:t xml:space="preserve"> The </w:t>
      </w:r>
      <w:r w:rsidR="00F97A88" w:rsidRPr="00840BB5">
        <w:rPr>
          <w:rFonts w:ascii="NexusSansWebPro" w:hAnsi="NexusSansWebPro"/>
          <w:sz w:val="24"/>
          <w:szCs w:val="24"/>
          <w:shd w:val="clear" w:color="auto" w:fill="FFFFFF"/>
        </w:rPr>
        <w:t>f</w:t>
      </w:r>
      <w:r w:rsidRPr="00840BB5">
        <w:rPr>
          <w:rFonts w:ascii="NexusSansWebPro" w:hAnsi="NexusSansWebPro"/>
          <w:sz w:val="24"/>
          <w:szCs w:val="24"/>
          <w:shd w:val="clear" w:color="auto" w:fill="FFFFFF"/>
        </w:rPr>
        <w:t xml:space="preserve">ight for </w:t>
      </w:r>
      <w:r w:rsidR="00F97A88" w:rsidRPr="00840BB5">
        <w:rPr>
          <w:rFonts w:ascii="NexusSansWebPro" w:hAnsi="NexusSansWebPro"/>
          <w:sz w:val="24"/>
          <w:szCs w:val="24"/>
          <w:shd w:val="clear" w:color="auto" w:fill="FFFFFF"/>
        </w:rPr>
        <w:t>personhood, l</w:t>
      </w:r>
      <w:r w:rsidRPr="00840BB5">
        <w:rPr>
          <w:rFonts w:ascii="NexusSansWebPro" w:hAnsi="NexusSansWebPro"/>
          <w:sz w:val="24"/>
          <w:szCs w:val="24"/>
          <w:shd w:val="clear" w:color="auto" w:fill="FFFFFF"/>
        </w:rPr>
        <w:t xml:space="preserve">egal </w:t>
      </w:r>
      <w:r w:rsidR="00F97A88" w:rsidRPr="00840BB5">
        <w:rPr>
          <w:rFonts w:ascii="NexusSansWebPro" w:hAnsi="NexusSansWebPro"/>
          <w:sz w:val="24"/>
          <w:szCs w:val="24"/>
          <w:shd w:val="clear" w:color="auto" w:fill="FFFFFF"/>
        </w:rPr>
        <w:t>c</w:t>
      </w:r>
      <w:r w:rsidRPr="00840BB5">
        <w:rPr>
          <w:rFonts w:ascii="NexusSansWebPro" w:hAnsi="NexusSansWebPro"/>
          <w:sz w:val="24"/>
          <w:szCs w:val="24"/>
          <w:shd w:val="clear" w:color="auto" w:fill="FFFFFF"/>
        </w:rPr>
        <w:t xml:space="preserve">apacity, and </w:t>
      </w:r>
      <w:r w:rsidR="00F97A88" w:rsidRPr="00840BB5">
        <w:rPr>
          <w:rFonts w:ascii="NexusSansWebPro" w:hAnsi="NexusSansWebPro"/>
          <w:sz w:val="24"/>
          <w:szCs w:val="24"/>
          <w:shd w:val="clear" w:color="auto" w:fill="FFFFFF"/>
        </w:rPr>
        <w:t>equal r</w:t>
      </w:r>
      <w:r w:rsidRPr="00840BB5">
        <w:rPr>
          <w:rFonts w:ascii="NexusSansWebPro" w:hAnsi="NexusSansWebPro"/>
          <w:sz w:val="24"/>
          <w:szCs w:val="24"/>
          <w:shd w:val="clear" w:color="auto" w:fill="FFFFFF"/>
        </w:rPr>
        <w:t xml:space="preserve">ecognition </w:t>
      </w:r>
      <w:r w:rsidR="00F97A88" w:rsidRPr="00840BB5">
        <w:rPr>
          <w:rFonts w:ascii="NexusSansWebPro" w:hAnsi="NexusSansWebPro"/>
          <w:sz w:val="24"/>
          <w:szCs w:val="24"/>
          <w:shd w:val="clear" w:color="auto" w:fill="FFFFFF"/>
        </w:rPr>
        <w:t>u</w:t>
      </w:r>
      <w:r w:rsidRPr="00840BB5">
        <w:rPr>
          <w:rFonts w:ascii="NexusSansWebPro" w:hAnsi="NexusSansWebPro"/>
          <w:sz w:val="24"/>
          <w:szCs w:val="24"/>
          <w:shd w:val="clear" w:color="auto" w:fill="FFFFFF"/>
        </w:rPr>
        <w:t xml:space="preserve">nder </w:t>
      </w:r>
      <w:r w:rsidR="00F97A88" w:rsidRPr="00840BB5">
        <w:rPr>
          <w:rFonts w:ascii="NexusSansWebPro" w:hAnsi="NexusSansWebPro"/>
          <w:sz w:val="24"/>
          <w:szCs w:val="24"/>
          <w:shd w:val="clear" w:color="auto" w:fill="FFFFFF"/>
        </w:rPr>
        <w:t>l</w:t>
      </w:r>
      <w:r w:rsidRPr="00840BB5">
        <w:rPr>
          <w:rFonts w:ascii="NexusSansWebPro" w:hAnsi="NexusSansWebPro"/>
          <w:sz w:val="24"/>
          <w:szCs w:val="24"/>
          <w:shd w:val="clear" w:color="auto" w:fill="FFFFFF"/>
        </w:rPr>
        <w:t xml:space="preserve">aw for </w:t>
      </w:r>
      <w:r w:rsidR="00F97A88" w:rsidRPr="00840BB5">
        <w:rPr>
          <w:rFonts w:ascii="NexusSansWebPro" w:hAnsi="NexusSansWebPro"/>
          <w:sz w:val="24"/>
          <w:szCs w:val="24"/>
          <w:shd w:val="clear" w:color="auto" w:fill="FFFFFF"/>
        </w:rPr>
        <w:t>p</w:t>
      </w:r>
      <w:r w:rsidRPr="00840BB5">
        <w:rPr>
          <w:rFonts w:ascii="NexusSansWebPro" w:hAnsi="NexusSansWebPro"/>
          <w:sz w:val="24"/>
          <w:szCs w:val="24"/>
          <w:shd w:val="clear" w:color="auto" w:fill="FFFFFF"/>
        </w:rPr>
        <w:t xml:space="preserve">eople with </w:t>
      </w:r>
      <w:r w:rsidR="00F97A88" w:rsidRPr="00840BB5">
        <w:rPr>
          <w:rFonts w:ascii="NexusSansWebPro" w:hAnsi="NexusSansWebPro"/>
          <w:sz w:val="24"/>
          <w:szCs w:val="24"/>
          <w:shd w:val="clear" w:color="auto" w:fill="FFFFFF"/>
        </w:rPr>
        <w:t>d</w:t>
      </w:r>
      <w:r w:rsidRPr="00840BB5">
        <w:rPr>
          <w:rFonts w:ascii="NexusSansWebPro" w:hAnsi="NexusSansWebPro"/>
          <w:sz w:val="24"/>
          <w:szCs w:val="24"/>
          <w:shd w:val="clear" w:color="auto" w:fill="FFFFFF"/>
        </w:rPr>
        <w:t xml:space="preserve">isabilities in Israel and </w:t>
      </w:r>
      <w:r w:rsidR="00F97A88" w:rsidRPr="00840BB5">
        <w:rPr>
          <w:rFonts w:ascii="NexusSansWebPro" w:hAnsi="NexusSansWebPro"/>
          <w:sz w:val="24"/>
          <w:szCs w:val="24"/>
          <w:shd w:val="clear" w:color="auto" w:fill="FFFFFF"/>
        </w:rPr>
        <w:t>b</w:t>
      </w:r>
      <w:r w:rsidRPr="00840BB5">
        <w:rPr>
          <w:rFonts w:ascii="NexusSansWebPro" w:hAnsi="NexusSansWebPro"/>
          <w:sz w:val="24"/>
          <w:szCs w:val="24"/>
          <w:shd w:val="clear" w:color="auto" w:fill="FFFFFF"/>
        </w:rPr>
        <w:t>eyond</w:t>
      </w:r>
      <w:r w:rsidR="00BC589D" w:rsidRPr="00840BB5">
        <w:rPr>
          <w:rFonts w:ascii="NexusSansWebPro" w:hAnsi="NexusSansWebPro"/>
          <w:sz w:val="24"/>
          <w:szCs w:val="24"/>
          <w:shd w:val="clear" w:color="auto" w:fill="FFFFFF"/>
        </w:rPr>
        <w:t xml:space="preserve">. </w:t>
      </w:r>
      <w:r w:rsidRPr="00840BB5">
        <w:rPr>
          <w:rFonts w:ascii="NexusSansWebPro" w:hAnsi="NexusSansWebPro"/>
          <w:i/>
          <w:iCs/>
          <w:sz w:val="24"/>
          <w:szCs w:val="24"/>
          <w:shd w:val="clear" w:color="auto" w:fill="FFFFFF"/>
        </w:rPr>
        <w:t>Cardozo Law Review</w:t>
      </w:r>
      <w:r w:rsidR="00BC589D" w:rsidRPr="00840BB5">
        <w:rPr>
          <w:rFonts w:ascii="NexusSansWebPro" w:hAnsi="NexusSansWebPro"/>
          <w:i/>
          <w:iCs/>
          <w:sz w:val="24"/>
          <w:szCs w:val="24"/>
          <w:shd w:val="clear" w:color="auto" w:fill="FFFFFF"/>
        </w:rPr>
        <w:t>, 39</w:t>
      </w:r>
      <w:r w:rsidR="00BC589D" w:rsidRPr="00840BB5">
        <w:rPr>
          <w:rFonts w:ascii="NexusSansWebPro" w:hAnsi="NexusSansWebPro"/>
          <w:sz w:val="24"/>
          <w:szCs w:val="24"/>
          <w:shd w:val="clear" w:color="auto" w:fill="FFFFFF"/>
        </w:rPr>
        <w:t>(</w:t>
      </w:r>
      <w:r w:rsidRPr="00840BB5">
        <w:rPr>
          <w:rFonts w:ascii="NexusSansWebPro" w:hAnsi="NexusSansWebPro"/>
          <w:sz w:val="24"/>
          <w:szCs w:val="24"/>
          <w:shd w:val="clear" w:color="auto" w:fill="FFFFFF"/>
        </w:rPr>
        <w:t>557</w:t>
      </w:r>
      <w:r w:rsidR="00BC589D" w:rsidRPr="00840BB5">
        <w:rPr>
          <w:rFonts w:ascii="NexusSansWebPro" w:hAnsi="NexusSansWebPro"/>
          <w:sz w:val="24"/>
          <w:szCs w:val="24"/>
          <w:shd w:val="clear" w:color="auto" w:fill="FFFFFF"/>
        </w:rPr>
        <w:t>)</w:t>
      </w:r>
      <w:r w:rsidR="002C24B7" w:rsidRPr="00840BB5">
        <w:rPr>
          <w:rFonts w:ascii="NexusSansWebPro" w:hAnsi="NexusSansWebPro"/>
          <w:sz w:val="24"/>
          <w:szCs w:val="24"/>
          <w:shd w:val="clear" w:color="auto" w:fill="FFFFFF"/>
        </w:rPr>
        <w:t>, 560-608.</w:t>
      </w:r>
      <w:r w:rsidR="00AF45DD" w:rsidRPr="00840BB5">
        <w:rPr>
          <w:rFonts w:ascii="NexusSansWebPro" w:hAnsi="NexusSansWebPro"/>
          <w:sz w:val="24"/>
          <w:szCs w:val="24"/>
          <w:shd w:val="clear" w:color="auto" w:fill="FFFFFF"/>
        </w:rPr>
        <w:t xml:space="preserve"> Retrieved</w:t>
      </w:r>
      <w:r w:rsidR="00597F61" w:rsidRPr="00840BB5">
        <w:rPr>
          <w:rFonts w:ascii="NexusSansWebPro" w:hAnsi="NexusSansWebPro"/>
          <w:sz w:val="24"/>
          <w:szCs w:val="24"/>
          <w:shd w:val="clear" w:color="auto" w:fill="FFFFFF"/>
        </w:rPr>
        <w:t xml:space="preserve"> from</w:t>
      </w:r>
      <w:r w:rsidR="00AF45DD" w:rsidRPr="00840BB5">
        <w:rPr>
          <w:rFonts w:ascii="NexusSansWebPro" w:hAnsi="NexusSansWebPro"/>
          <w:sz w:val="24"/>
          <w:szCs w:val="24"/>
          <w:shd w:val="clear" w:color="auto" w:fill="FFFFFF"/>
        </w:rPr>
        <w:t xml:space="preserve"> </w:t>
      </w:r>
      <w:hyperlink r:id="rId13" w:tgtFrame="_blank" w:history="1">
        <w:r w:rsidRPr="00840BB5">
          <w:rPr>
            <w:rStyle w:val="Hyperlink"/>
            <w:rFonts w:ascii="NexusSansWebPro" w:hAnsi="NexusSansWebPro"/>
            <w:color w:val="auto"/>
            <w:sz w:val="24"/>
            <w:szCs w:val="24"/>
            <w:shd w:val="clear" w:color="auto" w:fill="FFFFFF"/>
          </w:rPr>
          <w:t>https://ssrn.com/abstract=3131795</w:t>
        </w:r>
      </w:hyperlink>
    </w:p>
    <w:p w14:paraId="5587D0D5" w14:textId="77777777" w:rsidR="001D54DD" w:rsidRPr="008778C5" w:rsidRDefault="001D54DD">
      <w:pPr>
        <w:spacing w:after="120" w:line="360" w:lineRule="auto"/>
        <w:jc w:val="both"/>
        <w:rPr>
          <w:rFonts w:ascii="David" w:eastAsia="Times New Roman" w:hAnsi="David" w:cs="David"/>
          <w:sz w:val="24"/>
          <w:szCs w:val="24"/>
          <w:u w:val="single"/>
          <w:rtl/>
        </w:rPr>
      </w:pPr>
    </w:p>
    <w:p w14:paraId="566365ED" w14:textId="77777777" w:rsidR="001D54DD" w:rsidRPr="008778C5" w:rsidRDefault="008F2D74">
      <w:pPr>
        <w:spacing w:after="120" w:line="360" w:lineRule="auto"/>
        <w:jc w:val="both"/>
        <w:rPr>
          <w:rFonts w:ascii="David" w:eastAsia="Times New Roman" w:hAnsi="David" w:cs="David"/>
          <w:sz w:val="24"/>
          <w:szCs w:val="24"/>
          <w:u w:val="single"/>
          <w:rtl/>
        </w:rPr>
      </w:pPr>
      <w:r w:rsidRPr="008778C5">
        <w:rPr>
          <w:rFonts w:ascii="David" w:eastAsia="Times New Roman" w:hAnsi="David" w:cs="David" w:hint="cs"/>
          <w:sz w:val="24"/>
          <w:szCs w:val="24"/>
          <w:u w:val="single"/>
          <w:rtl/>
        </w:rPr>
        <w:t>חקיקה, תקנות ונהלים</w:t>
      </w:r>
    </w:p>
    <w:p w14:paraId="3E4A1A2D" w14:textId="1C8A50BA" w:rsidR="001D54DD" w:rsidRPr="008778C5" w:rsidRDefault="008F2D74">
      <w:pPr>
        <w:spacing w:after="0" w:line="360" w:lineRule="auto"/>
        <w:rPr>
          <w:rFonts w:cs="David"/>
          <w:sz w:val="24"/>
          <w:szCs w:val="24"/>
          <w:rtl/>
        </w:rPr>
      </w:pPr>
      <w:r w:rsidRPr="008778C5">
        <w:rPr>
          <w:rFonts w:cs="David" w:hint="cs"/>
          <w:sz w:val="24"/>
          <w:szCs w:val="24"/>
          <w:rtl/>
        </w:rPr>
        <w:t>חוק הכשרות המשפטית והאפוטרופסות, התשכ"ב-1962</w:t>
      </w:r>
      <w:r w:rsidR="0032028A">
        <w:rPr>
          <w:rFonts w:cs="David" w:hint="cs"/>
          <w:sz w:val="24"/>
          <w:szCs w:val="24"/>
          <w:rtl/>
        </w:rPr>
        <w:t>.</w:t>
      </w:r>
    </w:p>
    <w:p w14:paraId="5D5382E9" w14:textId="37A0DE6E" w:rsidR="001D54DD" w:rsidRDefault="000C137F">
      <w:pPr>
        <w:spacing w:after="0" w:line="360" w:lineRule="auto"/>
        <w:rPr>
          <w:rFonts w:cs="David"/>
          <w:sz w:val="24"/>
          <w:szCs w:val="24"/>
          <w:rtl/>
        </w:rPr>
      </w:pPr>
      <w:hyperlink r:id="rId14" w:history="1">
        <w:r w:rsidR="008F2D74" w:rsidRPr="008778C5">
          <w:rPr>
            <w:rFonts w:cs="David" w:hint="cs"/>
            <w:sz w:val="24"/>
            <w:szCs w:val="24"/>
            <w:rtl/>
          </w:rPr>
          <w:t>נוהל לתאגידי אפוטרופוס ולאפוטרופוסים מקצועיים</w:t>
        </w:r>
      </w:hyperlink>
      <w:r w:rsidR="008F2D74" w:rsidRPr="008778C5">
        <w:rPr>
          <w:rFonts w:cs="David" w:hint="cs"/>
          <w:sz w:val="24"/>
          <w:szCs w:val="24"/>
          <w:rtl/>
        </w:rPr>
        <w:t>, 2017</w:t>
      </w:r>
      <w:r w:rsidR="0032028A">
        <w:rPr>
          <w:rFonts w:cs="David" w:hint="cs"/>
          <w:sz w:val="24"/>
          <w:szCs w:val="24"/>
          <w:rtl/>
        </w:rPr>
        <w:t>.</w:t>
      </w:r>
    </w:p>
    <w:p w14:paraId="2DB26D4F" w14:textId="77777777" w:rsidR="00CD105D" w:rsidRPr="008778C5" w:rsidRDefault="00CD105D" w:rsidP="00CD105D">
      <w:pPr>
        <w:spacing w:after="0" w:line="360" w:lineRule="auto"/>
        <w:rPr>
          <w:rFonts w:cs="David"/>
          <w:sz w:val="24"/>
          <w:szCs w:val="24"/>
          <w:rtl/>
        </w:rPr>
      </w:pPr>
      <w:r w:rsidRPr="008778C5">
        <w:rPr>
          <w:rFonts w:cs="David" w:hint="cs"/>
          <w:sz w:val="24"/>
          <w:szCs w:val="24"/>
          <w:rtl/>
        </w:rPr>
        <w:t xml:space="preserve">תקנות הכשרות המשפטית והאפוטרופסות (סדרי הדין וביצוע), </w:t>
      </w:r>
      <w:r>
        <w:rPr>
          <w:rFonts w:cs="David" w:hint="cs"/>
          <w:sz w:val="24"/>
          <w:szCs w:val="24"/>
          <w:rtl/>
        </w:rPr>
        <w:t>ה</w:t>
      </w:r>
      <w:r w:rsidRPr="008778C5">
        <w:rPr>
          <w:rFonts w:cs="David" w:hint="cs"/>
          <w:sz w:val="24"/>
          <w:szCs w:val="24"/>
          <w:rtl/>
        </w:rPr>
        <w:t>תש"ל-1970</w:t>
      </w:r>
      <w:r>
        <w:rPr>
          <w:rFonts w:cs="David" w:hint="cs"/>
          <w:sz w:val="24"/>
          <w:szCs w:val="24"/>
          <w:rtl/>
        </w:rPr>
        <w:t>.</w:t>
      </w:r>
    </w:p>
    <w:p w14:paraId="207E7099" w14:textId="77777777" w:rsidR="00CD105D" w:rsidRPr="008778C5" w:rsidRDefault="00CD105D">
      <w:pPr>
        <w:spacing w:after="0" w:line="360" w:lineRule="auto"/>
        <w:rPr>
          <w:rFonts w:cs="David"/>
          <w:sz w:val="24"/>
          <w:szCs w:val="24"/>
          <w:rtl/>
        </w:rPr>
      </w:pPr>
    </w:p>
    <w:p w14:paraId="67D204B3" w14:textId="77777777" w:rsidR="001D54DD" w:rsidRPr="00350E43" w:rsidRDefault="001D54DD">
      <w:pPr>
        <w:pStyle w:val="FootnoteText"/>
        <w:bidi w:val="0"/>
        <w:spacing w:line="360" w:lineRule="auto"/>
        <w:rPr>
          <w:rFonts w:cs="David"/>
        </w:rPr>
      </w:pPr>
    </w:p>
    <w:p w14:paraId="7F0B41FB" w14:textId="77777777" w:rsidR="001D54DD" w:rsidRPr="008778C5" w:rsidRDefault="001D54DD">
      <w:pPr>
        <w:pStyle w:val="FootnoteText"/>
        <w:bidi w:val="0"/>
        <w:spacing w:line="360" w:lineRule="auto"/>
        <w:rPr>
          <w:rFonts w:ascii="David" w:hAnsi="David" w:cs="David"/>
          <w:rtl/>
        </w:rPr>
      </w:pPr>
    </w:p>
    <w:p w14:paraId="6DEF3D28" w14:textId="77777777" w:rsidR="001D54DD" w:rsidRPr="008778C5" w:rsidRDefault="001D54DD">
      <w:pPr>
        <w:pStyle w:val="FootnoteText"/>
        <w:spacing w:line="360" w:lineRule="auto"/>
        <w:rPr>
          <w:rFonts w:ascii="David" w:hAnsi="David" w:cs="David"/>
          <w:rtl/>
        </w:rPr>
      </w:pPr>
    </w:p>
    <w:p w14:paraId="0E0A14DB" w14:textId="77777777" w:rsidR="001D54DD" w:rsidRPr="008778C5" w:rsidRDefault="008F2D74">
      <w:pPr>
        <w:spacing w:line="360" w:lineRule="auto"/>
        <w:jc w:val="center"/>
        <w:rPr>
          <w:rFonts w:ascii="David" w:hAnsi="David" w:cs="David"/>
          <w:b/>
          <w:bCs/>
          <w:sz w:val="28"/>
          <w:szCs w:val="28"/>
          <w:u w:val="single"/>
          <w:rtl/>
        </w:rPr>
      </w:pPr>
      <w:r w:rsidRPr="008778C5">
        <w:rPr>
          <w:rFonts w:ascii="David" w:hAnsi="David" w:cs="David"/>
          <w:b/>
          <w:bCs/>
          <w:sz w:val="28"/>
          <w:szCs w:val="28"/>
          <w:u w:val="single"/>
          <w:rtl/>
        </w:rPr>
        <w:lastRenderedPageBreak/>
        <w:t>סעיף 19</w:t>
      </w:r>
    </w:p>
    <w:p w14:paraId="33CEC9A3" w14:textId="77777777" w:rsidR="001D54DD" w:rsidRPr="00350E43" w:rsidRDefault="001D54DD">
      <w:pPr>
        <w:pStyle w:val="FootnoteText"/>
        <w:bidi w:val="0"/>
        <w:spacing w:line="360" w:lineRule="auto"/>
        <w:rPr>
          <w:rFonts w:cs="David"/>
          <w:sz w:val="22"/>
          <w:szCs w:val="22"/>
        </w:rPr>
      </w:pPr>
    </w:p>
    <w:p w14:paraId="1F1A2EE9" w14:textId="77777777" w:rsidR="001D54DD" w:rsidRPr="008778C5" w:rsidRDefault="008F2D74">
      <w:pPr>
        <w:pStyle w:val="FootnoteText"/>
        <w:bidi w:val="0"/>
        <w:spacing w:line="360" w:lineRule="auto"/>
        <w:rPr>
          <w:rFonts w:ascii="David" w:hAnsi="David" w:cs="David"/>
          <w:sz w:val="24"/>
          <w:szCs w:val="24"/>
        </w:rPr>
      </w:pPr>
      <w:r w:rsidRPr="008778C5">
        <w:rPr>
          <w:rFonts w:ascii="David" w:hAnsi="David" w:cs="David"/>
          <w:sz w:val="24"/>
          <w:szCs w:val="24"/>
        </w:rPr>
        <w:t>Committee on the Rights of Persons with Disabilities, General comment No.5 (2017)</w:t>
      </w:r>
      <w:r w:rsidRPr="008778C5">
        <w:rPr>
          <w:rFonts w:ascii="David" w:hAnsi="David" w:cs="David"/>
          <w:sz w:val="24"/>
          <w:szCs w:val="24"/>
          <w:rtl/>
        </w:rPr>
        <w:t xml:space="preserve"> </w:t>
      </w:r>
    </w:p>
    <w:p w14:paraId="4A865911" w14:textId="77777777" w:rsidR="001D54DD" w:rsidRPr="008778C5" w:rsidRDefault="001D54DD">
      <w:pPr>
        <w:spacing w:after="120" w:line="360" w:lineRule="auto"/>
        <w:jc w:val="both"/>
        <w:rPr>
          <w:rFonts w:ascii="David" w:eastAsia="Times New Roman" w:hAnsi="David" w:cs="David"/>
          <w:sz w:val="24"/>
          <w:szCs w:val="24"/>
          <w:u w:val="single"/>
          <w:rtl/>
        </w:rPr>
      </w:pPr>
    </w:p>
    <w:p w14:paraId="1F13B266" w14:textId="77777777" w:rsidR="001D54DD" w:rsidRPr="008778C5" w:rsidRDefault="008F2D74">
      <w:pPr>
        <w:spacing w:after="120" w:line="360" w:lineRule="auto"/>
        <w:jc w:val="both"/>
        <w:rPr>
          <w:rFonts w:ascii="David" w:eastAsia="Times New Roman" w:hAnsi="David" w:cs="David"/>
          <w:sz w:val="24"/>
          <w:szCs w:val="24"/>
          <w:u w:val="single"/>
          <w:rtl/>
        </w:rPr>
      </w:pPr>
      <w:r w:rsidRPr="008778C5">
        <w:rPr>
          <w:rFonts w:ascii="David" w:eastAsia="Times New Roman" w:hAnsi="David" w:cs="David" w:hint="cs"/>
          <w:sz w:val="24"/>
          <w:szCs w:val="24"/>
          <w:u w:val="single"/>
          <w:rtl/>
        </w:rPr>
        <w:t>מחקרים ודוחות</w:t>
      </w:r>
    </w:p>
    <w:p w14:paraId="51AFC8FF" w14:textId="77777777" w:rsidR="001D54DD" w:rsidRPr="00350E43" w:rsidRDefault="001D54DD">
      <w:pPr>
        <w:pStyle w:val="FootnoteText"/>
        <w:bidi w:val="0"/>
        <w:spacing w:line="360" w:lineRule="auto"/>
        <w:rPr>
          <w:rFonts w:cs="David"/>
        </w:rPr>
      </w:pPr>
    </w:p>
    <w:p w14:paraId="5FBEC596" w14:textId="77777777" w:rsidR="001D54DD" w:rsidRPr="008778C5" w:rsidRDefault="001D54DD">
      <w:pPr>
        <w:pStyle w:val="FootnoteText"/>
        <w:bidi w:val="0"/>
        <w:spacing w:line="360" w:lineRule="auto"/>
        <w:rPr>
          <w:rFonts w:ascii="David" w:hAnsi="David" w:cs="David"/>
        </w:rPr>
      </w:pPr>
    </w:p>
    <w:p w14:paraId="37EDD988" w14:textId="6465E9AD" w:rsidR="001D54DD" w:rsidRDefault="00AA7608" w:rsidP="00A2717A">
      <w:pPr>
        <w:spacing w:after="0" w:line="360" w:lineRule="auto"/>
        <w:rPr>
          <w:rFonts w:asciiTheme="majorBidi" w:hAnsiTheme="majorBidi" w:cstheme="majorBidi"/>
          <w:sz w:val="24"/>
          <w:szCs w:val="24"/>
          <w:rtl/>
        </w:rPr>
      </w:pPr>
      <w:proofErr w:type="spellStart"/>
      <w:r>
        <w:rPr>
          <w:rFonts w:cs="David" w:hint="cs"/>
          <w:sz w:val="24"/>
          <w:szCs w:val="24"/>
          <w:rtl/>
        </w:rPr>
        <w:t>ברלב</w:t>
      </w:r>
      <w:proofErr w:type="spellEnd"/>
      <w:r>
        <w:rPr>
          <w:rFonts w:cs="David" w:hint="cs"/>
          <w:sz w:val="24"/>
          <w:szCs w:val="24"/>
          <w:rtl/>
        </w:rPr>
        <w:t xml:space="preserve">, ל', קרן-אברהם, י', הבר, </w:t>
      </w:r>
      <w:r w:rsidR="00694CE7">
        <w:rPr>
          <w:rFonts w:cs="David" w:hint="cs"/>
          <w:sz w:val="24"/>
          <w:szCs w:val="24"/>
          <w:rtl/>
        </w:rPr>
        <w:t>י</w:t>
      </w:r>
      <w:r w:rsidR="00357219">
        <w:rPr>
          <w:rFonts w:cs="David" w:hint="cs"/>
          <w:sz w:val="24"/>
          <w:szCs w:val="24"/>
          <w:rtl/>
        </w:rPr>
        <w:t>'</w:t>
      </w:r>
      <w:r>
        <w:rPr>
          <w:rFonts w:cs="David" w:hint="cs"/>
          <w:sz w:val="24"/>
          <w:szCs w:val="24"/>
          <w:rtl/>
        </w:rPr>
        <w:t xml:space="preserve"> ואדמון-ריק</w:t>
      </w:r>
      <w:r w:rsidR="00694CE7">
        <w:rPr>
          <w:rFonts w:cs="David" w:hint="cs"/>
          <w:sz w:val="24"/>
          <w:szCs w:val="24"/>
          <w:rtl/>
        </w:rPr>
        <w:t>,</w:t>
      </w:r>
      <w:r>
        <w:rPr>
          <w:rFonts w:cs="David" w:hint="cs"/>
          <w:sz w:val="24"/>
          <w:szCs w:val="24"/>
          <w:rtl/>
        </w:rPr>
        <w:t xml:space="preserve"> ג' (2015). </w:t>
      </w:r>
      <w:r w:rsidR="008F2D74" w:rsidRPr="00350E43">
        <w:rPr>
          <w:rFonts w:cs="David" w:hint="eastAsia"/>
          <w:b/>
          <w:bCs/>
          <w:sz w:val="24"/>
          <w:szCs w:val="24"/>
          <w:rtl/>
        </w:rPr>
        <w:t>אנשים</w:t>
      </w:r>
      <w:r w:rsidR="008F2D74" w:rsidRPr="00350E43">
        <w:rPr>
          <w:rFonts w:cs="David"/>
          <w:b/>
          <w:bCs/>
          <w:sz w:val="24"/>
          <w:szCs w:val="24"/>
          <w:rtl/>
        </w:rPr>
        <w:t xml:space="preserve"> </w:t>
      </w:r>
      <w:r w:rsidR="008F2D74" w:rsidRPr="00350E43">
        <w:rPr>
          <w:rFonts w:cs="David" w:hint="eastAsia"/>
          <w:b/>
          <w:bCs/>
          <w:sz w:val="24"/>
          <w:szCs w:val="24"/>
          <w:rtl/>
        </w:rPr>
        <w:t>עם</w:t>
      </w:r>
      <w:r w:rsidR="008F2D74" w:rsidRPr="00350E43">
        <w:rPr>
          <w:rFonts w:cs="David"/>
          <w:b/>
          <w:bCs/>
          <w:sz w:val="24"/>
          <w:szCs w:val="24"/>
          <w:rtl/>
        </w:rPr>
        <w:t xml:space="preserve"> </w:t>
      </w:r>
      <w:r w:rsidR="008F2D74" w:rsidRPr="00350E43">
        <w:rPr>
          <w:rFonts w:cs="David" w:hint="eastAsia"/>
          <w:b/>
          <w:bCs/>
          <w:sz w:val="24"/>
          <w:szCs w:val="24"/>
          <w:rtl/>
        </w:rPr>
        <w:t>מוגבלות</w:t>
      </w:r>
      <w:r w:rsidR="008F2D74" w:rsidRPr="00350E43">
        <w:rPr>
          <w:rFonts w:cs="David"/>
          <w:b/>
          <w:bCs/>
          <w:sz w:val="24"/>
          <w:szCs w:val="24"/>
          <w:rtl/>
        </w:rPr>
        <w:t xml:space="preserve"> </w:t>
      </w:r>
      <w:r w:rsidR="008F2D74" w:rsidRPr="00350E43">
        <w:rPr>
          <w:rFonts w:cs="David" w:hint="eastAsia"/>
          <w:b/>
          <w:bCs/>
          <w:sz w:val="24"/>
          <w:szCs w:val="24"/>
          <w:rtl/>
        </w:rPr>
        <w:t>בישראל</w:t>
      </w:r>
      <w:r w:rsidR="00694CE7" w:rsidRPr="00350E43">
        <w:rPr>
          <w:rFonts w:cs="David"/>
          <w:b/>
          <w:bCs/>
          <w:sz w:val="24"/>
          <w:szCs w:val="24"/>
          <w:rtl/>
        </w:rPr>
        <w:t xml:space="preserve"> 2015</w:t>
      </w:r>
      <w:r w:rsidR="00694CE7">
        <w:rPr>
          <w:rFonts w:cs="David" w:hint="cs"/>
          <w:sz w:val="24"/>
          <w:szCs w:val="24"/>
          <w:rtl/>
        </w:rPr>
        <w:t>.</w:t>
      </w:r>
      <w:r w:rsidR="008F2D74" w:rsidRPr="008778C5">
        <w:rPr>
          <w:rFonts w:cs="David" w:hint="cs"/>
          <w:sz w:val="24"/>
          <w:szCs w:val="24"/>
          <w:rtl/>
        </w:rPr>
        <w:t xml:space="preserve"> </w:t>
      </w:r>
      <w:r w:rsidR="00A2717A">
        <w:rPr>
          <w:rFonts w:cs="David" w:hint="cs"/>
          <w:sz w:val="24"/>
          <w:szCs w:val="24"/>
          <w:rtl/>
        </w:rPr>
        <w:t>נדלה מ-</w:t>
      </w:r>
      <w:r w:rsidR="00A2717A" w:rsidRPr="00A2717A">
        <w:t xml:space="preserve"> </w:t>
      </w:r>
      <w:hyperlink r:id="rId15" w:history="1">
        <w:r w:rsidR="00E03042" w:rsidRPr="00CE2FB6">
          <w:rPr>
            <w:rStyle w:val="Hyperlink"/>
            <w:rFonts w:asciiTheme="majorBidi" w:hAnsiTheme="majorBidi" w:cstheme="majorBidi"/>
            <w:sz w:val="24"/>
            <w:szCs w:val="24"/>
          </w:rPr>
          <w:t>http://www.justice.gov.il/Units/NetzivutShivyon/sitedocs/book-heb.pdf</w:t>
        </w:r>
      </w:hyperlink>
    </w:p>
    <w:p w14:paraId="48E9AE9A" w14:textId="77777777" w:rsidR="005926A1" w:rsidRPr="008778C5" w:rsidRDefault="005926A1" w:rsidP="005926A1">
      <w:pPr>
        <w:spacing w:after="0" w:line="360" w:lineRule="auto"/>
        <w:rPr>
          <w:rFonts w:cs="David"/>
          <w:sz w:val="24"/>
          <w:szCs w:val="24"/>
          <w:rtl/>
        </w:rPr>
      </w:pPr>
      <w:proofErr w:type="spellStart"/>
      <w:r>
        <w:rPr>
          <w:rFonts w:cs="David" w:hint="cs"/>
          <w:sz w:val="24"/>
          <w:szCs w:val="24"/>
          <w:rtl/>
        </w:rPr>
        <w:t>זעירא</w:t>
      </w:r>
      <w:proofErr w:type="spellEnd"/>
      <w:r>
        <w:rPr>
          <w:rFonts w:cs="David" w:hint="cs"/>
          <w:sz w:val="24"/>
          <w:szCs w:val="24"/>
          <w:rtl/>
        </w:rPr>
        <w:t xml:space="preserve">, ג' (2014). </w:t>
      </w:r>
      <w:r w:rsidRPr="00350E43">
        <w:rPr>
          <w:rFonts w:cs="David"/>
          <w:b/>
          <w:bCs/>
          <w:sz w:val="24"/>
          <w:szCs w:val="24"/>
          <w:rtl/>
        </w:rPr>
        <w:t>נתונים על מקבלי מענקי סיוע בשכר דירה ממשרד הבינוי והשיכון</w:t>
      </w:r>
      <w:r>
        <w:rPr>
          <w:rFonts w:cs="David" w:hint="cs"/>
          <w:sz w:val="24"/>
          <w:szCs w:val="24"/>
          <w:rtl/>
        </w:rPr>
        <w:t xml:space="preserve">. </w:t>
      </w:r>
      <w:r w:rsidRPr="008778C5">
        <w:rPr>
          <w:rFonts w:cs="David" w:hint="cs"/>
          <w:sz w:val="24"/>
          <w:szCs w:val="24"/>
          <w:rtl/>
        </w:rPr>
        <w:t xml:space="preserve"> </w:t>
      </w:r>
      <w:r>
        <w:rPr>
          <w:rFonts w:cs="David" w:hint="cs"/>
          <w:sz w:val="24"/>
          <w:szCs w:val="24"/>
          <w:rtl/>
        </w:rPr>
        <w:t>נדלה מ-</w:t>
      </w:r>
      <w:r w:rsidRPr="003856B1">
        <w:rPr>
          <w:rFonts w:asciiTheme="majorBidi" w:hAnsiTheme="majorBidi" w:cstheme="majorBidi"/>
        </w:rPr>
        <w:t xml:space="preserve"> </w:t>
      </w:r>
      <w:r w:rsidRPr="00A4593A">
        <w:rPr>
          <w:rStyle w:val="Hyperlink"/>
          <w:rFonts w:asciiTheme="majorBidi" w:hAnsiTheme="majorBidi" w:cstheme="majorBidi"/>
          <w:sz w:val="24"/>
          <w:szCs w:val="24"/>
        </w:rPr>
        <w:t>https://www.knesset.gov.il/mmm/data/pdf/m03339.pdf</w:t>
      </w:r>
    </w:p>
    <w:p w14:paraId="386EB3CB" w14:textId="0C2F64F2" w:rsidR="00E03042" w:rsidRPr="00E03042" w:rsidRDefault="00E03042" w:rsidP="00E03042">
      <w:pPr>
        <w:spacing w:after="0" w:line="360" w:lineRule="auto"/>
        <w:rPr>
          <w:rFonts w:cs="David"/>
          <w:sz w:val="24"/>
          <w:szCs w:val="24"/>
          <w:rtl/>
        </w:rPr>
      </w:pPr>
      <w:r w:rsidRPr="00E03042">
        <w:rPr>
          <w:rFonts w:cs="David" w:hint="cs"/>
          <w:sz w:val="24"/>
          <w:szCs w:val="24"/>
          <w:rtl/>
        </w:rPr>
        <w:t>תשובה על בקשה לפי חוק חופש המידע 2017- בזכות (טרם פורסם)</w:t>
      </w:r>
      <w:r w:rsidR="00330F84">
        <w:rPr>
          <w:rFonts w:cs="David" w:hint="cs"/>
          <w:sz w:val="24"/>
          <w:szCs w:val="24"/>
          <w:rtl/>
        </w:rPr>
        <w:t>.</w:t>
      </w:r>
    </w:p>
    <w:p w14:paraId="3ABEF978" w14:textId="77777777" w:rsidR="001D54DD" w:rsidRPr="008778C5" w:rsidRDefault="001D54DD">
      <w:pPr>
        <w:spacing w:after="0" w:line="360" w:lineRule="auto"/>
        <w:rPr>
          <w:rFonts w:cs="David"/>
          <w:sz w:val="24"/>
          <w:szCs w:val="24"/>
        </w:rPr>
      </w:pPr>
    </w:p>
    <w:p w14:paraId="4B7539E0" w14:textId="0A87EC14" w:rsidR="001D54DD" w:rsidRPr="00840BB5" w:rsidRDefault="006E2A95" w:rsidP="00330F84">
      <w:pPr>
        <w:pStyle w:val="FootnoteText"/>
        <w:bidi w:val="0"/>
        <w:spacing w:line="360" w:lineRule="auto"/>
        <w:rPr>
          <w:rFonts w:cs="David"/>
          <w:sz w:val="24"/>
          <w:szCs w:val="24"/>
          <w:rtl/>
        </w:rPr>
      </w:pPr>
      <w:proofErr w:type="spellStart"/>
      <w:r w:rsidRPr="008778C5">
        <w:rPr>
          <w:rFonts w:ascii="David" w:hAnsi="David" w:cs="David"/>
          <w:sz w:val="24"/>
          <w:szCs w:val="24"/>
        </w:rPr>
        <w:t>Blanck</w:t>
      </w:r>
      <w:proofErr w:type="spellEnd"/>
      <w:r>
        <w:rPr>
          <w:rFonts w:ascii="David" w:hAnsi="David" w:cs="David"/>
          <w:sz w:val="24"/>
          <w:szCs w:val="24"/>
        </w:rPr>
        <w:t>, p.,</w:t>
      </w:r>
      <w:r w:rsidRPr="008778C5">
        <w:rPr>
          <w:rFonts w:ascii="David" w:hAnsi="David" w:cs="David"/>
          <w:sz w:val="24"/>
          <w:szCs w:val="24"/>
        </w:rPr>
        <w:t xml:space="preserve"> </w:t>
      </w:r>
      <w:proofErr w:type="spellStart"/>
      <w:r w:rsidRPr="008778C5">
        <w:rPr>
          <w:rFonts w:ascii="David" w:hAnsi="David" w:cs="David"/>
          <w:sz w:val="24"/>
          <w:szCs w:val="24"/>
        </w:rPr>
        <w:t>Haveman</w:t>
      </w:r>
      <w:proofErr w:type="spellEnd"/>
      <w:r>
        <w:rPr>
          <w:rFonts w:ascii="David" w:hAnsi="David" w:cs="David"/>
          <w:sz w:val="24"/>
          <w:szCs w:val="24"/>
        </w:rPr>
        <w:t>, M.,</w:t>
      </w:r>
      <w:r w:rsidRPr="008778C5">
        <w:rPr>
          <w:rFonts w:ascii="David" w:hAnsi="David" w:cs="David"/>
          <w:sz w:val="24"/>
          <w:szCs w:val="24"/>
        </w:rPr>
        <w:t xml:space="preserve"> </w:t>
      </w:r>
      <w:r>
        <w:rPr>
          <w:rFonts w:ascii="David" w:hAnsi="David" w:cs="David"/>
          <w:sz w:val="24"/>
          <w:szCs w:val="24"/>
        </w:rPr>
        <w:t xml:space="preserve">Levy, J., </w:t>
      </w:r>
      <w:r w:rsidRPr="008778C5">
        <w:rPr>
          <w:rFonts w:ascii="David" w:hAnsi="David" w:cs="David"/>
          <w:sz w:val="24"/>
          <w:szCs w:val="24"/>
        </w:rPr>
        <w:t>Quinn</w:t>
      </w:r>
      <w:r>
        <w:rPr>
          <w:rFonts w:ascii="David" w:hAnsi="David" w:cs="David"/>
          <w:sz w:val="24"/>
          <w:szCs w:val="24"/>
        </w:rPr>
        <w:t xml:space="preserve">, G., </w:t>
      </w:r>
      <w:r w:rsidRPr="008778C5">
        <w:rPr>
          <w:rFonts w:ascii="David" w:hAnsi="David" w:cs="David"/>
          <w:sz w:val="24"/>
          <w:szCs w:val="24"/>
        </w:rPr>
        <w:t xml:space="preserve"> </w:t>
      </w:r>
      <w:proofErr w:type="spellStart"/>
      <w:r w:rsidRPr="008778C5">
        <w:rPr>
          <w:rFonts w:ascii="David" w:hAnsi="David" w:cs="David"/>
          <w:sz w:val="24"/>
          <w:szCs w:val="24"/>
        </w:rPr>
        <w:t>Rimmerman</w:t>
      </w:r>
      <w:proofErr w:type="spellEnd"/>
      <w:r>
        <w:rPr>
          <w:rFonts w:ascii="David" w:hAnsi="David" w:cs="David"/>
          <w:sz w:val="24"/>
          <w:szCs w:val="24"/>
        </w:rPr>
        <w:t>, A., &amp;</w:t>
      </w:r>
      <w:r w:rsidRPr="008778C5">
        <w:rPr>
          <w:rFonts w:ascii="David" w:hAnsi="David" w:cs="David"/>
          <w:sz w:val="24"/>
          <w:szCs w:val="24"/>
        </w:rPr>
        <w:t xml:space="preserve"> </w:t>
      </w:r>
      <w:proofErr w:type="spellStart"/>
      <w:r w:rsidRPr="008778C5">
        <w:rPr>
          <w:rFonts w:ascii="David" w:hAnsi="David" w:cs="David"/>
          <w:sz w:val="24"/>
          <w:szCs w:val="24"/>
        </w:rPr>
        <w:t>Soffer</w:t>
      </w:r>
      <w:proofErr w:type="spellEnd"/>
      <w:r>
        <w:rPr>
          <w:rFonts w:ascii="David" w:hAnsi="David" w:cs="David"/>
          <w:sz w:val="24"/>
          <w:szCs w:val="24"/>
        </w:rPr>
        <w:t xml:space="preserve">, M. (2011). </w:t>
      </w:r>
      <w:r w:rsidRPr="008778C5">
        <w:rPr>
          <w:rFonts w:ascii="David" w:hAnsi="David" w:cs="David"/>
          <w:sz w:val="24"/>
          <w:szCs w:val="24"/>
        </w:rPr>
        <w:t xml:space="preserve"> </w:t>
      </w:r>
      <w:r w:rsidR="008F2D74" w:rsidRPr="00350E43">
        <w:rPr>
          <w:rFonts w:ascii="David" w:hAnsi="David" w:cs="David"/>
          <w:i/>
          <w:iCs/>
          <w:sz w:val="24"/>
          <w:szCs w:val="24"/>
        </w:rPr>
        <w:t>Integrated Community Living for People with Intellectual Disabilities (ID) in Israel</w:t>
      </w:r>
      <w:r w:rsidR="00737AC4">
        <w:rPr>
          <w:rFonts w:ascii="David" w:hAnsi="David" w:cs="David"/>
          <w:i/>
          <w:iCs/>
          <w:sz w:val="24"/>
          <w:szCs w:val="24"/>
        </w:rPr>
        <w:t>.</w:t>
      </w:r>
      <w:r w:rsidR="008F2D74" w:rsidRPr="008778C5">
        <w:rPr>
          <w:rFonts w:ascii="David" w:hAnsi="David" w:cs="David"/>
          <w:sz w:val="24"/>
          <w:szCs w:val="24"/>
        </w:rPr>
        <w:t xml:space="preserve"> </w:t>
      </w:r>
      <w:r w:rsidR="002E64E6">
        <w:rPr>
          <w:rFonts w:ascii="David" w:hAnsi="David" w:cs="David"/>
          <w:sz w:val="24"/>
          <w:szCs w:val="24"/>
        </w:rPr>
        <w:t xml:space="preserve"> Retrieved from </w:t>
      </w:r>
      <w:r w:rsidR="002E64E6" w:rsidRPr="00840BB5">
        <w:rPr>
          <w:rStyle w:val="Hyperlink"/>
          <w:rFonts w:asciiTheme="majorBidi" w:hAnsiTheme="majorBidi" w:cstheme="majorBidi"/>
        </w:rPr>
        <w:t>http://bizchut.org.il/he/wp-content/uploads/2016/06/Report-final-version-October-31-2011.pdf</w:t>
      </w:r>
    </w:p>
    <w:p w14:paraId="6B3A1293" w14:textId="4A430F09" w:rsidR="001D54DD" w:rsidRPr="00840BB5" w:rsidRDefault="008F2D74" w:rsidP="00ED7930">
      <w:pPr>
        <w:pStyle w:val="FootnoteText"/>
        <w:bidi w:val="0"/>
        <w:spacing w:line="360" w:lineRule="auto"/>
        <w:rPr>
          <w:rFonts w:asciiTheme="majorBidi" w:hAnsiTheme="majorBidi" w:cstheme="majorBidi"/>
          <w:sz w:val="24"/>
          <w:szCs w:val="24"/>
        </w:rPr>
      </w:pPr>
      <w:r w:rsidRPr="008778C5">
        <w:rPr>
          <w:rFonts w:ascii="David" w:hAnsi="David" w:cs="David"/>
          <w:sz w:val="24"/>
          <w:szCs w:val="24"/>
        </w:rPr>
        <w:t>State of Israel</w:t>
      </w:r>
      <w:r w:rsidR="00ED7930">
        <w:rPr>
          <w:rFonts w:ascii="David" w:hAnsi="David" w:cs="David"/>
          <w:sz w:val="24"/>
          <w:szCs w:val="24"/>
        </w:rPr>
        <w:t xml:space="preserve"> </w:t>
      </w:r>
      <w:r w:rsidR="00ED7930" w:rsidRPr="008778C5">
        <w:rPr>
          <w:rFonts w:ascii="David" w:hAnsi="David" w:cs="David"/>
          <w:sz w:val="24"/>
          <w:szCs w:val="24"/>
        </w:rPr>
        <w:t>(2017)</w:t>
      </w:r>
      <w:r w:rsidR="00ED7930">
        <w:rPr>
          <w:rFonts w:ascii="David" w:hAnsi="David" w:cs="David"/>
          <w:sz w:val="24"/>
          <w:szCs w:val="24"/>
        </w:rPr>
        <w:t>.</w:t>
      </w:r>
      <w:r w:rsidRPr="008778C5">
        <w:rPr>
          <w:rFonts w:ascii="David" w:hAnsi="David" w:cs="David"/>
          <w:sz w:val="24"/>
          <w:szCs w:val="24"/>
        </w:rPr>
        <w:t xml:space="preserve"> </w:t>
      </w:r>
      <w:r w:rsidRPr="00840BB5">
        <w:rPr>
          <w:rFonts w:ascii="David" w:hAnsi="David" w:cs="David"/>
          <w:i/>
          <w:iCs/>
          <w:sz w:val="24"/>
          <w:szCs w:val="24"/>
        </w:rPr>
        <w:t>Initial Report Concerning the Implementation of the Convention on the Rights of Persons with Disabilities</w:t>
      </w:r>
      <w:r w:rsidR="00ED7930">
        <w:rPr>
          <w:rFonts w:ascii="David" w:hAnsi="David" w:cs="David"/>
          <w:sz w:val="24"/>
          <w:szCs w:val="24"/>
        </w:rPr>
        <w:t>.</w:t>
      </w:r>
      <w:r w:rsidR="00C76D0A">
        <w:rPr>
          <w:rFonts w:cs="David"/>
          <w:sz w:val="24"/>
          <w:szCs w:val="24"/>
        </w:rPr>
        <w:t xml:space="preserve"> </w:t>
      </w:r>
      <w:r w:rsidR="00C76D0A" w:rsidRPr="00840BB5">
        <w:rPr>
          <w:rFonts w:ascii="David" w:hAnsi="David" w:cs="David"/>
          <w:sz w:val="24"/>
          <w:szCs w:val="24"/>
        </w:rPr>
        <w:t>Retrieved from</w:t>
      </w:r>
      <w:r w:rsidR="00C76D0A">
        <w:rPr>
          <w:rFonts w:cs="David"/>
          <w:sz w:val="24"/>
          <w:szCs w:val="24"/>
        </w:rPr>
        <w:t xml:space="preserve"> </w:t>
      </w:r>
      <w:hyperlink r:id="rId16" w:history="1">
        <w:r w:rsidR="00C76D0A" w:rsidRPr="00840BB5">
          <w:rPr>
            <w:rStyle w:val="Hyperlink"/>
            <w:rFonts w:asciiTheme="majorBidi" w:hAnsiTheme="majorBidi" w:cstheme="majorBidi"/>
            <w:sz w:val="24"/>
            <w:szCs w:val="24"/>
          </w:rPr>
          <w:t>http://www.justice.gov.il/Units/YeutzVehakika/InternationalLaw/</w:t>
        </w:r>
      </w:hyperlink>
    </w:p>
    <w:p w14:paraId="2DE78731" w14:textId="799B5564" w:rsidR="001D54DD" w:rsidRPr="008778C5" w:rsidRDefault="00B07E52" w:rsidP="00A3669F">
      <w:pPr>
        <w:pStyle w:val="FootnoteText"/>
        <w:bidi w:val="0"/>
        <w:spacing w:line="360" w:lineRule="auto"/>
        <w:rPr>
          <w:rFonts w:ascii="David" w:hAnsi="David" w:cs="David"/>
          <w:sz w:val="24"/>
          <w:szCs w:val="24"/>
        </w:rPr>
      </w:pPr>
      <w:proofErr w:type="spellStart"/>
      <w:r w:rsidRPr="008778C5">
        <w:rPr>
          <w:rFonts w:ascii="David" w:hAnsi="David" w:cs="David"/>
          <w:sz w:val="24"/>
          <w:szCs w:val="24"/>
        </w:rPr>
        <w:t>Rimmerman</w:t>
      </w:r>
      <w:proofErr w:type="spellEnd"/>
      <w:r>
        <w:rPr>
          <w:rFonts w:ascii="David" w:hAnsi="David" w:cs="David"/>
          <w:sz w:val="24"/>
          <w:szCs w:val="24"/>
        </w:rPr>
        <w:t>, A.</w:t>
      </w:r>
      <w:r w:rsidRPr="008778C5">
        <w:rPr>
          <w:rFonts w:ascii="David" w:hAnsi="David" w:cs="David"/>
          <w:sz w:val="24"/>
          <w:szCs w:val="24"/>
        </w:rPr>
        <w:t xml:space="preserve"> (2017)</w:t>
      </w:r>
      <w:r>
        <w:rPr>
          <w:rFonts w:ascii="David" w:hAnsi="David" w:cs="David"/>
          <w:sz w:val="24"/>
          <w:szCs w:val="24"/>
        </w:rPr>
        <w:t xml:space="preserve">. </w:t>
      </w:r>
      <w:r w:rsidR="008F2D74" w:rsidRPr="00840BB5">
        <w:rPr>
          <w:rFonts w:ascii="David" w:hAnsi="David" w:cs="David"/>
          <w:i/>
          <w:iCs/>
          <w:sz w:val="24"/>
          <w:szCs w:val="24"/>
        </w:rPr>
        <w:t>Disability and Community Living Policies</w:t>
      </w:r>
      <w:r w:rsidR="00926B6C">
        <w:rPr>
          <w:rFonts w:ascii="David" w:hAnsi="David" w:cs="David"/>
          <w:sz w:val="24"/>
          <w:szCs w:val="24"/>
        </w:rPr>
        <w:t>.</w:t>
      </w:r>
      <w:r w:rsidR="008F2D74" w:rsidRPr="008778C5">
        <w:rPr>
          <w:rFonts w:ascii="David" w:hAnsi="David" w:cs="David"/>
          <w:sz w:val="24"/>
          <w:szCs w:val="24"/>
        </w:rPr>
        <w:t xml:space="preserve"> </w:t>
      </w:r>
      <w:r w:rsidR="00926B6C">
        <w:rPr>
          <w:rFonts w:ascii="David" w:hAnsi="David" w:cs="David"/>
          <w:sz w:val="24"/>
          <w:szCs w:val="24"/>
        </w:rPr>
        <w:t>Cambridge</w:t>
      </w:r>
      <w:r w:rsidR="000624DC">
        <w:rPr>
          <w:rFonts w:ascii="David" w:hAnsi="David" w:cs="David"/>
          <w:sz w:val="24"/>
          <w:szCs w:val="24"/>
        </w:rPr>
        <w:t>,</w:t>
      </w:r>
      <w:r w:rsidR="00A3669F">
        <w:rPr>
          <w:rFonts w:ascii="David" w:hAnsi="David" w:cs="David"/>
          <w:sz w:val="24"/>
          <w:szCs w:val="24"/>
        </w:rPr>
        <w:t xml:space="preserve"> UK</w:t>
      </w:r>
      <w:r w:rsidR="00BA7F96">
        <w:rPr>
          <w:rFonts w:ascii="David" w:hAnsi="David" w:cs="David"/>
          <w:sz w:val="24"/>
          <w:szCs w:val="24"/>
        </w:rPr>
        <w:t>: Cambridge</w:t>
      </w:r>
      <w:r w:rsidR="00A3669F">
        <w:rPr>
          <w:rFonts w:ascii="David" w:hAnsi="David" w:cs="David"/>
          <w:sz w:val="24"/>
          <w:szCs w:val="24"/>
        </w:rPr>
        <w:t xml:space="preserve"> University P</w:t>
      </w:r>
      <w:r w:rsidR="00F11BE4">
        <w:rPr>
          <w:rFonts w:ascii="David" w:hAnsi="David" w:cs="David"/>
          <w:sz w:val="24"/>
          <w:szCs w:val="24"/>
        </w:rPr>
        <w:t>r</w:t>
      </w:r>
      <w:r w:rsidR="00A3669F">
        <w:rPr>
          <w:rFonts w:ascii="David" w:hAnsi="David" w:cs="David"/>
          <w:sz w:val="24"/>
          <w:szCs w:val="24"/>
        </w:rPr>
        <w:t>ess</w:t>
      </w:r>
      <w:r w:rsidR="00BA7F96">
        <w:rPr>
          <w:rFonts w:ascii="David" w:hAnsi="David" w:cs="David"/>
          <w:sz w:val="24"/>
          <w:szCs w:val="24"/>
        </w:rPr>
        <w:t>.</w:t>
      </w:r>
    </w:p>
    <w:p w14:paraId="263A2AF5" w14:textId="77777777" w:rsidR="001D54DD" w:rsidRPr="008778C5" w:rsidRDefault="001D54DD">
      <w:pPr>
        <w:pStyle w:val="FootnoteText"/>
        <w:bidi w:val="0"/>
        <w:spacing w:line="360" w:lineRule="auto"/>
        <w:rPr>
          <w:rFonts w:ascii="David" w:hAnsi="David" w:cs="David"/>
          <w:sz w:val="24"/>
          <w:szCs w:val="24"/>
          <w:rtl/>
        </w:rPr>
      </w:pPr>
    </w:p>
    <w:p w14:paraId="208ECFC6" w14:textId="77777777" w:rsidR="001D54DD" w:rsidRPr="008778C5" w:rsidRDefault="008F2D74">
      <w:pPr>
        <w:spacing w:after="120" w:line="360" w:lineRule="auto"/>
        <w:jc w:val="both"/>
        <w:rPr>
          <w:rFonts w:ascii="David" w:eastAsia="Times New Roman" w:hAnsi="David" w:cs="David"/>
          <w:sz w:val="24"/>
          <w:szCs w:val="24"/>
          <w:u w:val="single"/>
          <w:rtl/>
        </w:rPr>
      </w:pPr>
      <w:r w:rsidRPr="008778C5">
        <w:rPr>
          <w:rFonts w:ascii="David" w:eastAsia="Times New Roman" w:hAnsi="David" w:cs="David" w:hint="cs"/>
          <w:sz w:val="24"/>
          <w:szCs w:val="24"/>
          <w:u w:val="single"/>
          <w:rtl/>
        </w:rPr>
        <w:t>חקיקה, תקנות ונהלים</w:t>
      </w:r>
    </w:p>
    <w:p w14:paraId="21C59F72" w14:textId="2F9F7C35" w:rsidR="001D54DD" w:rsidRPr="008778C5" w:rsidRDefault="008F2D74">
      <w:pPr>
        <w:spacing w:after="120" w:line="360" w:lineRule="auto"/>
        <w:jc w:val="both"/>
        <w:rPr>
          <w:rFonts w:ascii="David" w:hAnsi="David" w:cs="David"/>
          <w:sz w:val="24"/>
          <w:szCs w:val="24"/>
          <w:rtl/>
        </w:rPr>
      </w:pPr>
      <w:r w:rsidRPr="008778C5">
        <w:rPr>
          <w:rFonts w:ascii="David" w:hAnsi="David" w:cs="David"/>
          <w:sz w:val="24"/>
          <w:szCs w:val="24"/>
          <w:rtl/>
        </w:rPr>
        <w:t xml:space="preserve">חוק הסעד (טיפול באנשים עם מוגבלות שכלית-התפתחותית), </w:t>
      </w:r>
      <w:r w:rsidR="008070BE">
        <w:rPr>
          <w:rFonts w:ascii="David" w:hAnsi="David" w:cs="David" w:hint="cs"/>
          <w:sz w:val="24"/>
          <w:szCs w:val="24"/>
          <w:rtl/>
        </w:rPr>
        <w:t>ה</w:t>
      </w:r>
      <w:r w:rsidRPr="008778C5">
        <w:rPr>
          <w:rFonts w:ascii="David" w:hAnsi="David" w:cs="David"/>
          <w:sz w:val="24"/>
          <w:szCs w:val="24"/>
          <w:rtl/>
        </w:rPr>
        <w:t>תשכ"ט-1969</w:t>
      </w:r>
      <w:r w:rsidR="008070BE">
        <w:rPr>
          <w:rFonts w:ascii="David" w:hAnsi="David" w:cs="David" w:hint="cs"/>
          <w:sz w:val="24"/>
          <w:szCs w:val="24"/>
          <w:rtl/>
        </w:rPr>
        <w:t>.</w:t>
      </w:r>
    </w:p>
    <w:p w14:paraId="35829AF4" w14:textId="2DB2AED5" w:rsidR="001D54DD" w:rsidRPr="008778C5" w:rsidRDefault="008F2D74">
      <w:pPr>
        <w:spacing w:after="120" w:line="360" w:lineRule="auto"/>
        <w:jc w:val="both"/>
        <w:rPr>
          <w:rFonts w:ascii="David" w:hAnsi="David" w:cs="David"/>
          <w:sz w:val="24"/>
          <w:szCs w:val="24"/>
          <w:rtl/>
        </w:rPr>
      </w:pPr>
      <w:r w:rsidRPr="008778C5">
        <w:rPr>
          <w:rFonts w:ascii="David" w:hAnsi="David" w:cs="David"/>
          <w:sz w:val="24"/>
          <w:szCs w:val="24"/>
          <w:rtl/>
        </w:rPr>
        <w:t xml:space="preserve">חוק שיקום נכי נפש בקהילה, </w:t>
      </w:r>
      <w:r w:rsidR="008070BE">
        <w:rPr>
          <w:rFonts w:ascii="David" w:hAnsi="David" w:cs="David" w:hint="cs"/>
          <w:sz w:val="24"/>
          <w:szCs w:val="24"/>
          <w:rtl/>
        </w:rPr>
        <w:t>ה</w:t>
      </w:r>
      <w:r w:rsidRPr="008778C5">
        <w:rPr>
          <w:rFonts w:ascii="David" w:hAnsi="David" w:cs="David"/>
          <w:sz w:val="24"/>
          <w:szCs w:val="24"/>
          <w:rtl/>
        </w:rPr>
        <w:t>תש"ס-2000</w:t>
      </w:r>
      <w:r w:rsidR="008070BE">
        <w:rPr>
          <w:rFonts w:ascii="David" w:hAnsi="David" w:cs="David" w:hint="cs"/>
          <w:sz w:val="24"/>
          <w:szCs w:val="24"/>
          <w:rtl/>
        </w:rPr>
        <w:t>.</w:t>
      </w:r>
    </w:p>
    <w:p w14:paraId="6E7F4181" w14:textId="77777777" w:rsidR="001D54DD" w:rsidRPr="008778C5" w:rsidRDefault="001D54DD">
      <w:pPr>
        <w:spacing w:after="120" w:line="360" w:lineRule="auto"/>
        <w:jc w:val="both"/>
        <w:rPr>
          <w:rFonts w:ascii="David" w:hAnsi="David" w:cs="David"/>
          <w:sz w:val="24"/>
          <w:szCs w:val="24"/>
          <w:rtl/>
        </w:rPr>
      </w:pPr>
    </w:p>
    <w:p w14:paraId="2300DAEA" w14:textId="77777777" w:rsidR="001D54DD" w:rsidRPr="008778C5" w:rsidRDefault="008F2D74">
      <w:pPr>
        <w:spacing w:line="360" w:lineRule="auto"/>
        <w:jc w:val="center"/>
        <w:rPr>
          <w:rFonts w:ascii="David" w:hAnsi="David" w:cs="David"/>
          <w:b/>
          <w:bCs/>
          <w:sz w:val="28"/>
          <w:szCs w:val="28"/>
          <w:u w:val="single"/>
          <w:rtl/>
        </w:rPr>
      </w:pPr>
      <w:r w:rsidRPr="008778C5">
        <w:rPr>
          <w:rFonts w:ascii="David" w:hAnsi="David" w:cs="David" w:hint="cs"/>
          <w:b/>
          <w:bCs/>
          <w:sz w:val="28"/>
          <w:szCs w:val="28"/>
          <w:u w:val="single"/>
          <w:rtl/>
        </w:rPr>
        <w:t>סעיף 23</w:t>
      </w:r>
    </w:p>
    <w:p w14:paraId="72DB0FF5" w14:textId="77777777" w:rsidR="008F2D74" w:rsidRPr="008778C5" w:rsidRDefault="008F2D74" w:rsidP="008F2D74">
      <w:pPr>
        <w:spacing w:after="120" w:line="360" w:lineRule="auto"/>
        <w:jc w:val="both"/>
        <w:rPr>
          <w:rFonts w:ascii="David" w:hAnsi="David" w:cs="David"/>
          <w:b/>
          <w:bCs/>
          <w:sz w:val="24"/>
          <w:szCs w:val="24"/>
          <w:u w:val="single"/>
          <w:rtl/>
        </w:rPr>
      </w:pPr>
      <w:r w:rsidRPr="008778C5">
        <w:rPr>
          <w:rFonts w:ascii="David" w:hAnsi="David" w:cs="David" w:hint="cs"/>
          <w:b/>
          <w:bCs/>
          <w:sz w:val="24"/>
          <w:szCs w:val="24"/>
          <w:u w:val="single"/>
          <w:rtl/>
        </w:rPr>
        <w:t>מקורות</w:t>
      </w:r>
    </w:p>
    <w:p w14:paraId="590018BF" w14:textId="77777777" w:rsidR="008F2D74" w:rsidRPr="008778C5" w:rsidRDefault="008F2D74" w:rsidP="008F2D74">
      <w:pPr>
        <w:spacing w:after="120" w:line="360" w:lineRule="auto"/>
        <w:jc w:val="both"/>
        <w:rPr>
          <w:rFonts w:ascii="David" w:hAnsi="David" w:cs="David"/>
          <w:sz w:val="24"/>
          <w:szCs w:val="24"/>
          <w:u w:val="single"/>
          <w:rtl/>
        </w:rPr>
      </w:pPr>
    </w:p>
    <w:p w14:paraId="73C24335" w14:textId="77777777" w:rsidR="008F2D74" w:rsidRPr="008778C5" w:rsidRDefault="008F2D74" w:rsidP="008F2D74">
      <w:pPr>
        <w:spacing w:after="120" w:line="360" w:lineRule="auto"/>
        <w:jc w:val="both"/>
        <w:rPr>
          <w:rFonts w:ascii="David" w:hAnsi="David" w:cs="David"/>
          <w:sz w:val="24"/>
          <w:szCs w:val="24"/>
          <w:u w:val="single"/>
          <w:rtl/>
        </w:rPr>
      </w:pPr>
      <w:r w:rsidRPr="008778C5">
        <w:rPr>
          <w:rFonts w:ascii="David" w:hAnsi="David" w:cs="David" w:hint="cs"/>
          <w:sz w:val="24"/>
          <w:szCs w:val="24"/>
          <w:u w:val="single"/>
          <w:rtl/>
        </w:rPr>
        <w:t>מחקרים ודו"חות</w:t>
      </w:r>
    </w:p>
    <w:p w14:paraId="7BD0A7F6" w14:textId="0EC879D0" w:rsidR="00E4079B" w:rsidRPr="00A4593A" w:rsidRDefault="00E4079B" w:rsidP="00E4079B">
      <w:pPr>
        <w:spacing w:after="120" w:line="360" w:lineRule="auto"/>
        <w:jc w:val="both"/>
        <w:rPr>
          <w:rFonts w:cs="David"/>
          <w:sz w:val="24"/>
          <w:szCs w:val="24"/>
          <w:rtl/>
        </w:rPr>
      </w:pPr>
      <w:r w:rsidRPr="008778C5">
        <w:rPr>
          <w:rFonts w:ascii="David" w:hAnsi="David" w:cs="David" w:hint="cs"/>
          <w:sz w:val="24"/>
          <w:szCs w:val="24"/>
          <w:rtl/>
        </w:rPr>
        <w:t>אלפסי-</w:t>
      </w:r>
      <w:proofErr w:type="spellStart"/>
      <w:r w:rsidRPr="008778C5">
        <w:rPr>
          <w:rFonts w:ascii="David" w:hAnsi="David" w:cs="David" w:hint="cs"/>
          <w:sz w:val="24"/>
          <w:szCs w:val="24"/>
          <w:rtl/>
        </w:rPr>
        <w:t>הנלי</w:t>
      </w:r>
      <w:proofErr w:type="spellEnd"/>
      <w:r w:rsidRPr="008778C5">
        <w:rPr>
          <w:rFonts w:ascii="David" w:hAnsi="David" w:cs="David" w:hint="cs"/>
          <w:sz w:val="24"/>
          <w:szCs w:val="24"/>
          <w:rtl/>
        </w:rPr>
        <w:t xml:space="preserve">, </w:t>
      </w:r>
      <w:r>
        <w:rPr>
          <w:rFonts w:ascii="David" w:hAnsi="David" w:cs="David" w:hint="cs"/>
          <w:sz w:val="24"/>
          <w:szCs w:val="24"/>
          <w:rtl/>
        </w:rPr>
        <w:t xml:space="preserve">מ' (2016). </w:t>
      </w:r>
      <w:r w:rsidRPr="00A4593A">
        <w:rPr>
          <w:rFonts w:ascii="David" w:hAnsi="David" w:cs="David" w:hint="cs"/>
          <w:b/>
          <w:bCs/>
          <w:sz w:val="24"/>
          <w:szCs w:val="24"/>
          <w:rtl/>
        </w:rPr>
        <w:t>השתתפות של הורים לילדים עם מוגבלות בשוק העבודה, מאפיינים וחסמים</w:t>
      </w:r>
      <w:r>
        <w:rPr>
          <w:rFonts w:ascii="David" w:hAnsi="David" w:cs="David" w:hint="cs"/>
          <w:sz w:val="24"/>
          <w:szCs w:val="24"/>
          <w:rtl/>
        </w:rPr>
        <w:t>. נדלה מ-</w:t>
      </w:r>
      <w:hyperlink r:id="rId17" w:history="1">
        <w:r w:rsidRPr="004F0FA3">
          <w:rPr>
            <w:rStyle w:val="Hyperlink"/>
            <w:rFonts w:ascii="David" w:hAnsi="David" w:cs="David"/>
            <w:sz w:val="24"/>
            <w:szCs w:val="24"/>
          </w:rPr>
          <w:t>http://www.economy.gov.il/Research/Documents/X13232.pdf</w:t>
        </w:r>
      </w:hyperlink>
    </w:p>
    <w:p w14:paraId="01118372" w14:textId="77777777" w:rsidR="00875657" w:rsidRPr="00A4593A" w:rsidRDefault="00875657" w:rsidP="00875657">
      <w:pPr>
        <w:spacing w:after="120" w:line="360" w:lineRule="auto"/>
        <w:jc w:val="both"/>
        <w:rPr>
          <w:rFonts w:eastAsia="Times New Roman" w:cs="David"/>
          <w:sz w:val="24"/>
          <w:szCs w:val="24"/>
          <w:rtl/>
        </w:rPr>
      </w:pPr>
      <w:r w:rsidRPr="008778C5">
        <w:rPr>
          <w:rFonts w:ascii="David" w:eastAsia="Times New Roman" w:hAnsi="David" w:cs="David" w:hint="cs"/>
          <w:sz w:val="24"/>
          <w:szCs w:val="24"/>
          <w:rtl/>
        </w:rPr>
        <w:lastRenderedPageBreak/>
        <w:t>אלפסי-</w:t>
      </w:r>
      <w:proofErr w:type="spellStart"/>
      <w:r w:rsidRPr="008778C5">
        <w:rPr>
          <w:rFonts w:ascii="David" w:eastAsia="Times New Roman" w:hAnsi="David" w:cs="David" w:hint="cs"/>
          <w:sz w:val="24"/>
          <w:szCs w:val="24"/>
          <w:rtl/>
        </w:rPr>
        <w:t>הנלי</w:t>
      </w:r>
      <w:proofErr w:type="spellEnd"/>
      <w:r w:rsidRPr="008778C5">
        <w:rPr>
          <w:rFonts w:ascii="David" w:eastAsia="Times New Roman" w:hAnsi="David" w:cs="David" w:hint="cs"/>
          <w:sz w:val="24"/>
          <w:szCs w:val="24"/>
          <w:rtl/>
        </w:rPr>
        <w:t xml:space="preserve">, </w:t>
      </w:r>
      <w:r>
        <w:rPr>
          <w:rFonts w:ascii="David" w:eastAsia="Times New Roman" w:hAnsi="David" w:cs="David" w:hint="cs"/>
          <w:sz w:val="24"/>
          <w:szCs w:val="24"/>
          <w:rtl/>
        </w:rPr>
        <w:t xml:space="preserve">מ' (2016). </w:t>
      </w:r>
      <w:r w:rsidRPr="00A4593A">
        <w:rPr>
          <w:rFonts w:ascii="David" w:eastAsia="Times New Roman" w:hAnsi="David" w:cs="David" w:hint="cs"/>
          <w:b/>
          <w:bCs/>
          <w:sz w:val="24"/>
          <w:szCs w:val="24"/>
          <w:rtl/>
        </w:rPr>
        <w:t>משפחות</w:t>
      </w:r>
      <w:r w:rsidRPr="00A4593A">
        <w:rPr>
          <w:rFonts w:ascii="David" w:eastAsia="Times New Roman" w:hAnsi="David" w:cs="David"/>
          <w:b/>
          <w:bCs/>
          <w:sz w:val="24"/>
          <w:szCs w:val="24"/>
        </w:rPr>
        <w:t xml:space="preserve"> </w:t>
      </w:r>
      <w:r w:rsidRPr="00A4593A">
        <w:rPr>
          <w:rFonts w:ascii="David" w:eastAsia="Times New Roman" w:hAnsi="David" w:cs="David" w:hint="cs"/>
          <w:b/>
          <w:bCs/>
          <w:sz w:val="24"/>
          <w:szCs w:val="24"/>
          <w:rtl/>
        </w:rPr>
        <w:t>מיוחדות: הורים</w:t>
      </w:r>
      <w:r w:rsidRPr="00A4593A">
        <w:rPr>
          <w:rFonts w:ascii="David" w:eastAsia="Times New Roman" w:hAnsi="David" w:cs="David"/>
          <w:b/>
          <w:bCs/>
          <w:sz w:val="24"/>
          <w:szCs w:val="24"/>
        </w:rPr>
        <w:t xml:space="preserve"> </w:t>
      </w:r>
      <w:r w:rsidRPr="00A4593A">
        <w:rPr>
          <w:rFonts w:ascii="David" w:eastAsia="Times New Roman" w:hAnsi="David" w:cs="David" w:hint="cs"/>
          <w:b/>
          <w:bCs/>
          <w:sz w:val="24"/>
          <w:szCs w:val="24"/>
          <w:rtl/>
        </w:rPr>
        <w:t>לילדים</w:t>
      </w:r>
      <w:r w:rsidRPr="00A4593A">
        <w:rPr>
          <w:rFonts w:ascii="David" w:eastAsia="Times New Roman" w:hAnsi="David" w:cs="David"/>
          <w:b/>
          <w:bCs/>
          <w:sz w:val="24"/>
          <w:szCs w:val="24"/>
        </w:rPr>
        <w:t xml:space="preserve"> </w:t>
      </w:r>
      <w:r w:rsidRPr="00A4593A">
        <w:rPr>
          <w:rFonts w:ascii="David" w:eastAsia="Times New Roman" w:hAnsi="David" w:cs="David" w:hint="cs"/>
          <w:b/>
          <w:bCs/>
          <w:sz w:val="24"/>
          <w:szCs w:val="24"/>
          <w:rtl/>
        </w:rPr>
        <w:t>עם</w:t>
      </w:r>
      <w:r w:rsidRPr="00A4593A">
        <w:rPr>
          <w:rFonts w:ascii="David" w:eastAsia="Times New Roman" w:hAnsi="David" w:cs="David"/>
          <w:b/>
          <w:bCs/>
          <w:sz w:val="24"/>
          <w:szCs w:val="24"/>
        </w:rPr>
        <w:t xml:space="preserve"> </w:t>
      </w:r>
      <w:r w:rsidRPr="00A4593A">
        <w:rPr>
          <w:rFonts w:ascii="David" w:eastAsia="Times New Roman" w:hAnsi="David" w:cs="David" w:hint="cs"/>
          <w:b/>
          <w:bCs/>
          <w:sz w:val="24"/>
          <w:szCs w:val="24"/>
          <w:rtl/>
        </w:rPr>
        <w:t>מוגבלות</w:t>
      </w:r>
      <w:r w:rsidRPr="00A4593A">
        <w:rPr>
          <w:rFonts w:ascii="David" w:eastAsia="Times New Roman" w:hAnsi="David" w:cs="David"/>
          <w:b/>
          <w:bCs/>
          <w:sz w:val="24"/>
          <w:szCs w:val="24"/>
        </w:rPr>
        <w:t xml:space="preserve"> </w:t>
      </w:r>
      <w:r w:rsidRPr="00A4593A">
        <w:rPr>
          <w:rFonts w:ascii="David" w:hAnsi="David" w:cs="David" w:hint="cs"/>
          <w:b/>
          <w:bCs/>
          <w:sz w:val="24"/>
          <w:szCs w:val="24"/>
          <w:rtl/>
        </w:rPr>
        <w:t>–</w:t>
      </w:r>
      <w:r w:rsidRPr="00A4593A">
        <w:rPr>
          <w:rFonts w:ascii="David" w:eastAsia="Times New Roman" w:hAnsi="David" w:cs="David" w:hint="cs"/>
          <w:b/>
          <w:bCs/>
          <w:sz w:val="24"/>
          <w:szCs w:val="24"/>
          <w:rtl/>
        </w:rPr>
        <w:t xml:space="preserve"> מאפיינים</w:t>
      </w:r>
      <w:r w:rsidRPr="00A4593A">
        <w:rPr>
          <w:rFonts w:ascii="David" w:eastAsia="Times New Roman" w:hAnsi="David" w:cs="David"/>
          <w:b/>
          <w:bCs/>
          <w:sz w:val="24"/>
          <w:szCs w:val="24"/>
        </w:rPr>
        <w:t xml:space="preserve"> </w:t>
      </w:r>
      <w:r w:rsidRPr="00A4593A">
        <w:rPr>
          <w:rFonts w:ascii="David" w:eastAsia="Times New Roman" w:hAnsi="David" w:cs="David" w:hint="cs"/>
          <w:b/>
          <w:bCs/>
          <w:sz w:val="24"/>
          <w:szCs w:val="24"/>
          <w:rtl/>
        </w:rPr>
        <w:t>וקשיים</w:t>
      </w:r>
      <w:r w:rsidRPr="00A4593A">
        <w:rPr>
          <w:rFonts w:ascii="David" w:eastAsia="Times New Roman" w:hAnsi="David" w:cs="David"/>
          <w:b/>
          <w:bCs/>
          <w:sz w:val="24"/>
          <w:szCs w:val="24"/>
        </w:rPr>
        <w:t xml:space="preserve"> </w:t>
      </w:r>
      <w:r w:rsidRPr="00A4593A">
        <w:rPr>
          <w:rFonts w:ascii="David" w:eastAsia="Times New Roman" w:hAnsi="David" w:cs="David" w:hint="cs"/>
          <w:b/>
          <w:bCs/>
          <w:sz w:val="24"/>
          <w:szCs w:val="24"/>
          <w:rtl/>
        </w:rPr>
        <w:t>בחיי</w:t>
      </w:r>
      <w:r w:rsidRPr="00A4593A">
        <w:rPr>
          <w:rFonts w:ascii="David" w:eastAsia="Times New Roman" w:hAnsi="David" w:cs="David"/>
          <w:b/>
          <w:bCs/>
          <w:sz w:val="24"/>
          <w:szCs w:val="24"/>
        </w:rPr>
        <w:t xml:space="preserve"> </w:t>
      </w:r>
      <w:r w:rsidRPr="00A4593A">
        <w:rPr>
          <w:rFonts w:ascii="David" w:eastAsia="Times New Roman" w:hAnsi="David" w:cs="David" w:hint="cs"/>
          <w:b/>
          <w:bCs/>
          <w:sz w:val="24"/>
          <w:szCs w:val="24"/>
          <w:rtl/>
        </w:rPr>
        <w:t>היומיום</w:t>
      </w:r>
      <w:r>
        <w:rPr>
          <w:rFonts w:ascii="David" w:eastAsia="Times New Roman" w:hAnsi="David" w:cs="David" w:hint="cs"/>
          <w:sz w:val="24"/>
          <w:szCs w:val="24"/>
          <w:rtl/>
        </w:rPr>
        <w:t>.</w:t>
      </w:r>
      <w:r w:rsidRPr="008778C5">
        <w:rPr>
          <w:rFonts w:ascii="David" w:eastAsia="Times New Roman" w:hAnsi="David" w:cs="David" w:hint="cs"/>
          <w:i/>
          <w:iCs/>
          <w:sz w:val="24"/>
          <w:szCs w:val="24"/>
          <w:rtl/>
        </w:rPr>
        <w:t xml:space="preserve"> </w:t>
      </w:r>
      <w:r>
        <w:rPr>
          <w:rFonts w:ascii="David" w:eastAsia="Times New Roman" w:hAnsi="David" w:cs="David" w:hint="cs"/>
          <w:sz w:val="24"/>
          <w:szCs w:val="24"/>
          <w:rtl/>
        </w:rPr>
        <w:t>נדלה מ-</w:t>
      </w:r>
      <w:hyperlink r:id="rId18" w:history="1">
        <w:r w:rsidRPr="00277BCB">
          <w:rPr>
            <w:rStyle w:val="Hyperlink"/>
            <w:rFonts w:ascii="David" w:eastAsia="Times New Roman" w:hAnsi="David" w:cs="David"/>
            <w:sz w:val="24"/>
            <w:szCs w:val="24"/>
          </w:rPr>
          <w:t>http://employment.molsa.gov.il/Research/Documents/X13231.pdf</w:t>
        </w:r>
      </w:hyperlink>
    </w:p>
    <w:p w14:paraId="26419F74" w14:textId="77777777" w:rsidR="00875657" w:rsidRPr="00EB5E59" w:rsidRDefault="00875657" w:rsidP="00875657">
      <w:pPr>
        <w:spacing w:before="100" w:beforeAutospacing="1" w:after="120" w:line="360" w:lineRule="auto"/>
        <w:rPr>
          <w:rFonts w:ascii="David" w:eastAsia="Times New Roman" w:hAnsi="David" w:cs="David"/>
          <w:sz w:val="24"/>
          <w:szCs w:val="24"/>
          <w:rtl/>
        </w:rPr>
      </w:pPr>
      <w:r w:rsidRPr="008778C5">
        <w:rPr>
          <w:rFonts w:cs="David" w:hint="cs"/>
          <w:sz w:val="24"/>
          <w:szCs w:val="24"/>
          <w:rtl/>
        </w:rPr>
        <w:t xml:space="preserve">גור, </w:t>
      </w:r>
      <w:r>
        <w:rPr>
          <w:rFonts w:cs="David" w:hint="cs"/>
          <w:sz w:val="24"/>
          <w:szCs w:val="24"/>
          <w:rtl/>
        </w:rPr>
        <w:t xml:space="preserve">א', </w:t>
      </w:r>
      <w:r w:rsidRPr="008778C5">
        <w:rPr>
          <w:rFonts w:cs="David" w:hint="cs"/>
          <w:sz w:val="24"/>
          <w:szCs w:val="24"/>
          <w:rtl/>
        </w:rPr>
        <w:t xml:space="preserve">סופר, </w:t>
      </w:r>
      <w:r>
        <w:rPr>
          <w:rFonts w:cs="David" w:hint="cs"/>
          <w:sz w:val="24"/>
          <w:szCs w:val="24"/>
          <w:rtl/>
        </w:rPr>
        <w:t xml:space="preserve">מ', </w:t>
      </w:r>
      <w:proofErr w:type="spellStart"/>
      <w:r w:rsidRPr="008778C5">
        <w:rPr>
          <w:rFonts w:cs="David" w:hint="cs"/>
          <w:sz w:val="24"/>
          <w:szCs w:val="24"/>
          <w:rtl/>
        </w:rPr>
        <w:t>גרינשטיין</w:t>
      </w:r>
      <w:proofErr w:type="spellEnd"/>
      <w:r w:rsidRPr="008778C5">
        <w:rPr>
          <w:rFonts w:cs="David" w:hint="cs"/>
          <w:sz w:val="24"/>
          <w:szCs w:val="24"/>
          <w:rtl/>
        </w:rPr>
        <w:t>-וייס</w:t>
      </w:r>
      <w:r>
        <w:rPr>
          <w:rFonts w:cs="David" w:hint="cs"/>
          <w:sz w:val="24"/>
          <w:szCs w:val="24"/>
          <w:rtl/>
        </w:rPr>
        <w:t>, מ'</w:t>
      </w:r>
      <w:r w:rsidRPr="008778C5">
        <w:rPr>
          <w:rFonts w:cs="David" w:hint="cs"/>
          <w:sz w:val="24"/>
          <w:szCs w:val="24"/>
          <w:rtl/>
        </w:rPr>
        <w:t xml:space="preserve"> </w:t>
      </w:r>
      <w:proofErr w:type="spellStart"/>
      <w:r>
        <w:rPr>
          <w:rFonts w:cs="David" w:hint="cs"/>
          <w:sz w:val="24"/>
          <w:szCs w:val="24"/>
          <w:rtl/>
        </w:rPr>
        <w:t>ו</w:t>
      </w:r>
      <w:r w:rsidRPr="008778C5">
        <w:rPr>
          <w:rFonts w:cs="David" w:hint="cs"/>
          <w:sz w:val="24"/>
          <w:szCs w:val="24"/>
          <w:rtl/>
        </w:rPr>
        <w:t>רימרמן</w:t>
      </w:r>
      <w:proofErr w:type="spellEnd"/>
      <w:r>
        <w:rPr>
          <w:rFonts w:cs="David" w:hint="cs"/>
          <w:sz w:val="24"/>
          <w:szCs w:val="24"/>
          <w:rtl/>
        </w:rPr>
        <w:t>, א' (2016).</w:t>
      </w:r>
      <w:r w:rsidRPr="008778C5">
        <w:rPr>
          <w:rFonts w:cs="David" w:hint="cs"/>
          <w:sz w:val="24"/>
          <w:szCs w:val="24"/>
          <w:rtl/>
        </w:rPr>
        <w:t xml:space="preserve"> </w:t>
      </w:r>
      <w:r w:rsidRPr="00A4593A">
        <w:rPr>
          <w:rFonts w:ascii="David" w:hAnsi="David" w:cs="David" w:hint="eastAsia"/>
          <w:b/>
          <w:bCs/>
          <w:sz w:val="24"/>
          <w:szCs w:val="24"/>
          <w:rtl/>
        </w:rPr>
        <w:t>בתי</w:t>
      </w:r>
      <w:r w:rsidRPr="00A4593A">
        <w:rPr>
          <w:rFonts w:ascii="David" w:hAnsi="David" w:cs="David"/>
          <w:b/>
          <w:bCs/>
          <w:sz w:val="24"/>
          <w:szCs w:val="24"/>
          <w:rtl/>
        </w:rPr>
        <w:t xml:space="preserve"> </w:t>
      </w:r>
      <w:r w:rsidRPr="00A4593A">
        <w:rPr>
          <w:rFonts w:ascii="David" w:hAnsi="David" w:cs="David" w:hint="eastAsia"/>
          <w:b/>
          <w:bCs/>
          <w:sz w:val="24"/>
          <w:szCs w:val="24"/>
          <w:rtl/>
        </w:rPr>
        <w:t>אב</w:t>
      </w:r>
      <w:r w:rsidRPr="00A4593A">
        <w:rPr>
          <w:rFonts w:ascii="David" w:hAnsi="David" w:cs="David"/>
          <w:b/>
          <w:bCs/>
          <w:sz w:val="24"/>
          <w:szCs w:val="24"/>
          <w:rtl/>
        </w:rPr>
        <w:t xml:space="preserve"> </w:t>
      </w:r>
      <w:r w:rsidRPr="00A4593A">
        <w:rPr>
          <w:rFonts w:ascii="David" w:hAnsi="David" w:cs="David" w:hint="eastAsia"/>
          <w:b/>
          <w:bCs/>
          <w:sz w:val="24"/>
          <w:szCs w:val="24"/>
          <w:rtl/>
        </w:rPr>
        <w:t>בהם</w:t>
      </w:r>
      <w:r w:rsidRPr="00A4593A">
        <w:rPr>
          <w:rFonts w:ascii="David" w:hAnsi="David" w:cs="David"/>
          <w:b/>
          <w:bCs/>
          <w:sz w:val="24"/>
          <w:szCs w:val="24"/>
          <w:rtl/>
        </w:rPr>
        <w:t xml:space="preserve"> </w:t>
      </w:r>
      <w:r w:rsidRPr="00A4593A">
        <w:rPr>
          <w:rFonts w:ascii="David" w:hAnsi="David" w:cs="David" w:hint="eastAsia"/>
          <w:b/>
          <w:bCs/>
          <w:sz w:val="24"/>
          <w:szCs w:val="24"/>
          <w:rtl/>
        </w:rPr>
        <w:t>מתגורר</w:t>
      </w:r>
      <w:r w:rsidRPr="00A4593A">
        <w:rPr>
          <w:rFonts w:ascii="David" w:hAnsi="David" w:cs="David"/>
          <w:b/>
          <w:bCs/>
          <w:sz w:val="24"/>
          <w:szCs w:val="24"/>
          <w:rtl/>
        </w:rPr>
        <w:t xml:space="preserve"> </w:t>
      </w:r>
      <w:r w:rsidRPr="00A4593A">
        <w:rPr>
          <w:rFonts w:ascii="David" w:hAnsi="David" w:cs="David" w:hint="eastAsia"/>
          <w:b/>
          <w:bCs/>
          <w:sz w:val="24"/>
          <w:szCs w:val="24"/>
          <w:rtl/>
        </w:rPr>
        <w:t>ילד</w:t>
      </w:r>
      <w:r w:rsidRPr="00A4593A">
        <w:rPr>
          <w:rFonts w:ascii="David" w:hAnsi="David" w:cs="David"/>
          <w:b/>
          <w:bCs/>
          <w:sz w:val="24"/>
          <w:szCs w:val="24"/>
          <w:rtl/>
        </w:rPr>
        <w:t xml:space="preserve"> </w:t>
      </w:r>
      <w:r w:rsidRPr="00A4593A">
        <w:rPr>
          <w:rFonts w:ascii="David" w:hAnsi="David" w:cs="David" w:hint="eastAsia"/>
          <w:b/>
          <w:bCs/>
          <w:sz w:val="24"/>
          <w:szCs w:val="24"/>
          <w:rtl/>
        </w:rPr>
        <w:t>או</w:t>
      </w:r>
      <w:r w:rsidRPr="00A4593A">
        <w:rPr>
          <w:rFonts w:ascii="David" w:hAnsi="David" w:cs="David"/>
          <w:b/>
          <w:bCs/>
          <w:sz w:val="24"/>
          <w:szCs w:val="24"/>
          <w:rtl/>
        </w:rPr>
        <w:t xml:space="preserve"> </w:t>
      </w:r>
      <w:r w:rsidRPr="00A4593A">
        <w:rPr>
          <w:rFonts w:ascii="David" w:hAnsi="David" w:cs="David" w:hint="eastAsia"/>
          <w:b/>
          <w:bCs/>
          <w:sz w:val="24"/>
          <w:szCs w:val="24"/>
          <w:rtl/>
        </w:rPr>
        <w:t>בוגר</w:t>
      </w:r>
      <w:r w:rsidRPr="00A4593A">
        <w:rPr>
          <w:rFonts w:ascii="David" w:hAnsi="David" w:cs="David"/>
          <w:b/>
          <w:bCs/>
          <w:sz w:val="24"/>
          <w:szCs w:val="24"/>
          <w:rtl/>
        </w:rPr>
        <w:t xml:space="preserve"> </w:t>
      </w:r>
      <w:r w:rsidRPr="00A4593A">
        <w:rPr>
          <w:rFonts w:ascii="David" w:hAnsi="David" w:cs="David" w:hint="eastAsia"/>
          <w:b/>
          <w:bCs/>
          <w:sz w:val="24"/>
          <w:szCs w:val="24"/>
          <w:rtl/>
        </w:rPr>
        <w:t>עם</w:t>
      </w:r>
      <w:r w:rsidRPr="00A4593A">
        <w:rPr>
          <w:rFonts w:ascii="David" w:hAnsi="David" w:cs="David"/>
          <w:b/>
          <w:bCs/>
          <w:sz w:val="24"/>
          <w:szCs w:val="24"/>
          <w:rtl/>
        </w:rPr>
        <w:t xml:space="preserve"> </w:t>
      </w:r>
      <w:r w:rsidRPr="00A4593A">
        <w:rPr>
          <w:rFonts w:ascii="David" w:hAnsi="David" w:cs="David" w:hint="eastAsia"/>
          <w:b/>
          <w:bCs/>
          <w:sz w:val="24"/>
          <w:szCs w:val="24"/>
          <w:rtl/>
        </w:rPr>
        <w:t>מוגבלות</w:t>
      </w:r>
      <w:r w:rsidRPr="00A4593A">
        <w:rPr>
          <w:rFonts w:ascii="David" w:hAnsi="David" w:cs="David"/>
          <w:b/>
          <w:bCs/>
          <w:sz w:val="24"/>
          <w:szCs w:val="24"/>
          <w:rtl/>
        </w:rPr>
        <w:t xml:space="preserve"> </w:t>
      </w:r>
      <w:r w:rsidRPr="00A4593A">
        <w:rPr>
          <w:rFonts w:ascii="David" w:hAnsi="David" w:cs="David" w:hint="eastAsia"/>
          <w:b/>
          <w:bCs/>
          <w:sz w:val="24"/>
          <w:szCs w:val="24"/>
          <w:rtl/>
        </w:rPr>
        <w:t>שכלית</w:t>
      </w:r>
      <w:r w:rsidRPr="00A4593A">
        <w:rPr>
          <w:rFonts w:ascii="David" w:hAnsi="David" w:cs="David" w:hint="cs"/>
          <w:b/>
          <w:bCs/>
          <w:sz w:val="24"/>
          <w:szCs w:val="24"/>
          <w:rtl/>
        </w:rPr>
        <w:t>-</w:t>
      </w:r>
      <w:r w:rsidRPr="00A4593A">
        <w:rPr>
          <w:rFonts w:ascii="David" w:hAnsi="David" w:cs="David" w:hint="eastAsia"/>
          <w:b/>
          <w:bCs/>
          <w:sz w:val="24"/>
          <w:szCs w:val="24"/>
          <w:rtl/>
        </w:rPr>
        <w:t>התפתחותית</w:t>
      </w:r>
      <w:r>
        <w:rPr>
          <w:rFonts w:cs="David" w:hint="cs"/>
          <w:sz w:val="24"/>
          <w:szCs w:val="24"/>
          <w:rtl/>
        </w:rPr>
        <w:t>.</w:t>
      </w:r>
      <w:r w:rsidRPr="008778C5">
        <w:rPr>
          <w:rFonts w:cs="David" w:hint="cs"/>
          <w:sz w:val="24"/>
          <w:szCs w:val="24"/>
          <w:rtl/>
        </w:rPr>
        <w:t xml:space="preserve">  </w:t>
      </w:r>
      <w:r>
        <w:rPr>
          <w:rFonts w:cs="David" w:hint="cs"/>
          <w:sz w:val="24"/>
          <w:szCs w:val="24"/>
          <w:rtl/>
        </w:rPr>
        <w:t>נדלה מ-</w:t>
      </w:r>
      <w:r w:rsidRPr="00EB5E59">
        <w:t xml:space="preserve"> </w:t>
      </w:r>
      <w:r w:rsidRPr="00A4593A">
        <w:rPr>
          <w:rStyle w:val="Hyperlink"/>
          <w:rFonts w:asciiTheme="majorBidi" w:hAnsiTheme="majorBidi" w:cstheme="majorBidi"/>
          <w:sz w:val="24"/>
          <w:szCs w:val="24"/>
        </w:rPr>
        <w:t>http://www.kshalem.org.il/uploads/pdf/article_2377_1479202717.pdf</w:t>
      </w:r>
    </w:p>
    <w:p w14:paraId="2873E38B" w14:textId="01233C38" w:rsidR="008F2D74" w:rsidRPr="00C76D0A" w:rsidRDefault="00E67BFD" w:rsidP="000624DC">
      <w:pPr>
        <w:spacing w:after="120" w:line="360" w:lineRule="auto"/>
        <w:jc w:val="both"/>
        <w:rPr>
          <w:rFonts w:ascii="David" w:eastAsia="Times New Roman" w:hAnsi="David" w:cs="David"/>
          <w:sz w:val="24"/>
          <w:szCs w:val="24"/>
          <w:rtl/>
        </w:rPr>
      </w:pPr>
      <w:r>
        <w:rPr>
          <w:rFonts w:ascii="David" w:eastAsia="Times New Roman" w:hAnsi="David" w:cs="David" w:hint="cs"/>
          <w:sz w:val="24"/>
          <w:szCs w:val="24"/>
          <w:rtl/>
        </w:rPr>
        <w:t>גרוס-</w:t>
      </w:r>
      <w:proofErr w:type="spellStart"/>
      <w:r>
        <w:rPr>
          <w:rFonts w:ascii="David" w:eastAsia="Times New Roman" w:hAnsi="David" w:cs="David" w:hint="cs"/>
          <w:sz w:val="24"/>
          <w:szCs w:val="24"/>
          <w:rtl/>
        </w:rPr>
        <w:t>אנגלנדר</w:t>
      </w:r>
      <w:proofErr w:type="spellEnd"/>
      <w:r>
        <w:rPr>
          <w:rFonts w:ascii="David" w:eastAsia="Times New Roman" w:hAnsi="David" w:cs="David" w:hint="cs"/>
          <w:sz w:val="24"/>
          <w:szCs w:val="24"/>
          <w:rtl/>
        </w:rPr>
        <w:t xml:space="preserve">, </w:t>
      </w:r>
      <w:r w:rsidR="00634D40">
        <w:rPr>
          <w:rFonts w:ascii="David" w:eastAsia="Times New Roman" w:hAnsi="David" w:cs="David" w:hint="cs"/>
          <w:sz w:val="24"/>
          <w:szCs w:val="24"/>
          <w:rtl/>
        </w:rPr>
        <w:t xml:space="preserve">י' (2013). </w:t>
      </w:r>
      <w:r w:rsidR="00742A1C" w:rsidRPr="00840BB5">
        <w:rPr>
          <w:rFonts w:ascii="David" w:hAnsi="David" w:cs="David" w:hint="eastAsia"/>
          <w:b/>
          <w:bCs/>
          <w:sz w:val="24"/>
          <w:szCs w:val="24"/>
          <w:rtl/>
        </w:rPr>
        <w:t>דוח</w:t>
      </w:r>
      <w:r w:rsidR="00742A1C" w:rsidRPr="00840BB5">
        <w:rPr>
          <w:rFonts w:ascii="David" w:hAnsi="David" w:cs="David"/>
          <w:b/>
          <w:bCs/>
          <w:sz w:val="24"/>
          <w:szCs w:val="24"/>
          <w:rtl/>
        </w:rPr>
        <w:t xml:space="preserve"> </w:t>
      </w:r>
      <w:r w:rsidR="00742A1C" w:rsidRPr="00840BB5">
        <w:rPr>
          <w:rFonts w:ascii="David" w:hAnsi="David" w:cs="David" w:hint="eastAsia"/>
          <w:b/>
          <w:bCs/>
          <w:sz w:val="24"/>
          <w:szCs w:val="24"/>
          <w:rtl/>
        </w:rPr>
        <w:t>המשפחות</w:t>
      </w:r>
      <w:r w:rsidR="00742A1C" w:rsidRPr="00840BB5">
        <w:rPr>
          <w:rFonts w:ascii="David" w:hAnsi="David" w:cs="David"/>
          <w:b/>
          <w:bCs/>
          <w:sz w:val="24"/>
          <w:szCs w:val="24"/>
          <w:rtl/>
        </w:rPr>
        <w:t xml:space="preserve"> </w:t>
      </w:r>
      <w:r w:rsidR="00742A1C" w:rsidRPr="00840BB5">
        <w:rPr>
          <w:rFonts w:ascii="David" w:hAnsi="David" w:cs="David" w:hint="eastAsia"/>
          <w:b/>
          <w:bCs/>
          <w:sz w:val="24"/>
          <w:szCs w:val="24"/>
          <w:rtl/>
        </w:rPr>
        <w:t>המיוחדות</w:t>
      </w:r>
      <w:r w:rsidR="00742A1C" w:rsidRPr="00840BB5">
        <w:rPr>
          <w:rFonts w:ascii="David" w:hAnsi="David" w:cs="David"/>
          <w:b/>
          <w:bCs/>
          <w:sz w:val="24"/>
          <w:szCs w:val="24"/>
          <w:rtl/>
        </w:rPr>
        <w:t xml:space="preserve">: </w:t>
      </w:r>
      <w:r w:rsidR="00742A1C" w:rsidRPr="00840BB5">
        <w:rPr>
          <w:rFonts w:ascii="David" w:hAnsi="David" w:cs="David" w:hint="eastAsia"/>
          <w:b/>
          <w:bCs/>
          <w:sz w:val="24"/>
          <w:szCs w:val="24"/>
          <w:rtl/>
        </w:rPr>
        <w:t>נתונים</w:t>
      </w:r>
      <w:r w:rsidR="00742A1C" w:rsidRPr="00840BB5">
        <w:rPr>
          <w:rFonts w:ascii="David" w:hAnsi="David" w:cs="David"/>
          <w:b/>
          <w:bCs/>
          <w:sz w:val="24"/>
          <w:szCs w:val="24"/>
          <w:rtl/>
        </w:rPr>
        <w:t xml:space="preserve"> </w:t>
      </w:r>
      <w:r w:rsidR="00742A1C" w:rsidRPr="00840BB5">
        <w:rPr>
          <w:rFonts w:ascii="David" w:hAnsi="David" w:cs="David" w:hint="eastAsia"/>
          <w:b/>
          <w:bCs/>
          <w:sz w:val="24"/>
          <w:szCs w:val="24"/>
          <w:rtl/>
        </w:rPr>
        <w:t>וסוגיות</w:t>
      </w:r>
      <w:r w:rsidR="00742A1C" w:rsidRPr="00840BB5">
        <w:rPr>
          <w:rFonts w:ascii="David" w:hAnsi="David" w:cs="David"/>
          <w:b/>
          <w:bCs/>
          <w:sz w:val="24"/>
          <w:szCs w:val="24"/>
          <w:rtl/>
        </w:rPr>
        <w:t xml:space="preserve"> </w:t>
      </w:r>
      <w:r w:rsidR="00742A1C" w:rsidRPr="00840BB5">
        <w:rPr>
          <w:rFonts w:ascii="David" w:hAnsi="David" w:cs="David" w:hint="eastAsia"/>
          <w:b/>
          <w:bCs/>
          <w:sz w:val="24"/>
          <w:szCs w:val="24"/>
          <w:rtl/>
        </w:rPr>
        <w:t>נבחרות</w:t>
      </w:r>
      <w:r w:rsidR="00742A1C" w:rsidRPr="00840BB5">
        <w:rPr>
          <w:rFonts w:ascii="David" w:hAnsi="David" w:cs="David"/>
          <w:b/>
          <w:bCs/>
          <w:sz w:val="24"/>
          <w:szCs w:val="24"/>
          <w:rtl/>
        </w:rPr>
        <w:t xml:space="preserve"> 2014-2013.</w:t>
      </w:r>
      <w:r w:rsidR="008F2D74" w:rsidRPr="008778C5">
        <w:rPr>
          <w:rFonts w:ascii="David" w:eastAsia="Times New Roman" w:hAnsi="David" w:cs="David"/>
          <w:sz w:val="24"/>
          <w:szCs w:val="24"/>
          <w:rtl/>
        </w:rPr>
        <w:t xml:space="preserve"> </w:t>
      </w:r>
      <w:r w:rsidR="00634D40">
        <w:rPr>
          <w:rFonts w:ascii="David" w:eastAsia="Times New Roman" w:hAnsi="David" w:cs="David" w:hint="cs"/>
          <w:sz w:val="24"/>
          <w:szCs w:val="24"/>
          <w:rtl/>
        </w:rPr>
        <w:t>נדלה מ-</w:t>
      </w:r>
      <w:hyperlink r:id="rId19" w:history="1">
        <w:r w:rsidR="00634D40" w:rsidRPr="00C76D0A">
          <w:rPr>
            <w:rStyle w:val="Hyperlink"/>
            <w:rFonts w:ascii="David" w:eastAsia="Times New Roman" w:hAnsi="David" w:cs="David"/>
            <w:sz w:val="24"/>
            <w:szCs w:val="24"/>
          </w:rPr>
          <w:t>https</w:t>
        </w:r>
        <w:r w:rsidR="00634D40" w:rsidRPr="00840BB5">
          <w:rPr>
            <w:rStyle w:val="Hyperlink"/>
            <w:rFonts w:asciiTheme="majorBidi" w:eastAsia="Times New Roman" w:hAnsiTheme="majorBidi" w:cstheme="majorBidi"/>
            <w:sz w:val="24"/>
            <w:szCs w:val="24"/>
          </w:rPr>
          <w:t>://www.kesher.org.il</w:t>
        </w:r>
      </w:hyperlink>
    </w:p>
    <w:p w14:paraId="00ED1AED" w14:textId="2A843F8D" w:rsidR="008F2D74" w:rsidRPr="008778C5" w:rsidRDefault="003F7804" w:rsidP="00B15561">
      <w:pPr>
        <w:spacing w:after="120" w:line="360" w:lineRule="auto"/>
        <w:jc w:val="both"/>
        <w:rPr>
          <w:rFonts w:ascii="David" w:eastAsia="Times New Roman" w:hAnsi="David" w:cs="David"/>
          <w:sz w:val="24"/>
          <w:szCs w:val="24"/>
        </w:rPr>
      </w:pPr>
      <w:r>
        <w:rPr>
          <w:rFonts w:ascii="David" w:eastAsia="Times New Roman" w:hAnsi="David" w:cs="David" w:hint="cs"/>
          <w:sz w:val="24"/>
          <w:szCs w:val="24"/>
          <w:rtl/>
        </w:rPr>
        <w:t>גרוס-</w:t>
      </w:r>
      <w:proofErr w:type="spellStart"/>
      <w:r>
        <w:rPr>
          <w:rFonts w:ascii="David" w:eastAsia="Times New Roman" w:hAnsi="David" w:cs="David" w:hint="cs"/>
          <w:sz w:val="24"/>
          <w:szCs w:val="24"/>
          <w:rtl/>
        </w:rPr>
        <w:t>אנגלנדר</w:t>
      </w:r>
      <w:proofErr w:type="spellEnd"/>
      <w:r>
        <w:rPr>
          <w:rFonts w:ascii="David" w:eastAsia="Times New Roman" w:hAnsi="David" w:cs="David" w:hint="cs"/>
          <w:sz w:val="24"/>
          <w:szCs w:val="24"/>
          <w:rtl/>
        </w:rPr>
        <w:t xml:space="preserve">, י' (2015). </w:t>
      </w:r>
      <w:r w:rsidR="00634D40" w:rsidRPr="00840BB5">
        <w:rPr>
          <w:rFonts w:ascii="David" w:hAnsi="David" w:cs="David" w:hint="eastAsia"/>
          <w:b/>
          <w:bCs/>
          <w:sz w:val="24"/>
          <w:szCs w:val="24"/>
          <w:rtl/>
        </w:rPr>
        <w:t>לא</w:t>
      </w:r>
      <w:r w:rsidR="00634D40" w:rsidRPr="00840BB5">
        <w:rPr>
          <w:rFonts w:ascii="David" w:hAnsi="David" w:cs="David"/>
          <w:b/>
          <w:bCs/>
          <w:sz w:val="24"/>
          <w:szCs w:val="24"/>
          <w:rtl/>
        </w:rPr>
        <w:t xml:space="preserve"> יכול להיות – תמונת </w:t>
      </w:r>
      <w:r w:rsidR="00634D40" w:rsidRPr="00840BB5">
        <w:rPr>
          <w:rFonts w:ascii="David" w:hAnsi="David" w:cs="David" w:hint="eastAsia"/>
          <w:b/>
          <w:bCs/>
          <w:sz w:val="24"/>
          <w:szCs w:val="24"/>
          <w:rtl/>
        </w:rPr>
        <w:t>מצ</w:t>
      </w:r>
      <w:r w:rsidR="00634D40" w:rsidRPr="00840BB5">
        <w:rPr>
          <w:rFonts w:ascii="David" w:hAnsi="David" w:cs="David"/>
          <w:b/>
          <w:bCs/>
          <w:sz w:val="24"/>
          <w:szCs w:val="24"/>
          <w:rtl/>
        </w:rPr>
        <w:t xml:space="preserve">ב: משפחות מיוחדות </w:t>
      </w:r>
      <w:r w:rsidRPr="00840BB5">
        <w:rPr>
          <w:rFonts w:ascii="David" w:hAnsi="David" w:cs="David" w:hint="eastAsia"/>
          <w:b/>
          <w:bCs/>
          <w:sz w:val="24"/>
          <w:szCs w:val="24"/>
          <w:rtl/>
        </w:rPr>
        <w:t>בישראל</w:t>
      </w:r>
      <w:r w:rsidR="00634D40" w:rsidRPr="00840BB5">
        <w:rPr>
          <w:rFonts w:ascii="David" w:hAnsi="David" w:cs="David"/>
          <w:b/>
          <w:bCs/>
          <w:sz w:val="24"/>
          <w:szCs w:val="24"/>
          <w:rtl/>
        </w:rPr>
        <w:t xml:space="preserve"> 2015</w:t>
      </w:r>
      <w:r w:rsidR="008F2D74" w:rsidRPr="008778C5">
        <w:rPr>
          <w:rFonts w:ascii="David" w:eastAsia="Times New Roman" w:hAnsi="David" w:cs="David" w:hint="cs"/>
          <w:sz w:val="24"/>
          <w:szCs w:val="24"/>
          <w:rtl/>
        </w:rPr>
        <w:t>.</w:t>
      </w:r>
      <w:r>
        <w:rPr>
          <w:rFonts w:ascii="David" w:eastAsia="Times New Roman" w:hAnsi="David" w:cs="David" w:hint="cs"/>
          <w:sz w:val="24"/>
          <w:szCs w:val="24"/>
          <w:rtl/>
        </w:rPr>
        <w:t xml:space="preserve"> </w:t>
      </w:r>
      <w:r w:rsidR="00E03042">
        <w:rPr>
          <w:rFonts w:ascii="David" w:eastAsia="Times New Roman" w:hAnsi="David" w:cs="David" w:hint="cs"/>
          <w:sz w:val="24"/>
          <w:szCs w:val="24"/>
          <w:rtl/>
        </w:rPr>
        <w:t>נדלה מ</w:t>
      </w:r>
      <w:r w:rsidR="00B15561">
        <w:rPr>
          <w:rFonts w:ascii="David" w:eastAsia="Times New Roman" w:hAnsi="David" w:cs="David" w:hint="cs"/>
          <w:sz w:val="24"/>
          <w:szCs w:val="24"/>
          <w:rtl/>
        </w:rPr>
        <w:t>-</w:t>
      </w:r>
      <w:r w:rsidR="00E03042">
        <w:rPr>
          <w:rFonts w:ascii="David" w:eastAsia="Times New Roman" w:hAnsi="David" w:cs="David" w:hint="cs"/>
          <w:sz w:val="24"/>
          <w:szCs w:val="24"/>
          <w:rtl/>
        </w:rPr>
        <w:t xml:space="preserve"> </w:t>
      </w:r>
      <w:hyperlink r:id="rId20" w:history="1">
        <w:r w:rsidR="00E03042" w:rsidRPr="00E03042">
          <w:rPr>
            <w:rStyle w:val="Hyperlink"/>
            <w:rFonts w:ascii="David" w:eastAsia="Times New Roman" w:hAnsi="David" w:cs="David"/>
            <w:sz w:val="24"/>
            <w:szCs w:val="24"/>
          </w:rPr>
          <w:t>https://www.kesher.org.il/wp-content/uploads/2017</w:t>
        </w:r>
      </w:hyperlink>
    </w:p>
    <w:p w14:paraId="4D85DC99" w14:textId="633BA312" w:rsidR="008F2D74" w:rsidRPr="00840BB5" w:rsidRDefault="008F2D74" w:rsidP="00E4079B">
      <w:pPr>
        <w:spacing w:before="100" w:beforeAutospacing="1" w:after="120" w:line="360" w:lineRule="auto"/>
        <w:rPr>
          <w:rStyle w:val="Hyperlink"/>
          <w:rFonts w:eastAsia="Times New Roman"/>
          <w:rtl/>
        </w:rPr>
      </w:pPr>
      <w:r w:rsidRPr="008778C5">
        <w:rPr>
          <w:rFonts w:ascii="Arial" w:hAnsi="Arial" w:cs="David" w:hint="cs"/>
          <w:sz w:val="24"/>
          <w:szCs w:val="24"/>
          <w:rtl/>
        </w:rPr>
        <w:t>דבורי לוי</w:t>
      </w:r>
      <w:r w:rsidR="00EB5E59">
        <w:rPr>
          <w:rFonts w:ascii="Arial" w:hAnsi="Arial" w:cs="David" w:hint="cs"/>
          <w:sz w:val="24"/>
          <w:szCs w:val="24"/>
          <w:rtl/>
        </w:rPr>
        <w:t>, ע' (2015).</w:t>
      </w:r>
      <w:r w:rsidRPr="008778C5">
        <w:rPr>
          <w:rFonts w:ascii="Arial" w:hAnsi="Arial" w:cs="David" w:hint="cs"/>
          <w:sz w:val="24"/>
          <w:szCs w:val="24"/>
          <w:rtl/>
        </w:rPr>
        <w:t xml:space="preserve"> </w:t>
      </w:r>
      <w:r w:rsidR="00724D35" w:rsidRPr="00840BB5">
        <w:rPr>
          <w:rFonts w:hint="eastAsia"/>
          <w:b/>
          <w:bCs/>
          <w:rtl/>
        </w:rPr>
        <w:t>מיניותם</w:t>
      </w:r>
      <w:r w:rsidR="00724D35" w:rsidRPr="00840BB5">
        <w:rPr>
          <w:b/>
          <w:bCs/>
          <w:rtl/>
        </w:rPr>
        <w:t xml:space="preserve"> </w:t>
      </w:r>
      <w:r w:rsidR="00724D35" w:rsidRPr="00840BB5">
        <w:rPr>
          <w:rFonts w:hint="eastAsia"/>
          <w:b/>
          <w:bCs/>
          <w:rtl/>
        </w:rPr>
        <w:t>של</w:t>
      </w:r>
      <w:r w:rsidR="00724D35" w:rsidRPr="00840BB5">
        <w:rPr>
          <w:b/>
          <w:bCs/>
          <w:rtl/>
        </w:rPr>
        <w:t xml:space="preserve"> </w:t>
      </w:r>
      <w:r w:rsidR="00724D35" w:rsidRPr="00840BB5">
        <w:rPr>
          <w:rFonts w:hint="eastAsia"/>
          <w:b/>
          <w:bCs/>
          <w:rtl/>
        </w:rPr>
        <w:t>גברים</w:t>
      </w:r>
      <w:r w:rsidR="00724D35" w:rsidRPr="00840BB5">
        <w:rPr>
          <w:b/>
          <w:bCs/>
          <w:rtl/>
        </w:rPr>
        <w:t xml:space="preserve"> </w:t>
      </w:r>
      <w:r w:rsidR="00724D35" w:rsidRPr="00840BB5">
        <w:rPr>
          <w:rFonts w:hint="eastAsia"/>
          <w:b/>
          <w:bCs/>
          <w:rtl/>
        </w:rPr>
        <w:t>ונשים</w:t>
      </w:r>
      <w:r w:rsidR="00724D35" w:rsidRPr="00840BB5">
        <w:rPr>
          <w:b/>
          <w:bCs/>
          <w:rtl/>
        </w:rPr>
        <w:t xml:space="preserve"> </w:t>
      </w:r>
      <w:r w:rsidR="00724D35" w:rsidRPr="00840BB5">
        <w:rPr>
          <w:rFonts w:hint="eastAsia"/>
          <w:b/>
          <w:bCs/>
          <w:rtl/>
        </w:rPr>
        <w:t>עם</w:t>
      </w:r>
      <w:r w:rsidR="00724D35" w:rsidRPr="00840BB5">
        <w:rPr>
          <w:b/>
          <w:bCs/>
          <w:rtl/>
        </w:rPr>
        <w:t xml:space="preserve"> </w:t>
      </w:r>
      <w:r w:rsidR="00724D35" w:rsidRPr="00840BB5">
        <w:rPr>
          <w:rFonts w:hint="eastAsia"/>
          <w:b/>
          <w:bCs/>
          <w:rtl/>
        </w:rPr>
        <w:t>מוגבלות</w:t>
      </w:r>
      <w:r w:rsidR="00724D35" w:rsidRPr="00840BB5">
        <w:rPr>
          <w:b/>
          <w:bCs/>
          <w:rtl/>
        </w:rPr>
        <w:t xml:space="preserve"> </w:t>
      </w:r>
      <w:r w:rsidR="00724D35" w:rsidRPr="00840BB5">
        <w:rPr>
          <w:rFonts w:hint="eastAsia"/>
          <w:b/>
          <w:bCs/>
          <w:rtl/>
        </w:rPr>
        <w:t>שכלית</w:t>
      </w:r>
      <w:r w:rsidR="00724D35" w:rsidRPr="00840BB5">
        <w:rPr>
          <w:b/>
          <w:bCs/>
          <w:rtl/>
        </w:rPr>
        <w:t xml:space="preserve">: </w:t>
      </w:r>
      <w:r w:rsidR="00724D35" w:rsidRPr="00840BB5">
        <w:rPr>
          <w:rFonts w:hint="eastAsia"/>
          <w:b/>
          <w:bCs/>
          <w:rtl/>
        </w:rPr>
        <w:t>תפיסות</w:t>
      </w:r>
      <w:r w:rsidR="00724D35" w:rsidRPr="00840BB5">
        <w:rPr>
          <w:b/>
          <w:bCs/>
          <w:rtl/>
        </w:rPr>
        <w:t xml:space="preserve"> </w:t>
      </w:r>
      <w:r w:rsidR="00724D35" w:rsidRPr="00840BB5">
        <w:rPr>
          <w:rFonts w:hint="eastAsia"/>
          <w:b/>
          <w:bCs/>
          <w:rtl/>
        </w:rPr>
        <w:t>ההורים</w:t>
      </w:r>
      <w:r w:rsidR="003C1E26">
        <w:rPr>
          <w:rFonts w:ascii="Arial" w:hAnsi="Arial" w:cs="David" w:hint="cs"/>
          <w:sz w:val="24"/>
          <w:szCs w:val="24"/>
          <w:rtl/>
        </w:rPr>
        <w:t>.</w:t>
      </w:r>
      <w:r w:rsidRPr="008778C5">
        <w:rPr>
          <w:rFonts w:ascii="Arial" w:hAnsi="Arial" w:cs="David" w:hint="cs"/>
          <w:sz w:val="24"/>
          <w:szCs w:val="24"/>
          <w:rtl/>
        </w:rPr>
        <w:t> </w:t>
      </w:r>
      <w:r w:rsidRPr="008778C5">
        <w:rPr>
          <w:rFonts w:cs="David" w:hint="cs"/>
          <w:sz w:val="24"/>
          <w:szCs w:val="24"/>
          <w:rtl/>
        </w:rPr>
        <w:t>עבודת גמר</w:t>
      </w:r>
      <w:r w:rsidR="00E4079B">
        <w:rPr>
          <w:rFonts w:cs="David" w:hint="cs"/>
          <w:sz w:val="24"/>
          <w:szCs w:val="24"/>
          <w:rtl/>
        </w:rPr>
        <w:t xml:space="preserve"> לתואר מוסמך</w:t>
      </w:r>
      <w:r w:rsidRPr="008778C5">
        <w:rPr>
          <w:rFonts w:cs="David" w:hint="cs"/>
          <w:sz w:val="24"/>
          <w:szCs w:val="24"/>
          <w:rtl/>
        </w:rPr>
        <w:t>, אוניברסיטת תל אביב</w:t>
      </w:r>
      <w:r w:rsidR="00E4079B">
        <w:rPr>
          <w:rFonts w:cs="David" w:hint="cs"/>
          <w:sz w:val="24"/>
          <w:szCs w:val="24"/>
          <w:rtl/>
        </w:rPr>
        <w:t>.</w:t>
      </w:r>
      <w:r w:rsidR="003C1E26">
        <w:rPr>
          <w:rFonts w:cs="David" w:hint="cs"/>
          <w:sz w:val="24"/>
          <w:szCs w:val="24"/>
          <w:rtl/>
        </w:rPr>
        <w:t xml:space="preserve"> נדלה מ-</w:t>
      </w:r>
      <w:r w:rsidR="003C1E26" w:rsidRPr="00840BB5">
        <w:rPr>
          <w:rStyle w:val="Hyperlink"/>
          <w:rFonts w:ascii="David" w:eastAsia="Times New Roman" w:hAnsi="David"/>
        </w:rPr>
        <w:t>http://www.kshalem.org.il/uploads/pdf/article_1662_1424089629.pdf</w:t>
      </w:r>
    </w:p>
    <w:p w14:paraId="53B0702C" w14:textId="77777777" w:rsidR="00841301" w:rsidRPr="008778C5" w:rsidRDefault="00841301" w:rsidP="00841301">
      <w:pPr>
        <w:spacing w:after="120" w:line="360" w:lineRule="auto"/>
        <w:jc w:val="both"/>
        <w:rPr>
          <w:rFonts w:ascii="David" w:hAnsi="David" w:cs="David"/>
          <w:sz w:val="24"/>
          <w:szCs w:val="24"/>
          <w:rtl/>
        </w:rPr>
      </w:pPr>
      <w:proofErr w:type="spellStart"/>
      <w:r>
        <w:rPr>
          <w:rFonts w:ascii="David" w:hAnsi="David" w:cs="David" w:hint="cs"/>
          <w:sz w:val="24"/>
          <w:szCs w:val="24"/>
          <w:rtl/>
        </w:rPr>
        <w:t>ויגודה</w:t>
      </w:r>
      <w:proofErr w:type="spellEnd"/>
      <w:r>
        <w:rPr>
          <w:rFonts w:ascii="David" w:hAnsi="David" w:cs="David" w:hint="cs"/>
          <w:sz w:val="24"/>
          <w:szCs w:val="24"/>
          <w:rtl/>
        </w:rPr>
        <w:t xml:space="preserve">, מ' (15.6.2010). </w:t>
      </w:r>
      <w:r w:rsidRPr="00C76D0A">
        <w:rPr>
          <w:rFonts w:ascii="David" w:hAnsi="David" w:cs="David"/>
          <w:b/>
          <w:bCs/>
          <w:sz w:val="24"/>
          <w:szCs w:val="24"/>
          <w:rtl/>
        </w:rPr>
        <w:t>חוות דעת בנוגע להתאמתו של הדין העברי לאמנה הבינלאומית בדבר זכויותיהם של אנשים עם מוגבלויות</w:t>
      </w:r>
      <w:r>
        <w:rPr>
          <w:rFonts w:ascii="David" w:hAnsi="David" w:cs="David" w:hint="cs"/>
          <w:sz w:val="24"/>
          <w:szCs w:val="24"/>
          <w:rtl/>
        </w:rPr>
        <w:t>.</w:t>
      </w:r>
      <w:r w:rsidRPr="008778C5">
        <w:rPr>
          <w:rFonts w:ascii="David" w:hAnsi="David" w:cs="David"/>
          <w:sz w:val="24"/>
          <w:szCs w:val="24"/>
          <w:rtl/>
        </w:rPr>
        <w:t xml:space="preserve"> המחלקה למשפט עברי במשרד המשפטים.</w:t>
      </w:r>
    </w:p>
    <w:p w14:paraId="735A7A7A" w14:textId="0B7A55BF" w:rsidR="00BD774C" w:rsidRPr="008778C5" w:rsidRDefault="00BD774C" w:rsidP="00BD774C">
      <w:pPr>
        <w:spacing w:before="100" w:beforeAutospacing="1" w:after="120" w:line="360" w:lineRule="auto"/>
        <w:rPr>
          <w:rFonts w:cs="David"/>
          <w:sz w:val="24"/>
          <w:szCs w:val="24"/>
          <w:rtl/>
        </w:rPr>
      </w:pPr>
      <w:proofErr w:type="spellStart"/>
      <w:r w:rsidRPr="008778C5">
        <w:rPr>
          <w:rFonts w:cs="David" w:hint="cs"/>
          <w:sz w:val="24"/>
          <w:szCs w:val="24"/>
          <w:rtl/>
        </w:rPr>
        <w:t>ושלר</w:t>
      </w:r>
      <w:proofErr w:type="spellEnd"/>
      <w:r>
        <w:rPr>
          <w:rFonts w:cs="David" w:hint="cs"/>
          <w:sz w:val="24"/>
          <w:szCs w:val="24"/>
          <w:rtl/>
        </w:rPr>
        <w:t>, ד' (2009).</w:t>
      </w:r>
      <w:r w:rsidRPr="008778C5">
        <w:rPr>
          <w:rFonts w:cs="David" w:hint="cs"/>
          <w:sz w:val="24"/>
          <w:szCs w:val="24"/>
          <w:rtl/>
        </w:rPr>
        <w:t xml:space="preserve"> </w:t>
      </w:r>
      <w:hyperlink r:id="rId21" w:history="1">
        <w:r w:rsidRPr="00C76D0A">
          <w:rPr>
            <w:rStyle w:val="Hyperlink"/>
            <w:rFonts w:cs="David" w:hint="eastAsia"/>
            <w:b/>
            <w:bCs/>
            <w:color w:val="auto"/>
            <w:sz w:val="24"/>
            <w:szCs w:val="24"/>
            <w:u w:val="none"/>
            <w:rtl/>
          </w:rPr>
          <w:t>חוויות</w:t>
        </w:r>
        <w:r w:rsidRPr="00C76D0A">
          <w:rPr>
            <w:rStyle w:val="Hyperlink"/>
            <w:rFonts w:cs="David"/>
            <w:b/>
            <w:bCs/>
            <w:color w:val="auto"/>
            <w:sz w:val="24"/>
            <w:szCs w:val="24"/>
            <w:u w:val="none"/>
            <w:rtl/>
          </w:rPr>
          <w:t xml:space="preserve"> </w:t>
        </w:r>
        <w:r w:rsidRPr="00C76D0A">
          <w:rPr>
            <w:rStyle w:val="Hyperlink"/>
            <w:rFonts w:cs="David" w:hint="eastAsia"/>
            <w:b/>
            <w:bCs/>
            <w:color w:val="auto"/>
            <w:sz w:val="24"/>
            <w:szCs w:val="24"/>
            <w:u w:val="none"/>
            <w:rtl/>
          </w:rPr>
          <w:t>החיים</w:t>
        </w:r>
        <w:r w:rsidRPr="00C76D0A">
          <w:rPr>
            <w:rStyle w:val="Hyperlink"/>
            <w:rFonts w:cs="David"/>
            <w:b/>
            <w:bCs/>
            <w:color w:val="auto"/>
            <w:sz w:val="24"/>
            <w:szCs w:val="24"/>
            <w:u w:val="none"/>
            <w:rtl/>
          </w:rPr>
          <w:t xml:space="preserve"> </w:t>
        </w:r>
        <w:r w:rsidRPr="00C76D0A">
          <w:rPr>
            <w:rStyle w:val="Hyperlink"/>
            <w:rFonts w:cs="David" w:hint="eastAsia"/>
            <w:b/>
            <w:bCs/>
            <w:color w:val="auto"/>
            <w:sz w:val="24"/>
            <w:szCs w:val="24"/>
            <w:u w:val="none"/>
            <w:rtl/>
          </w:rPr>
          <w:t>בצל</w:t>
        </w:r>
        <w:r w:rsidRPr="00C76D0A">
          <w:rPr>
            <w:rStyle w:val="Hyperlink"/>
            <w:rFonts w:cs="David"/>
            <w:b/>
            <w:bCs/>
            <w:color w:val="auto"/>
            <w:sz w:val="24"/>
            <w:szCs w:val="24"/>
            <w:u w:val="none"/>
            <w:rtl/>
          </w:rPr>
          <w:t xml:space="preserve"> </w:t>
        </w:r>
        <w:r w:rsidRPr="00C76D0A">
          <w:rPr>
            <w:rStyle w:val="Hyperlink"/>
            <w:rFonts w:cs="David" w:hint="eastAsia"/>
            <w:b/>
            <w:bCs/>
            <w:color w:val="auto"/>
            <w:sz w:val="24"/>
            <w:szCs w:val="24"/>
            <w:u w:val="none"/>
            <w:rtl/>
          </w:rPr>
          <w:t>הורה</w:t>
        </w:r>
        <w:r w:rsidRPr="00C76D0A">
          <w:rPr>
            <w:rStyle w:val="Hyperlink"/>
            <w:rFonts w:cs="David"/>
            <w:b/>
            <w:bCs/>
            <w:color w:val="auto"/>
            <w:sz w:val="24"/>
            <w:szCs w:val="24"/>
            <w:u w:val="none"/>
            <w:rtl/>
          </w:rPr>
          <w:t xml:space="preserve"> </w:t>
        </w:r>
        <w:r w:rsidRPr="00C76D0A">
          <w:rPr>
            <w:rStyle w:val="Hyperlink"/>
            <w:rFonts w:cs="David" w:hint="eastAsia"/>
            <w:b/>
            <w:bCs/>
            <w:color w:val="auto"/>
            <w:sz w:val="24"/>
            <w:szCs w:val="24"/>
            <w:u w:val="none"/>
            <w:rtl/>
          </w:rPr>
          <w:t>בעל</w:t>
        </w:r>
        <w:r w:rsidRPr="00C76D0A">
          <w:rPr>
            <w:rStyle w:val="Hyperlink"/>
            <w:rFonts w:cs="David"/>
            <w:b/>
            <w:bCs/>
            <w:color w:val="auto"/>
            <w:sz w:val="24"/>
            <w:szCs w:val="24"/>
            <w:u w:val="none"/>
            <w:rtl/>
          </w:rPr>
          <w:t xml:space="preserve"> </w:t>
        </w:r>
        <w:r w:rsidRPr="00C76D0A">
          <w:rPr>
            <w:rStyle w:val="Hyperlink"/>
            <w:rFonts w:cs="David" w:hint="eastAsia"/>
            <w:b/>
            <w:bCs/>
            <w:color w:val="auto"/>
            <w:sz w:val="24"/>
            <w:szCs w:val="24"/>
            <w:u w:val="none"/>
            <w:rtl/>
          </w:rPr>
          <w:t>מגבלה</w:t>
        </w:r>
        <w:r w:rsidRPr="00C76D0A">
          <w:rPr>
            <w:rStyle w:val="Hyperlink"/>
            <w:rFonts w:cs="David"/>
            <w:b/>
            <w:bCs/>
            <w:color w:val="auto"/>
            <w:sz w:val="24"/>
            <w:szCs w:val="24"/>
            <w:u w:val="none"/>
            <w:rtl/>
          </w:rPr>
          <w:t xml:space="preserve"> </w:t>
        </w:r>
        <w:r w:rsidRPr="00C76D0A">
          <w:rPr>
            <w:rStyle w:val="Hyperlink"/>
            <w:rFonts w:cs="David" w:hint="eastAsia"/>
            <w:b/>
            <w:bCs/>
            <w:color w:val="auto"/>
            <w:sz w:val="24"/>
            <w:szCs w:val="24"/>
            <w:u w:val="none"/>
            <w:rtl/>
          </w:rPr>
          <w:t>שכלית</w:t>
        </w:r>
      </w:hyperlink>
      <w:r>
        <w:rPr>
          <w:rFonts w:cs="David" w:hint="cs"/>
          <w:sz w:val="24"/>
          <w:szCs w:val="24"/>
          <w:rtl/>
        </w:rPr>
        <w:t>.</w:t>
      </w:r>
      <w:r w:rsidRPr="008778C5">
        <w:rPr>
          <w:rFonts w:cs="David" w:hint="cs"/>
          <w:sz w:val="24"/>
          <w:szCs w:val="24"/>
          <w:rtl/>
        </w:rPr>
        <w:t xml:space="preserve"> עבוד</w:t>
      </w:r>
      <w:r>
        <w:rPr>
          <w:rFonts w:cs="David" w:hint="cs"/>
          <w:sz w:val="24"/>
          <w:szCs w:val="24"/>
          <w:rtl/>
        </w:rPr>
        <w:t>ת</w:t>
      </w:r>
      <w:r w:rsidRPr="008778C5">
        <w:rPr>
          <w:rFonts w:cs="David" w:hint="cs"/>
          <w:sz w:val="24"/>
          <w:szCs w:val="24"/>
          <w:rtl/>
        </w:rPr>
        <w:t xml:space="preserve"> </w:t>
      </w:r>
      <w:r>
        <w:rPr>
          <w:rFonts w:cs="David" w:hint="cs"/>
          <w:sz w:val="24"/>
          <w:szCs w:val="24"/>
          <w:rtl/>
        </w:rPr>
        <w:t>גמר</w:t>
      </w:r>
      <w:r w:rsidRPr="008778C5">
        <w:rPr>
          <w:rFonts w:cs="David" w:hint="cs"/>
          <w:sz w:val="24"/>
          <w:szCs w:val="24"/>
          <w:rtl/>
        </w:rPr>
        <w:t xml:space="preserve"> </w:t>
      </w:r>
      <w:r>
        <w:rPr>
          <w:rFonts w:cs="David" w:hint="cs"/>
          <w:sz w:val="24"/>
          <w:szCs w:val="24"/>
          <w:rtl/>
        </w:rPr>
        <w:t>ל</w:t>
      </w:r>
      <w:r w:rsidRPr="008778C5">
        <w:rPr>
          <w:rFonts w:cs="David" w:hint="cs"/>
          <w:sz w:val="24"/>
          <w:szCs w:val="24"/>
          <w:rtl/>
        </w:rPr>
        <w:t>תואר מוסמך, אוניברסיטת בן גוריון</w:t>
      </w:r>
      <w:r>
        <w:rPr>
          <w:rFonts w:cs="David" w:hint="cs"/>
          <w:sz w:val="24"/>
          <w:szCs w:val="24"/>
          <w:rtl/>
        </w:rPr>
        <w:t xml:space="preserve"> בנגב.</w:t>
      </w:r>
      <w:r w:rsidR="00841301">
        <w:rPr>
          <w:rFonts w:cs="David" w:hint="cs"/>
          <w:sz w:val="24"/>
          <w:szCs w:val="24"/>
          <w:rtl/>
        </w:rPr>
        <w:t xml:space="preserve"> </w:t>
      </w:r>
    </w:p>
    <w:p w14:paraId="236CA599" w14:textId="7B029D9E" w:rsidR="008F2D74" w:rsidRPr="008778C5" w:rsidRDefault="008F2D74" w:rsidP="002B24C2">
      <w:pPr>
        <w:spacing w:before="100" w:beforeAutospacing="1" w:after="120" w:line="360" w:lineRule="auto"/>
        <w:rPr>
          <w:rFonts w:cs="David"/>
          <w:sz w:val="24"/>
          <w:szCs w:val="24"/>
          <w:rtl/>
        </w:rPr>
      </w:pPr>
      <w:r w:rsidRPr="008778C5">
        <w:rPr>
          <w:rFonts w:ascii="Arial" w:hAnsi="Arial" w:cs="David" w:hint="cs"/>
          <w:sz w:val="24"/>
          <w:szCs w:val="24"/>
          <w:rtl/>
        </w:rPr>
        <w:t xml:space="preserve">ליפשיץ, </w:t>
      </w:r>
      <w:r w:rsidR="00B15561">
        <w:rPr>
          <w:rFonts w:ascii="Arial" w:hAnsi="Arial" w:cs="David" w:hint="cs"/>
          <w:sz w:val="24"/>
          <w:szCs w:val="24"/>
          <w:rtl/>
        </w:rPr>
        <w:t xml:space="preserve">ח', </w:t>
      </w:r>
      <w:proofErr w:type="spellStart"/>
      <w:r w:rsidRPr="008778C5">
        <w:rPr>
          <w:rFonts w:ascii="Arial" w:hAnsi="Arial" w:cs="David" w:hint="cs"/>
          <w:sz w:val="24"/>
          <w:szCs w:val="24"/>
          <w:rtl/>
        </w:rPr>
        <w:t>חגואל</w:t>
      </w:r>
      <w:proofErr w:type="spellEnd"/>
      <w:r w:rsidRPr="008778C5">
        <w:rPr>
          <w:rFonts w:ascii="Arial" w:hAnsi="Arial" w:cs="David" w:hint="cs"/>
          <w:sz w:val="24"/>
          <w:szCs w:val="24"/>
          <w:rtl/>
        </w:rPr>
        <w:t xml:space="preserve">, </w:t>
      </w:r>
      <w:r w:rsidR="00B15561">
        <w:rPr>
          <w:rFonts w:ascii="Arial" w:hAnsi="Arial" w:cs="David" w:hint="cs"/>
          <w:sz w:val="24"/>
          <w:szCs w:val="24"/>
          <w:rtl/>
        </w:rPr>
        <w:t xml:space="preserve">ח', </w:t>
      </w:r>
      <w:r w:rsidRPr="008778C5">
        <w:rPr>
          <w:rFonts w:ascii="Arial" w:hAnsi="Arial" w:cs="David" w:hint="cs"/>
          <w:sz w:val="24"/>
          <w:szCs w:val="24"/>
          <w:rtl/>
        </w:rPr>
        <w:t>ארגוב-</w:t>
      </w:r>
      <w:proofErr w:type="spellStart"/>
      <w:r w:rsidRPr="008778C5">
        <w:rPr>
          <w:rFonts w:ascii="Arial" w:hAnsi="Arial" w:cs="David" w:hint="cs"/>
          <w:sz w:val="24"/>
          <w:szCs w:val="24"/>
          <w:rtl/>
        </w:rPr>
        <w:t>גוטסמן</w:t>
      </w:r>
      <w:proofErr w:type="spellEnd"/>
      <w:r w:rsidR="00B15561">
        <w:rPr>
          <w:rFonts w:ascii="Arial" w:hAnsi="Arial" w:cs="David" w:hint="cs"/>
          <w:sz w:val="24"/>
          <w:szCs w:val="24"/>
          <w:rtl/>
        </w:rPr>
        <w:t>, ל'</w:t>
      </w:r>
      <w:r w:rsidRPr="008778C5">
        <w:rPr>
          <w:rFonts w:ascii="Arial" w:hAnsi="Arial" w:cs="David" w:hint="cs"/>
          <w:sz w:val="24"/>
          <w:szCs w:val="24"/>
          <w:rtl/>
        </w:rPr>
        <w:t xml:space="preserve"> </w:t>
      </w:r>
      <w:r w:rsidR="00B15561">
        <w:rPr>
          <w:rFonts w:ascii="Arial" w:hAnsi="Arial" w:cs="David" w:hint="cs"/>
          <w:sz w:val="24"/>
          <w:szCs w:val="24"/>
          <w:rtl/>
        </w:rPr>
        <w:t>ו</w:t>
      </w:r>
      <w:r w:rsidRPr="008778C5">
        <w:rPr>
          <w:rFonts w:ascii="Arial" w:hAnsi="Arial" w:cs="David" w:hint="cs"/>
          <w:sz w:val="24"/>
          <w:szCs w:val="24"/>
          <w:rtl/>
        </w:rPr>
        <w:t>שחף</w:t>
      </w:r>
      <w:r w:rsidR="00B15561">
        <w:rPr>
          <w:rFonts w:ascii="Arial" w:hAnsi="Arial" w:cs="David" w:hint="cs"/>
          <w:sz w:val="24"/>
          <w:szCs w:val="24"/>
          <w:rtl/>
        </w:rPr>
        <w:t>, א' (2015).</w:t>
      </w:r>
      <w:r w:rsidRPr="008778C5">
        <w:rPr>
          <w:rFonts w:ascii="Arial" w:hAnsi="Arial" w:cs="David" w:hint="cs"/>
          <w:sz w:val="24"/>
          <w:szCs w:val="24"/>
          <w:rtl/>
        </w:rPr>
        <w:t xml:space="preserve"> </w:t>
      </w:r>
      <w:r w:rsidR="002B24C2" w:rsidRPr="00840BB5">
        <w:rPr>
          <w:rFonts w:hint="eastAsia"/>
          <w:b/>
          <w:bCs/>
          <w:rtl/>
        </w:rPr>
        <w:t>עמדות</w:t>
      </w:r>
      <w:r w:rsidR="002B24C2" w:rsidRPr="00840BB5">
        <w:rPr>
          <w:b/>
          <w:bCs/>
          <w:rtl/>
        </w:rPr>
        <w:t xml:space="preserve"> הורים של בוגרים בעלי מוגבלות שכלית כלפי סטטוס </w:t>
      </w:r>
      <w:proofErr w:type="spellStart"/>
      <w:r w:rsidR="002B24C2" w:rsidRPr="00840BB5">
        <w:rPr>
          <w:rFonts w:hint="eastAsia"/>
          <w:b/>
          <w:bCs/>
          <w:rtl/>
        </w:rPr>
        <w:t>יחידאות</w:t>
      </w:r>
      <w:proofErr w:type="spellEnd"/>
      <w:r w:rsidR="002B24C2" w:rsidRPr="00840BB5">
        <w:rPr>
          <w:b/>
          <w:bCs/>
          <w:rtl/>
        </w:rPr>
        <w:t xml:space="preserve">/זוגיות </w:t>
      </w:r>
      <w:r w:rsidR="002B24C2" w:rsidRPr="00840BB5">
        <w:rPr>
          <w:rFonts w:hint="eastAsia"/>
          <w:b/>
          <w:bCs/>
          <w:rtl/>
        </w:rPr>
        <w:t>של</w:t>
      </w:r>
      <w:r w:rsidR="002B24C2" w:rsidRPr="00840BB5">
        <w:rPr>
          <w:b/>
          <w:bCs/>
          <w:rtl/>
        </w:rPr>
        <w:t xml:space="preserve"> </w:t>
      </w:r>
      <w:r w:rsidR="002B24C2" w:rsidRPr="00840BB5">
        <w:rPr>
          <w:rFonts w:hint="eastAsia"/>
          <w:b/>
          <w:bCs/>
          <w:rtl/>
        </w:rPr>
        <w:t>ילדם</w:t>
      </w:r>
      <w:r w:rsidR="002B24C2">
        <w:rPr>
          <w:rFonts w:ascii="Arial" w:hAnsi="Arial" w:cs="David" w:hint="cs"/>
          <w:sz w:val="24"/>
          <w:szCs w:val="24"/>
          <w:rtl/>
        </w:rPr>
        <w:t>.</w:t>
      </w:r>
      <w:r w:rsidRPr="008778C5">
        <w:rPr>
          <w:rFonts w:ascii="Arial" w:hAnsi="Arial" w:cs="David" w:hint="cs"/>
          <w:sz w:val="24"/>
          <w:szCs w:val="24"/>
          <w:rtl/>
        </w:rPr>
        <w:t xml:space="preserve"> </w:t>
      </w:r>
      <w:r w:rsidR="00724D35">
        <w:rPr>
          <w:rFonts w:ascii="Arial" w:hAnsi="Arial" w:cs="David" w:hint="cs"/>
          <w:sz w:val="24"/>
          <w:szCs w:val="24"/>
          <w:rtl/>
        </w:rPr>
        <w:t>נדלה מ-</w:t>
      </w:r>
      <w:hyperlink r:id="rId22" w:history="1">
        <w:r w:rsidR="00724D35" w:rsidRPr="00840BB5">
          <w:rPr>
            <w:rStyle w:val="Hyperlink"/>
            <w:rFonts w:ascii="David" w:eastAsia="Times New Roman" w:hAnsi="David"/>
          </w:rPr>
          <w:t>http://kshalem.org.il/uploads/pdf/article_6687_1451205982.pdf</w:t>
        </w:r>
      </w:hyperlink>
      <w:r w:rsidRPr="008778C5">
        <w:rPr>
          <w:rFonts w:ascii="Arial" w:hAnsi="Arial" w:cs="David" w:hint="cs"/>
          <w:sz w:val="24"/>
          <w:szCs w:val="24"/>
          <w:rtl/>
        </w:rPr>
        <w:t> </w:t>
      </w:r>
    </w:p>
    <w:p w14:paraId="2EA48D3F" w14:textId="77777777" w:rsidR="00BD774C" w:rsidRPr="008778C5" w:rsidRDefault="00BD774C" w:rsidP="00BD774C">
      <w:pPr>
        <w:spacing w:after="120" w:line="360" w:lineRule="auto"/>
        <w:jc w:val="both"/>
        <w:rPr>
          <w:rFonts w:ascii="David" w:hAnsi="David" w:cs="David"/>
          <w:b/>
          <w:bCs/>
          <w:sz w:val="24"/>
          <w:szCs w:val="24"/>
          <w:u w:val="single"/>
          <w:rtl/>
        </w:rPr>
      </w:pPr>
      <w:proofErr w:type="spellStart"/>
      <w:r w:rsidRPr="008778C5">
        <w:rPr>
          <w:rFonts w:ascii="David" w:hAnsi="David" w:cs="David"/>
          <w:sz w:val="24"/>
          <w:szCs w:val="24"/>
          <w:rtl/>
        </w:rPr>
        <w:t>נאון</w:t>
      </w:r>
      <w:proofErr w:type="spellEnd"/>
      <w:r w:rsidRPr="008778C5">
        <w:rPr>
          <w:rFonts w:ascii="David" w:hAnsi="David" w:cs="David"/>
          <w:sz w:val="24"/>
          <w:szCs w:val="24"/>
          <w:rtl/>
        </w:rPr>
        <w:t xml:space="preserve">, </w:t>
      </w:r>
      <w:r>
        <w:rPr>
          <w:rFonts w:ascii="David" w:hAnsi="David" w:cs="David" w:hint="cs"/>
          <w:sz w:val="24"/>
          <w:szCs w:val="24"/>
          <w:rtl/>
        </w:rPr>
        <w:t xml:space="preserve">ד' (2009). </w:t>
      </w:r>
      <w:hyperlink r:id="rId23" w:history="1">
        <w:r w:rsidRPr="00C76D0A">
          <w:rPr>
            <w:rStyle w:val="Hyperlink"/>
            <w:rFonts w:ascii="David" w:hAnsi="David" w:cs="David"/>
            <w:b/>
            <w:bCs/>
            <w:color w:val="auto"/>
            <w:sz w:val="24"/>
            <w:szCs w:val="24"/>
            <w:u w:val="none"/>
            <w:rtl/>
          </w:rPr>
          <w:t>מבוגרים בעלי מוגבלות בישראל</w:t>
        </w:r>
      </w:hyperlink>
      <w:r>
        <w:rPr>
          <w:rFonts w:ascii="David" w:hAnsi="David" w:cs="David" w:hint="cs"/>
          <w:sz w:val="24"/>
          <w:szCs w:val="24"/>
          <w:rtl/>
        </w:rPr>
        <w:t xml:space="preserve">. ירושלים: </w:t>
      </w:r>
      <w:proofErr w:type="spellStart"/>
      <w:r w:rsidRPr="008778C5">
        <w:rPr>
          <w:rFonts w:ascii="David" w:hAnsi="David" w:cs="David"/>
          <w:sz w:val="24"/>
          <w:szCs w:val="24"/>
          <w:rtl/>
        </w:rPr>
        <w:t>מאיירס</w:t>
      </w:r>
      <w:proofErr w:type="spellEnd"/>
      <w:r w:rsidRPr="008778C5">
        <w:rPr>
          <w:rFonts w:ascii="David" w:hAnsi="David" w:cs="David"/>
          <w:sz w:val="24"/>
          <w:szCs w:val="24"/>
          <w:rtl/>
        </w:rPr>
        <w:t>-ג'וינט-</w:t>
      </w:r>
      <w:proofErr w:type="spellStart"/>
      <w:r w:rsidRPr="008778C5">
        <w:rPr>
          <w:rFonts w:ascii="David" w:hAnsi="David" w:cs="David"/>
          <w:sz w:val="24"/>
          <w:szCs w:val="24"/>
          <w:rtl/>
        </w:rPr>
        <w:t>ברוקדייל</w:t>
      </w:r>
      <w:proofErr w:type="spellEnd"/>
      <w:r>
        <w:rPr>
          <w:rFonts w:ascii="David" w:hAnsi="David" w:cs="David" w:hint="cs"/>
          <w:sz w:val="24"/>
          <w:szCs w:val="24"/>
          <w:rtl/>
        </w:rPr>
        <w:t>.</w:t>
      </w:r>
    </w:p>
    <w:p w14:paraId="1A19AFCF" w14:textId="3F84D92F" w:rsidR="008F2D74" w:rsidRPr="00840BB5" w:rsidRDefault="008F2D74" w:rsidP="00277BCB">
      <w:pPr>
        <w:spacing w:after="120" w:line="360" w:lineRule="auto"/>
        <w:jc w:val="both"/>
        <w:rPr>
          <w:rStyle w:val="Hyperlink"/>
          <w:rFonts w:eastAsia="Times New Roman"/>
          <w:rtl/>
        </w:rPr>
      </w:pPr>
      <w:proofErr w:type="spellStart"/>
      <w:r w:rsidRPr="008778C5">
        <w:rPr>
          <w:rFonts w:cs="David" w:hint="cs"/>
          <w:sz w:val="24"/>
          <w:szCs w:val="24"/>
          <w:rtl/>
        </w:rPr>
        <w:t>ריבקין</w:t>
      </w:r>
      <w:proofErr w:type="spellEnd"/>
      <w:r w:rsidRPr="008778C5">
        <w:rPr>
          <w:rFonts w:cs="David" w:hint="cs"/>
          <w:sz w:val="24"/>
          <w:szCs w:val="24"/>
          <w:rtl/>
        </w:rPr>
        <w:t xml:space="preserve"> </w:t>
      </w:r>
      <w:r w:rsidR="007115E9">
        <w:rPr>
          <w:rFonts w:cs="David" w:hint="cs"/>
          <w:sz w:val="24"/>
          <w:szCs w:val="24"/>
          <w:rtl/>
        </w:rPr>
        <w:t xml:space="preserve">ד' </w:t>
      </w:r>
      <w:proofErr w:type="spellStart"/>
      <w:r w:rsidR="007115E9">
        <w:rPr>
          <w:rFonts w:cs="David" w:hint="cs"/>
          <w:sz w:val="24"/>
          <w:szCs w:val="24"/>
          <w:rtl/>
        </w:rPr>
        <w:t>ו</w:t>
      </w:r>
      <w:r w:rsidRPr="008778C5">
        <w:rPr>
          <w:rFonts w:cs="David" w:hint="cs"/>
          <w:sz w:val="24"/>
          <w:szCs w:val="24"/>
          <w:rtl/>
        </w:rPr>
        <w:t>מילשטיין</w:t>
      </w:r>
      <w:proofErr w:type="spellEnd"/>
      <w:r w:rsidR="007115E9">
        <w:rPr>
          <w:rFonts w:cs="David" w:hint="cs"/>
          <w:sz w:val="24"/>
          <w:szCs w:val="24"/>
          <w:rtl/>
        </w:rPr>
        <w:t>, ו' (2015).</w:t>
      </w:r>
      <w:r w:rsidRPr="008778C5">
        <w:rPr>
          <w:rFonts w:cs="David" w:hint="cs"/>
          <w:sz w:val="24"/>
          <w:szCs w:val="24"/>
          <w:rtl/>
        </w:rPr>
        <w:t xml:space="preserve"> </w:t>
      </w:r>
      <w:r w:rsidR="00277BCB" w:rsidRPr="00840BB5">
        <w:rPr>
          <w:rFonts w:hint="eastAsia"/>
          <w:b/>
          <w:bCs/>
          <w:rtl/>
        </w:rPr>
        <w:t>תכנית</w:t>
      </w:r>
      <w:r w:rsidR="00277BCB" w:rsidRPr="00840BB5">
        <w:rPr>
          <w:b/>
          <w:bCs/>
          <w:rtl/>
        </w:rPr>
        <w:t xml:space="preserve"> 'מסד </w:t>
      </w:r>
      <w:r w:rsidR="00277BCB" w:rsidRPr="00840BB5">
        <w:rPr>
          <w:rFonts w:hint="eastAsia"/>
          <w:b/>
          <w:bCs/>
          <w:rtl/>
        </w:rPr>
        <w:t>נכויות</w:t>
      </w:r>
      <w:r w:rsidR="00277BCB" w:rsidRPr="00840BB5">
        <w:rPr>
          <w:b/>
          <w:bCs/>
          <w:rtl/>
        </w:rPr>
        <w:t xml:space="preserve">' </w:t>
      </w:r>
      <w:r w:rsidR="00277BCB" w:rsidRPr="00840BB5">
        <w:rPr>
          <w:rFonts w:hint="eastAsia"/>
          <w:b/>
          <w:bCs/>
          <w:rtl/>
        </w:rPr>
        <w:t>לליווי</w:t>
      </w:r>
      <w:r w:rsidR="00277BCB" w:rsidRPr="00840BB5">
        <w:rPr>
          <w:b/>
          <w:bCs/>
          <w:rtl/>
        </w:rPr>
        <w:t xml:space="preserve"> </w:t>
      </w:r>
      <w:r w:rsidR="00277BCB" w:rsidRPr="00840BB5">
        <w:rPr>
          <w:rFonts w:hint="eastAsia"/>
          <w:b/>
          <w:bCs/>
          <w:rtl/>
        </w:rPr>
        <w:t>הורים</w:t>
      </w:r>
      <w:r w:rsidR="00277BCB" w:rsidRPr="00840BB5">
        <w:rPr>
          <w:b/>
          <w:bCs/>
          <w:rtl/>
        </w:rPr>
        <w:t xml:space="preserve"> </w:t>
      </w:r>
      <w:r w:rsidR="00277BCB" w:rsidRPr="00840BB5">
        <w:rPr>
          <w:rFonts w:hint="eastAsia"/>
          <w:b/>
          <w:bCs/>
          <w:rtl/>
        </w:rPr>
        <w:t>עם</w:t>
      </w:r>
      <w:r w:rsidR="00277BCB" w:rsidRPr="00840BB5">
        <w:rPr>
          <w:b/>
          <w:bCs/>
          <w:rtl/>
        </w:rPr>
        <w:t xml:space="preserve"> </w:t>
      </w:r>
      <w:r w:rsidR="00277BCB" w:rsidRPr="00840BB5">
        <w:rPr>
          <w:rFonts w:hint="eastAsia"/>
          <w:b/>
          <w:bCs/>
          <w:rtl/>
        </w:rPr>
        <w:t>מוגבלויות</w:t>
      </w:r>
      <w:r w:rsidR="00277BCB" w:rsidRPr="00840BB5">
        <w:rPr>
          <w:b/>
          <w:bCs/>
          <w:rtl/>
        </w:rPr>
        <w:t xml:space="preserve"> </w:t>
      </w:r>
      <w:r w:rsidR="00277BCB" w:rsidRPr="00840BB5">
        <w:rPr>
          <w:rFonts w:hint="eastAsia"/>
          <w:b/>
          <w:bCs/>
          <w:rtl/>
        </w:rPr>
        <w:t>במסגרת</w:t>
      </w:r>
      <w:r w:rsidR="00277BCB" w:rsidRPr="00840BB5">
        <w:rPr>
          <w:b/>
          <w:bCs/>
          <w:rtl/>
        </w:rPr>
        <w:t xml:space="preserve"> </w:t>
      </w:r>
      <w:r w:rsidR="00277BCB" w:rsidRPr="00840BB5">
        <w:rPr>
          <w:rFonts w:hint="eastAsia"/>
          <w:b/>
          <w:bCs/>
          <w:rtl/>
        </w:rPr>
        <w:t>מכון</w:t>
      </w:r>
      <w:r w:rsidR="00277BCB" w:rsidRPr="00840BB5">
        <w:rPr>
          <w:b/>
          <w:bCs/>
          <w:rtl/>
        </w:rPr>
        <w:t xml:space="preserve"> </w:t>
      </w:r>
      <w:r w:rsidR="00277BCB" w:rsidRPr="00840BB5">
        <w:rPr>
          <w:rFonts w:hint="eastAsia"/>
          <w:b/>
          <w:bCs/>
          <w:rtl/>
        </w:rPr>
        <w:t>אדלר</w:t>
      </w:r>
      <w:r w:rsidR="00277BCB" w:rsidRPr="00840BB5">
        <w:rPr>
          <w:b/>
          <w:bCs/>
          <w:rtl/>
        </w:rPr>
        <w:t xml:space="preserve">: </w:t>
      </w:r>
      <w:r w:rsidR="00277BCB" w:rsidRPr="00840BB5">
        <w:rPr>
          <w:rFonts w:hint="eastAsia"/>
          <w:b/>
          <w:bCs/>
          <w:rtl/>
        </w:rPr>
        <w:t>מחקר</w:t>
      </w:r>
      <w:r w:rsidR="00277BCB" w:rsidRPr="00840BB5">
        <w:rPr>
          <w:b/>
          <w:bCs/>
          <w:rtl/>
        </w:rPr>
        <w:t xml:space="preserve"> </w:t>
      </w:r>
      <w:r w:rsidR="00277BCB" w:rsidRPr="00840BB5">
        <w:rPr>
          <w:rFonts w:hint="eastAsia"/>
          <w:b/>
          <w:bCs/>
          <w:rtl/>
        </w:rPr>
        <w:t>הערכה</w:t>
      </w:r>
      <w:r w:rsidR="00277BCB">
        <w:rPr>
          <w:rFonts w:cs="David" w:hint="cs"/>
          <w:sz w:val="24"/>
          <w:szCs w:val="24"/>
          <w:rtl/>
        </w:rPr>
        <w:t>. נדלה מ-</w:t>
      </w:r>
      <w:hyperlink r:id="rId24" w:history="1">
        <w:r w:rsidR="00277BCB" w:rsidRPr="00840BB5">
          <w:rPr>
            <w:rStyle w:val="Hyperlink"/>
            <w:rFonts w:ascii="David" w:eastAsia="Times New Roman" w:hAnsi="David"/>
          </w:rPr>
          <w:t>http://brookdaleheb.jdc.org.il/_Uploads/PublicationsFiles/Hebrew-report(1).pdf</w:t>
        </w:r>
      </w:hyperlink>
    </w:p>
    <w:p w14:paraId="67DE1E90" w14:textId="77777777" w:rsidR="00E4079B" w:rsidRPr="008778C5" w:rsidRDefault="00E4079B" w:rsidP="00E4079B">
      <w:pPr>
        <w:spacing w:after="120" w:line="360" w:lineRule="auto"/>
        <w:jc w:val="both"/>
        <w:rPr>
          <w:rFonts w:ascii="David" w:eastAsia="Times New Roman" w:hAnsi="David" w:cs="David"/>
          <w:sz w:val="24"/>
          <w:szCs w:val="24"/>
          <w:rtl/>
        </w:rPr>
      </w:pPr>
      <w:proofErr w:type="spellStart"/>
      <w:r w:rsidRPr="008778C5">
        <w:rPr>
          <w:rFonts w:ascii="David" w:eastAsia="Times New Roman" w:hAnsi="David" w:cs="David" w:hint="cs"/>
          <w:sz w:val="24"/>
          <w:szCs w:val="24"/>
          <w:rtl/>
        </w:rPr>
        <w:t>שטרוסברג</w:t>
      </w:r>
      <w:proofErr w:type="spellEnd"/>
      <w:r w:rsidRPr="008778C5">
        <w:rPr>
          <w:rFonts w:ascii="David" w:eastAsia="Times New Roman" w:hAnsi="David" w:cs="David" w:hint="cs"/>
          <w:sz w:val="24"/>
          <w:szCs w:val="24"/>
          <w:rtl/>
        </w:rPr>
        <w:t xml:space="preserve">, </w:t>
      </w:r>
      <w:r>
        <w:rPr>
          <w:rFonts w:ascii="David" w:eastAsia="Times New Roman" w:hAnsi="David" w:cs="David" w:hint="cs"/>
          <w:sz w:val="24"/>
          <w:szCs w:val="24"/>
          <w:rtl/>
        </w:rPr>
        <w:t>נ',</w:t>
      </w:r>
      <w:r w:rsidRPr="008778C5">
        <w:rPr>
          <w:rFonts w:ascii="David" w:eastAsia="Times New Roman" w:hAnsi="David" w:cs="David" w:hint="cs"/>
          <w:sz w:val="24"/>
          <w:szCs w:val="24"/>
          <w:rtl/>
        </w:rPr>
        <w:t xml:space="preserve"> </w:t>
      </w:r>
      <w:proofErr w:type="spellStart"/>
      <w:r w:rsidRPr="008778C5">
        <w:rPr>
          <w:rFonts w:ascii="David" w:eastAsia="Times New Roman" w:hAnsi="David" w:cs="David" w:hint="cs"/>
          <w:sz w:val="24"/>
          <w:szCs w:val="24"/>
          <w:rtl/>
        </w:rPr>
        <w:t>נאון</w:t>
      </w:r>
      <w:proofErr w:type="spellEnd"/>
      <w:r w:rsidRPr="008778C5">
        <w:rPr>
          <w:rFonts w:ascii="David" w:eastAsia="Times New Roman" w:hAnsi="David" w:cs="David" w:hint="cs"/>
          <w:sz w:val="24"/>
          <w:szCs w:val="24"/>
          <w:rtl/>
        </w:rPr>
        <w:t xml:space="preserve">, </w:t>
      </w:r>
      <w:r>
        <w:rPr>
          <w:rFonts w:ascii="David" w:eastAsia="Times New Roman" w:hAnsi="David" w:cs="David" w:hint="cs"/>
          <w:sz w:val="24"/>
          <w:szCs w:val="24"/>
          <w:rtl/>
        </w:rPr>
        <w:t>ד' ו</w:t>
      </w:r>
      <w:r w:rsidRPr="008778C5">
        <w:rPr>
          <w:rFonts w:ascii="David" w:eastAsia="Times New Roman" w:hAnsi="David" w:cs="David" w:hint="cs"/>
          <w:sz w:val="24"/>
          <w:szCs w:val="24"/>
          <w:rtl/>
        </w:rPr>
        <w:t xml:space="preserve">זיו, </w:t>
      </w:r>
      <w:r>
        <w:rPr>
          <w:rFonts w:ascii="David" w:eastAsia="Times New Roman" w:hAnsi="David" w:cs="David" w:hint="cs"/>
          <w:sz w:val="24"/>
          <w:szCs w:val="24"/>
          <w:rtl/>
        </w:rPr>
        <w:t xml:space="preserve">ע' (2008). </w:t>
      </w:r>
      <w:hyperlink r:id="rId25" w:history="1">
        <w:r w:rsidRPr="00C76D0A">
          <w:rPr>
            <w:rStyle w:val="Hyperlink"/>
            <w:rFonts w:ascii="David" w:eastAsia="Times New Roman" w:hAnsi="David" w:cs="David"/>
            <w:b/>
            <w:bCs/>
            <w:color w:val="auto"/>
            <w:sz w:val="24"/>
            <w:szCs w:val="24"/>
            <w:u w:val="none"/>
            <w:rtl/>
          </w:rPr>
          <w:t xml:space="preserve">ילדים עם צרכים מיוחדים באוכלוסייה הבדואית בנגב: מאפיינים, דפוסי שימוש בשירותים והשלכות הטיפול בהם על </w:t>
        </w:r>
        <w:proofErr w:type="spellStart"/>
        <w:r w:rsidRPr="00C76D0A">
          <w:rPr>
            <w:rStyle w:val="Hyperlink"/>
            <w:rFonts w:ascii="David" w:eastAsia="Times New Roman" w:hAnsi="David" w:cs="David"/>
            <w:b/>
            <w:bCs/>
            <w:color w:val="auto"/>
            <w:sz w:val="24"/>
            <w:szCs w:val="24"/>
            <w:u w:val="none"/>
            <w:rtl/>
          </w:rPr>
          <w:t>האמהות</w:t>
        </w:r>
        <w:proofErr w:type="spellEnd"/>
      </w:hyperlink>
      <w:r w:rsidRPr="008778C5">
        <w:rPr>
          <w:rFonts w:ascii="David" w:eastAsia="Times New Roman" w:hAnsi="David" w:cs="David" w:hint="cs"/>
          <w:sz w:val="24"/>
          <w:szCs w:val="24"/>
          <w:rtl/>
        </w:rPr>
        <w:t xml:space="preserve"> </w:t>
      </w:r>
      <w:r>
        <w:rPr>
          <w:rFonts w:ascii="David" w:eastAsia="Times New Roman" w:hAnsi="David" w:cs="David" w:hint="cs"/>
          <w:sz w:val="24"/>
          <w:szCs w:val="24"/>
          <w:rtl/>
        </w:rPr>
        <w:t xml:space="preserve">ירושלים: </w:t>
      </w:r>
      <w:proofErr w:type="spellStart"/>
      <w:r>
        <w:rPr>
          <w:rFonts w:ascii="David" w:eastAsia="Times New Roman" w:hAnsi="David" w:cs="David" w:hint="cs"/>
          <w:sz w:val="24"/>
          <w:szCs w:val="24"/>
          <w:rtl/>
        </w:rPr>
        <w:t>מאיירס</w:t>
      </w:r>
      <w:proofErr w:type="spellEnd"/>
      <w:r>
        <w:rPr>
          <w:rFonts w:ascii="David" w:eastAsia="Times New Roman" w:hAnsi="David" w:cs="David" w:hint="cs"/>
          <w:sz w:val="24"/>
          <w:szCs w:val="24"/>
          <w:rtl/>
        </w:rPr>
        <w:t>-ג'וינט-</w:t>
      </w:r>
      <w:proofErr w:type="spellStart"/>
      <w:r w:rsidRPr="008778C5">
        <w:rPr>
          <w:rFonts w:ascii="David" w:eastAsia="Times New Roman" w:hAnsi="David" w:cs="David" w:hint="cs"/>
          <w:sz w:val="24"/>
          <w:szCs w:val="24"/>
          <w:rtl/>
        </w:rPr>
        <w:t>ברוקדייל</w:t>
      </w:r>
      <w:proofErr w:type="spellEnd"/>
      <w:r w:rsidRPr="008778C5">
        <w:rPr>
          <w:rFonts w:ascii="David" w:eastAsia="Times New Roman" w:hAnsi="David" w:cs="David" w:hint="cs"/>
          <w:sz w:val="24"/>
          <w:szCs w:val="24"/>
          <w:rtl/>
        </w:rPr>
        <w:t>.</w:t>
      </w:r>
    </w:p>
    <w:p w14:paraId="067E2E65" w14:textId="77777777" w:rsidR="008F2D74" w:rsidRPr="008778C5" w:rsidRDefault="008F2D74" w:rsidP="008F2D74">
      <w:pPr>
        <w:spacing w:after="120" w:line="360" w:lineRule="auto"/>
        <w:jc w:val="both"/>
        <w:rPr>
          <w:rFonts w:ascii="David" w:eastAsia="Times New Roman" w:hAnsi="David" w:cs="David"/>
          <w:sz w:val="24"/>
          <w:szCs w:val="24"/>
          <w:u w:val="single"/>
          <w:rtl/>
        </w:rPr>
      </w:pPr>
    </w:p>
    <w:p w14:paraId="31C69383" w14:textId="77777777" w:rsidR="008F2D74" w:rsidRPr="008778C5" w:rsidRDefault="008F2D74" w:rsidP="008F2D74">
      <w:pPr>
        <w:spacing w:after="120" w:line="360" w:lineRule="auto"/>
        <w:jc w:val="both"/>
        <w:rPr>
          <w:rFonts w:ascii="David" w:eastAsia="Times New Roman" w:hAnsi="David" w:cs="David"/>
          <w:sz w:val="24"/>
          <w:szCs w:val="24"/>
          <w:rtl/>
        </w:rPr>
      </w:pPr>
      <w:r w:rsidRPr="008778C5">
        <w:rPr>
          <w:rFonts w:ascii="David" w:eastAsia="Times New Roman" w:hAnsi="David" w:cs="David" w:hint="cs"/>
          <w:sz w:val="24"/>
          <w:szCs w:val="24"/>
          <w:u w:val="single"/>
          <w:rtl/>
        </w:rPr>
        <w:t>מאמרים</w:t>
      </w:r>
    </w:p>
    <w:p w14:paraId="223DE2EC" w14:textId="4418A2F5" w:rsidR="008F2D74" w:rsidRDefault="008F2D74" w:rsidP="00840BB5">
      <w:pPr>
        <w:spacing w:before="100" w:beforeAutospacing="1" w:after="120" w:line="360" w:lineRule="auto"/>
        <w:rPr>
          <w:rStyle w:val="Hyperlink"/>
          <w:rFonts w:ascii="David" w:eastAsia="Times New Roman" w:hAnsi="David"/>
          <w:sz w:val="24"/>
          <w:szCs w:val="24"/>
          <w:rtl/>
        </w:rPr>
      </w:pPr>
      <w:r w:rsidRPr="008778C5">
        <w:rPr>
          <w:rFonts w:cs="David" w:hint="cs"/>
          <w:sz w:val="24"/>
          <w:szCs w:val="24"/>
          <w:rtl/>
        </w:rPr>
        <w:t>מרום</w:t>
      </w:r>
      <w:r w:rsidR="002E4D76">
        <w:rPr>
          <w:rFonts w:cs="David" w:hint="cs"/>
          <w:sz w:val="24"/>
          <w:szCs w:val="24"/>
          <w:rtl/>
        </w:rPr>
        <w:t>, ר' (2015).</w:t>
      </w:r>
      <w:r w:rsidRPr="008778C5">
        <w:rPr>
          <w:rFonts w:cs="David" w:hint="cs"/>
          <w:sz w:val="24"/>
          <w:szCs w:val="24"/>
          <w:rtl/>
        </w:rPr>
        <w:t xml:space="preserve"> </w:t>
      </w:r>
      <w:r w:rsidRPr="00840BB5">
        <w:rPr>
          <w:rFonts w:cs="David" w:hint="cs"/>
          <w:sz w:val="24"/>
          <w:szCs w:val="24"/>
          <w:rtl/>
        </w:rPr>
        <w:t>מיניות זוגיות ומוגבלות קוגניטיבית</w:t>
      </w:r>
      <w:r w:rsidR="002E4D76">
        <w:rPr>
          <w:rFonts w:cs="David" w:hint="cs"/>
          <w:sz w:val="24"/>
          <w:szCs w:val="24"/>
          <w:rtl/>
        </w:rPr>
        <w:t>.</w:t>
      </w:r>
      <w:r w:rsidRPr="008778C5">
        <w:rPr>
          <w:rFonts w:cs="David" w:hint="cs"/>
          <w:sz w:val="24"/>
          <w:szCs w:val="24"/>
          <w:rtl/>
        </w:rPr>
        <w:t xml:space="preserve"> בתוך מ</w:t>
      </w:r>
      <w:r w:rsidR="00AC74FE">
        <w:rPr>
          <w:rFonts w:cs="David" w:hint="cs"/>
          <w:sz w:val="24"/>
          <w:szCs w:val="24"/>
          <w:rtl/>
        </w:rPr>
        <w:t>'</w:t>
      </w:r>
      <w:r w:rsidRPr="008778C5">
        <w:rPr>
          <w:rFonts w:cs="David" w:hint="cs"/>
          <w:sz w:val="24"/>
          <w:szCs w:val="24"/>
          <w:rtl/>
        </w:rPr>
        <w:t xml:space="preserve"> חובב, א</w:t>
      </w:r>
      <w:r w:rsidR="00AC74FE">
        <w:rPr>
          <w:rFonts w:cs="David" w:hint="cs"/>
          <w:sz w:val="24"/>
          <w:szCs w:val="24"/>
          <w:rtl/>
        </w:rPr>
        <w:t>'</w:t>
      </w:r>
      <w:r w:rsidRPr="008778C5">
        <w:rPr>
          <w:rFonts w:cs="David" w:hint="cs"/>
          <w:sz w:val="24"/>
          <w:szCs w:val="24"/>
          <w:rtl/>
        </w:rPr>
        <w:t xml:space="preserve"> ד</w:t>
      </w:r>
      <w:r w:rsidR="00AC74FE">
        <w:rPr>
          <w:rFonts w:cs="David" w:hint="cs"/>
          <w:sz w:val="24"/>
          <w:szCs w:val="24"/>
          <w:rtl/>
        </w:rPr>
        <w:t>ו</w:t>
      </w:r>
      <w:r w:rsidRPr="008778C5">
        <w:rPr>
          <w:rFonts w:cs="David" w:hint="cs"/>
          <w:sz w:val="24"/>
          <w:szCs w:val="24"/>
          <w:rtl/>
        </w:rPr>
        <w:t xml:space="preserve">בדבני </w:t>
      </w:r>
      <w:r w:rsidR="00AC74FE">
        <w:rPr>
          <w:rFonts w:cs="David" w:hint="cs"/>
          <w:sz w:val="24"/>
          <w:szCs w:val="24"/>
          <w:rtl/>
        </w:rPr>
        <w:t>ו</w:t>
      </w:r>
      <w:r w:rsidRPr="008778C5">
        <w:rPr>
          <w:rFonts w:cs="David" w:hint="cs"/>
          <w:sz w:val="24"/>
          <w:szCs w:val="24"/>
          <w:rtl/>
        </w:rPr>
        <w:t>ק</w:t>
      </w:r>
      <w:r w:rsidR="00AC74FE">
        <w:rPr>
          <w:rFonts w:cs="David" w:hint="cs"/>
          <w:sz w:val="24"/>
          <w:szCs w:val="24"/>
          <w:rtl/>
        </w:rPr>
        <w:t>'</w:t>
      </w:r>
      <w:r w:rsidRPr="008778C5">
        <w:rPr>
          <w:rFonts w:cs="David" w:hint="cs"/>
          <w:sz w:val="24"/>
          <w:szCs w:val="24"/>
          <w:rtl/>
        </w:rPr>
        <w:t xml:space="preserve"> פלדמן </w:t>
      </w:r>
      <w:r w:rsidR="0071139F">
        <w:rPr>
          <w:rFonts w:cs="David" w:hint="cs"/>
          <w:sz w:val="24"/>
          <w:szCs w:val="24"/>
          <w:rtl/>
        </w:rPr>
        <w:t>(</w:t>
      </w:r>
      <w:r w:rsidRPr="008778C5">
        <w:rPr>
          <w:rFonts w:cs="David" w:hint="cs"/>
          <w:sz w:val="24"/>
          <w:szCs w:val="24"/>
          <w:rtl/>
        </w:rPr>
        <w:t>עורכים)</w:t>
      </w:r>
      <w:r w:rsidR="0071139F">
        <w:rPr>
          <w:rFonts w:cs="David" w:hint="cs"/>
          <w:sz w:val="24"/>
          <w:szCs w:val="24"/>
          <w:rtl/>
        </w:rPr>
        <w:t xml:space="preserve">, </w:t>
      </w:r>
      <w:r w:rsidR="0071139F" w:rsidRPr="0071139F">
        <w:rPr>
          <w:rFonts w:cs="David" w:hint="cs"/>
          <w:b/>
          <w:bCs/>
          <w:sz w:val="24"/>
          <w:szCs w:val="24"/>
          <w:rtl/>
        </w:rPr>
        <w:t xml:space="preserve"> </w:t>
      </w:r>
      <w:r w:rsidR="0071139F" w:rsidRPr="008778C5">
        <w:rPr>
          <w:rFonts w:cs="David" w:hint="cs"/>
          <w:b/>
          <w:bCs/>
          <w:sz w:val="24"/>
          <w:szCs w:val="24"/>
          <w:rtl/>
        </w:rPr>
        <w:t>מהדרה להכלה</w:t>
      </w:r>
      <w:r w:rsidRPr="008778C5">
        <w:rPr>
          <w:rFonts w:cs="David" w:hint="cs"/>
          <w:sz w:val="24"/>
          <w:szCs w:val="24"/>
          <w:rtl/>
        </w:rPr>
        <w:t> </w:t>
      </w:r>
      <w:r w:rsidR="0071139F">
        <w:rPr>
          <w:rFonts w:cs="David" w:hint="cs"/>
          <w:sz w:val="24"/>
          <w:szCs w:val="24"/>
          <w:rtl/>
        </w:rPr>
        <w:t xml:space="preserve">(עמ' </w:t>
      </w:r>
      <w:r w:rsidRPr="008778C5">
        <w:rPr>
          <w:rFonts w:cs="David" w:hint="cs"/>
          <w:sz w:val="24"/>
          <w:szCs w:val="24"/>
          <w:rtl/>
        </w:rPr>
        <w:t>282</w:t>
      </w:r>
      <w:r w:rsidR="0071139F">
        <w:rPr>
          <w:rFonts w:cs="David" w:hint="cs"/>
          <w:sz w:val="24"/>
          <w:szCs w:val="24"/>
          <w:rtl/>
        </w:rPr>
        <w:t>-259)</w:t>
      </w:r>
      <w:r w:rsidRPr="008778C5">
        <w:rPr>
          <w:rFonts w:cs="David" w:hint="cs"/>
          <w:sz w:val="24"/>
          <w:szCs w:val="24"/>
          <w:rtl/>
        </w:rPr>
        <w:t>.</w:t>
      </w:r>
      <w:r w:rsidR="00AC74FE">
        <w:rPr>
          <w:rFonts w:cs="David" w:hint="cs"/>
          <w:sz w:val="24"/>
          <w:szCs w:val="24"/>
          <w:rtl/>
        </w:rPr>
        <w:t xml:space="preserve"> </w:t>
      </w:r>
    </w:p>
    <w:p w14:paraId="6A35318D" w14:textId="77777777" w:rsidR="00D33DD1" w:rsidRPr="00A4593A" w:rsidRDefault="00D33DD1" w:rsidP="00D33DD1">
      <w:pPr>
        <w:spacing w:before="100" w:beforeAutospacing="1" w:after="120" w:line="360" w:lineRule="auto"/>
        <w:rPr>
          <w:rFonts w:asciiTheme="majorBidi" w:hAnsiTheme="majorBidi" w:cstheme="majorBidi"/>
          <w:sz w:val="24"/>
          <w:szCs w:val="24"/>
          <w:rtl/>
        </w:rPr>
      </w:pPr>
      <w:r w:rsidRPr="008778C5">
        <w:rPr>
          <w:rFonts w:cs="David" w:hint="cs"/>
          <w:sz w:val="24"/>
          <w:szCs w:val="24"/>
          <w:rtl/>
        </w:rPr>
        <w:lastRenderedPageBreak/>
        <w:t>רביב</w:t>
      </w:r>
      <w:r>
        <w:rPr>
          <w:rFonts w:cs="David"/>
          <w:sz w:val="24"/>
          <w:szCs w:val="24"/>
          <w:rtl/>
        </w:rPr>
        <w:t>–</w:t>
      </w:r>
      <w:r w:rsidRPr="008778C5">
        <w:rPr>
          <w:rFonts w:cs="David" w:hint="cs"/>
          <w:sz w:val="24"/>
          <w:szCs w:val="24"/>
          <w:rtl/>
        </w:rPr>
        <w:t>כרמי</w:t>
      </w:r>
      <w:r>
        <w:rPr>
          <w:rFonts w:cs="David" w:hint="cs"/>
          <w:sz w:val="24"/>
          <w:szCs w:val="24"/>
          <w:rtl/>
        </w:rPr>
        <w:t>, ד' (2016).</w:t>
      </w:r>
      <w:r w:rsidRPr="008778C5">
        <w:rPr>
          <w:rFonts w:cs="David" w:hint="cs"/>
          <w:sz w:val="24"/>
          <w:szCs w:val="24"/>
          <w:rtl/>
        </w:rPr>
        <w:t xml:space="preserve"> </w:t>
      </w:r>
      <w:r>
        <w:t>"</w:t>
      </w:r>
      <w:r>
        <w:rPr>
          <w:rFonts w:cs="David" w:hint="cs"/>
          <w:sz w:val="24"/>
          <w:szCs w:val="24"/>
          <w:rtl/>
        </w:rPr>
        <w:t>"</w:t>
      </w:r>
      <w:r w:rsidRPr="00A4593A">
        <w:rPr>
          <w:rFonts w:cs="David" w:hint="cs"/>
          <w:sz w:val="24"/>
          <w:szCs w:val="24"/>
          <w:rtl/>
        </w:rPr>
        <w:t xml:space="preserve">אני לא מפלצת, גם לי מגיע להיות </w:t>
      </w:r>
      <w:proofErr w:type="spellStart"/>
      <w:r w:rsidRPr="00A4593A">
        <w:rPr>
          <w:rFonts w:cs="David" w:hint="cs"/>
          <w:sz w:val="24"/>
          <w:szCs w:val="24"/>
          <w:rtl/>
        </w:rPr>
        <w:t>אמא</w:t>
      </w:r>
      <w:proofErr w:type="spellEnd"/>
      <w:r>
        <w:rPr>
          <w:rStyle w:val="Hyperlink"/>
          <w:rFonts w:cs="David"/>
          <w:sz w:val="24"/>
          <w:szCs w:val="24"/>
        </w:rPr>
        <w:t>"</w:t>
      </w:r>
      <w:r>
        <w:rPr>
          <w:rFonts w:cs="David" w:hint="cs"/>
          <w:sz w:val="24"/>
          <w:szCs w:val="24"/>
          <w:rtl/>
        </w:rPr>
        <w:t>:</w:t>
      </w:r>
      <w:r w:rsidRPr="008778C5">
        <w:rPr>
          <w:rFonts w:cs="David" w:hint="cs"/>
          <w:sz w:val="24"/>
          <w:szCs w:val="24"/>
          <w:rtl/>
        </w:rPr>
        <w:t xml:space="preserve"> א</w:t>
      </w:r>
      <w:r>
        <w:rPr>
          <w:rFonts w:cs="David" w:hint="cs"/>
          <w:sz w:val="24"/>
          <w:szCs w:val="24"/>
          <w:rtl/>
        </w:rPr>
        <w:t>י</w:t>
      </w:r>
      <w:r w:rsidRPr="008778C5">
        <w:rPr>
          <w:rFonts w:cs="David" w:hint="cs"/>
          <w:sz w:val="24"/>
          <w:szCs w:val="24"/>
          <w:rtl/>
        </w:rPr>
        <w:t>מהו</w:t>
      </w:r>
      <w:r>
        <w:rPr>
          <w:rFonts w:cs="David" w:hint="cs"/>
          <w:sz w:val="24"/>
          <w:szCs w:val="24"/>
          <w:rtl/>
        </w:rPr>
        <w:t>ּ</w:t>
      </w:r>
      <w:r w:rsidRPr="008778C5">
        <w:rPr>
          <w:rFonts w:cs="David" w:hint="cs"/>
          <w:sz w:val="24"/>
          <w:szCs w:val="24"/>
          <w:rtl/>
        </w:rPr>
        <w:t>ת עם מוגבלות</w:t>
      </w:r>
      <w:r>
        <w:rPr>
          <w:rFonts w:cs="David" w:hint="cs"/>
          <w:sz w:val="24"/>
          <w:szCs w:val="24"/>
          <w:rtl/>
        </w:rPr>
        <w:t xml:space="preserve"> – </w:t>
      </w:r>
      <w:r w:rsidRPr="008778C5">
        <w:rPr>
          <w:rFonts w:cs="David" w:hint="cs"/>
          <w:sz w:val="24"/>
          <w:szCs w:val="24"/>
          <w:rtl/>
        </w:rPr>
        <w:t xml:space="preserve"> סקירת ספרות</w:t>
      </w:r>
      <w:r>
        <w:rPr>
          <w:rFonts w:cs="David" w:hint="cs"/>
          <w:sz w:val="24"/>
          <w:szCs w:val="24"/>
          <w:rtl/>
        </w:rPr>
        <w:t>. נדלה מ-</w:t>
      </w:r>
      <w:r w:rsidRPr="00A4593A">
        <w:rPr>
          <w:rFonts w:asciiTheme="majorBidi" w:hAnsiTheme="majorBidi" w:cstheme="majorBidi"/>
          <w:sz w:val="24"/>
          <w:szCs w:val="24"/>
        </w:rPr>
        <w:t>http://www.beitissie.org.il/kb/wp-</w:t>
      </w:r>
      <w:r w:rsidRPr="00A4593A">
        <w:rPr>
          <w:rStyle w:val="Hyperlink"/>
          <w:rFonts w:asciiTheme="majorBidi" w:hAnsiTheme="majorBidi" w:cstheme="majorBidi"/>
          <w:sz w:val="24"/>
          <w:szCs w:val="24"/>
        </w:rPr>
        <w:t>conten</w:t>
      </w:r>
      <w:r w:rsidRPr="00A4593A">
        <w:rPr>
          <w:rFonts w:asciiTheme="majorBidi" w:hAnsiTheme="majorBidi" w:cstheme="majorBidi"/>
          <w:sz w:val="24"/>
          <w:szCs w:val="24"/>
        </w:rPr>
        <w:t>t/uploads/2016/10/-------------------------------.pdf</w:t>
      </w:r>
    </w:p>
    <w:p w14:paraId="15BAEFED" w14:textId="77777777" w:rsidR="00D33DD1" w:rsidRPr="00A4593A" w:rsidRDefault="00D33DD1" w:rsidP="00D33DD1">
      <w:pPr>
        <w:spacing w:before="100" w:beforeAutospacing="1" w:after="120" w:line="360" w:lineRule="auto"/>
        <w:rPr>
          <w:rFonts w:asciiTheme="majorBidi" w:hAnsiTheme="majorBidi" w:cstheme="majorBidi"/>
          <w:sz w:val="24"/>
          <w:szCs w:val="24"/>
        </w:rPr>
      </w:pPr>
      <w:r w:rsidRPr="00A4593A">
        <w:rPr>
          <w:rFonts w:cs="David"/>
          <w:sz w:val="24"/>
          <w:szCs w:val="24"/>
          <w:rtl/>
        </w:rPr>
        <w:t xml:space="preserve">רוטלר, </w:t>
      </w:r>
      <w:r>
        <w:rPr>
          <w:rFonts w:cs="David" w:hint="cs"/>
          <w:sz w:val="24"/>
          <w:szCs w:val="24"/>
          <w:rtl/>
        </w:rPr>
        <w:t xml:space="preserve">ר' (2018). </w:t>
      </w:r>
      <w:hyperlink r:id="rId26" w:history="1">
        <w:proofErr w:type="spellStart"/>
        <w:r w:rsidRPr="00A4593A">
          <w:rPr>
            <w:rFonts w:cs="David"/>
            <w:sz w:val="24"/>
            <w:szCs w:val="24"/>
            <w:rtl/>
          </w:rPr>
          <w:t>אמהות</w:t>
        </w:r>
        <w:proofErr w:type="spellEnd"/>
      </w:hyperlink>
      <w:hyperlink r:id="rId27" w:history="1">
        <w:r w:rsidRPr="00A4593A">
          <w:rPr>
            <w:rFonts w:cs="David"/>
            <w:sz w:val="24"/>
            <w:szCs w:val="24"/>
            <w:rtl/>
          </w:rPr>
          <w:t xml:space="preserve"> </w:t>
        </w:r>
      </w:hyperlink>
      <w:hyperlink r:id="rId28" w:history="1">
        <w:r w:rsidRPr="00A4593A">
          <w:rPr>
            <w:rFonts w:cs="David"/>
            <w:sz w:val="24"/>
            <w:szCs w:val="24"/>
            <w:rtl/>
          </w:rPr>
          <w:t>ישראלית</w:t>
        </w:r>
      </w:hyperlink>
      <w:hyperlink r:id="rId29" w:history="1">
        <w:r w:rsidRPr="00A4593A">
          <w:rPr>
            <w:rFonts w:cs="David"/>
            <w:sz w:val="24"/>
            <w:szCs w:val="24"/>
            <w:rtl/>
          </w:rPr>
          <w:t xml:space="preserve"> </w:t>
        </w:r>
      </w:hyperlink>
      <w:hyperlink r:id="rId30" w:history="1">
        <w:r w:rsidRPr="00A4593A">
          <w:rPr>
            <w:rFonts w:cs="David"/>
            <w:sz w:val="24"/>
            <w:szCs w:val="24"/>
            <w:rtl/>
          </w:rPr>
          <w:t>וטכנולוגיות</w:t>
        </w:r>
      </w:hyperlink>
      <w:hyperlink r:id="rId31" w:history="1">
        <w:r w:rsidRPr="00A4593A">
          <w:rPr>
            <w:rFonts w:cs="David"/>
            <w:sz w:val="24"/>
            <w:szCs w:val="24"/>
            <w:rtl/>
          </w:rPr>
          <w:t xml:space="preserve"> </w:t>
        </w:r>
      </w:hyperlink>
      <w:hyperlink r:id="rId32" w:history="1">
        <w:r w:rsidRPr="00A4593A">
          <w:rPr>
            <w:rFonts w:cs="David"/>
            <w:sz w:val="24"/>
            <w:szCs w:val="24"/>
            <w:rtl/>
          </w:rPr>
          <w:t>פריון</w:t>
        </w:r>
      </w:hyperlink>
      <w:hyperlink r:id="rId33" w:history="1">
        <w:r w:rsidRPr="00A4593A">
          <w:rPr>
            <w:rFonts w:cs="David"/>
            <w:sz w:val="24"/>
            <w:szCs w:val="24"/>
            <w:rtl/>
          </w:rPr>
          <w:t xml:space="preserve"> </w:t>
        </w:r>
      </w:hyperlink>
      <w:hyperlink r:id="rId34" w:history="1">
        <w:r w:rsidRPr="00A4593A">
          <w:rPr>
            <w:rFonts w:cs="David"/>
            <w:sz w:val="24"/>
            <w:szCs w:val="24"/>
            <w:rtl/>
          </w:rPr>
          <w:t>בראי</w:t>
        </w:r>
      </w:hyperlink>
      <w:hyperlink r:id="rId35" w:history="1">
        <w:r w:rsidRPr="00A4593A">
          <w:rPr>
            <w:rFonts w:cs="David"/>
            <w:sz w:val="24"/>
            <w:szCs w:val="24"/>
            <w:rtl/>
          </w:rPr>
          <w:t xml:space="preserve"> </w:t>
        </w:r>
      </w:hyperlink>
      <w:hyperlink r:id="rId36" w:history="1">
        <w:r w:rsidRPr="00A4593A">
          <w:rPr>
            <w:rFonts w:cs="David"/>
            <w:sz w:val="24"/>
            <w:szCs w:val="24"/>
            <w:rtl/>
          </w:rPr>
          <w:t>זכויותיהן</w:t>
        </w:r>
      </w:hyperlink>
      <w:hyperlink r:id="rId37" w:history="1">
        <w:r w:rsidRPr="00A4593A">
          <w:rPr>
            <w:rFonts w:cs="David"/>
            <w:sz w:val="24"/>
            <w:szCs w:val="24"/>
            <w:rtl/>
          </w:rPr>
          <w:t xml:space="preserve"> </w:t>
        </w:r>
      </w:hyperlink>
      <w:hyperlink r:id="rId38" w:history="1">
        <w:r w:rsidRPr="00A4593A">
          <w:rPr>
            <w:rFonts w:cs="David"/>
            <w:sz w:val="24"/>
            <w:szCs w:val="24"/>
            <w:rtl/>
          </w:rPr>
          <w:t>של</w:t>
        </w:r>
      </w:hyperlink>
      <w:hyperlink r:id="rId39" w:history="1">
        <w:r w:rsidRPr="00A4593A">
          <w:rPr>
            <w:rFonts w:cs="David"/>
            <w:sz w:val="24"/>
            <w:szCs w:val="24"/>
            <w:rtl/>
          </w:rPr>
          <w:t xml:space="preserve"> </w:t>
        </w:r>
      </w:hyperlink>
      <w:hyperlink r:id="rId40" w:history="1">
        <w:r w:rsidRPr="00A4593A">
          <w:rPr>
            <w:rFonts w:cs="David"/>
            <w:sz w:val="24"/>
            <w:szCs w:val="24"/>
            <w:rtl/>
          </w:rPr>
          <w:t>נשים</w:t>
        </w:r>
      </w:hyperlink>
      <w:hyperlink r:id="rId41" w:history="1">
        <w:r w:rsidRPr="00A4593A">
          <w:rPr>
            <w:rFonts w:cs="David"/>
            <w:sz w:val="24"/>
            <w:szCs w:val="24"/>
            <w:rtl/>
          </w:rPr>
          <w:t xml:space="preserve"> </w:t>
        </w:r>
      </w:hyperlink>
      <w:hyperlink r:id="rId42" w:history="1">
        <w:r w:rsidRPr="00A4593A">
          <w:rPr>
            <w:rFonts w:cs="David"/>
            <w:sz w:val="24"/>
            <w:szCs w:val="24"/>
            <w:rtl/>
          </w:rPr>
          <w:t>עם</w:t>
        </w:r>
      </w:hyperlink>
      <w:hyperlink r:id="rId43" w:history="1">
        <w:r w:rsidRPr="00A4593A">
          <w:rPr>
            <w:rFonts w:cs="David"/>
            <w:sz w:val="24"/>
            <w:szCs w:val="24"/>
            <w:rtl/>
          </w:rPr>
          <w:t xml:space="preserve"> </w:t>
        </w:r>
      </w:hyperlink>
      <w:hyperlink r:id="rId44" w:history="1">
        <w:r w:rsidRPr="00A4593A">
          <w:rPr>
            <w:rFonts w:cs="David"/>
            <w:sz w:val="24"/>
            <w:szCs w:val="24"/>
            <w:rtl/>
          </w:rPr>
          <w:t>מוגבלות</w:t>
        </w:r>
      </w:hyperlink>
      <w:r>
        <w:rPr>
          <w:rFonts w:cs="David" w:hint="cs"/>
          <w:sz w:val="24"/>
          <w:szCs w:val="24"/>
          <w:rtl/>
        </w:rPr>
        <w:t>.</w:t>
      </w:r>
      <w:r w:rsidRPr="00A4593A">
        <w:rPr>
          <w:rFonts w:cs="David"/>
          <w:sz w:val="24"/>
          <w:szCs w:val="24"/>
          <w:rtl/>
        </w:rPr>
        <w:t xml:space="preserve"> </w:t>
      </w:r>
      <w:r w:rsidRPr="00A4593A">
        <w:rPr>
          <w:rFonts w:cs="David"/>
          <w:b/>
          <w:bCs/>
          <w:sz w:val="24"/>
          <w:szCs w:val="24"/>
          <w:rtl/>
        </w:rPr>
        <w:t>ב</w:t>
      </w:r>
      <w:r w:rsidRPr="00A4593A">
        <w:rPr>
          <w:rFonts w:cs="David" w:hint="cs"/>
          <w:b/>
          <w:bCs/>
          <w:sz w:val="24"/>
          <w:szCs w:val="24"/>
          <w:rtl/>
        </w:rPr>
        <w:t>י</w:t>
      </w:r>
      <w:r w:rsidRPr="00A4593A">
        <w:rPr>
          <w:rFonts w:cs="David"/>
          <w:b/>
          <w:bCs/>
          <w:sz w:val="24"/>
          <w:szCs w:val="24"/>
          <w:rtl/>
        </w:rPr>
        <w:t>טחון סוציאלי</w:t>
      </w:r>
      <w:r w:rsidRPr="00A4593A">
        <w:rPr>
          <w:rFonts w:cs="David" w:hint="cs"/>
          <w:b/>
          <w:bCs/>
          <w:sz w:val="24"/>
          <w:szCs w:val="24"/>
          <w:rtl/>
        </w:rPr>
        <w:t>,</w:t>
      </w:r>
      <w:r w:rsidRPr="00A4593A">
        <w:rPr>
          <w:rFonts w:cs="David"/>
          <w:b/>
          <w:bCs/>
          <w:sz w:val="24"/>
          <w:szCs w:val="24"/>
          <w:rtl/>
        </w:rPr>
        <w:t xml:space="preserve"> 103</w:t>
      </w:r>
      <w:r w:rsidRPr="00A4593A">
        <w:rPr>
          <w:rFonts w:cs="David"/>
          <w:sz w:val="24"/>
          <w:szCs w:val="24"/>
          <w:rtl/>
        </w:rPr>
        <w:t>.</w:t>
      </w:r>
      <w:r>
        <w:rPr>
          <w:rFonts w:cs="David" w:hint="cs"/>
          <w:sz w:val="24"/>
          <w:szCs w:val="24"/>
          <w:rtl/>
        </w:rPr>
        <w:t xml:space="preserve"> נדלה מ-</w:t>
      </w:r>
      <w:r w:rsidRPr="00A4593A">
        <w:rPr>
          <w:rFonts w:asciiTheme="majorBidi" w:hAnsiTheme="majorBidi" w:cstheme="majorBidi"/>
          <w:sz w:val="24"/>
          <w:szCs w:val="24"/>
        </w:rPr>
        <w:t>https://www.btl.gov.il/Publications/Social_Security/bitahon103/Pages/rotler.aspx</w:t>
      </w:r>
    </w:p>
    <w:p w14:paraId="0DDFFBE2" w14:textId="7CA6014C" w:rsidR="00386A73" w:rsidRPr="007E60B2" w:rsidRDefault="00386A73" w:rsidP="007E60B2">
      <w:pPr>
        <w:spacing w:before="100" w:beforeAutospacing="1" w:after="120" w:line="360" w:lineRule="auto"/>
        <w:rPr>
          <w:rStyle w:val="Hyperlink"/>
          <w:rFonts w:ascii="David" w:eastAsia="Times New Roman" w:hAnsi="David"/>
          <w:sz w:val="24"/>
          <w:szCs w:val="24"/>
          <w:rtl/>
        </w:rPr>
      </w:pPr>
      <w:r w:rsidRPr="008778C5">
        <w:rPr>
          <w:rFonts w:cs="David" w:hint="cs"/>
          <w:sz w:val="24"/>
          <w:szCs w:val="24"/>
          <w:rtl/>
        </w:rPr>
        <w:t>שפיגלמן</w:t>
      </w:r>
      <w:r>
        <w:rPr>
          <w:rFonts w:cs="David" w:hint="cs"/>
          <w:sz w:val="24"/>
          <w:szCs w:val="24"/>
          <w:rtl/>
        </w:rPr>
        <w:t xml:space="preserve">, </w:t>
      </w:r>
      <w:proofErr w:type="spellStart"/>
      <w:r>
        <w:rPr>
          <w:rFonts w:cs="David" w:hint="cs"/>
          <w:sz w:val="24"/>
          <w:szCs w:val="24"/>
          <w:rtl/>
        </w:rPr>
        <w:t>כ"נ</w:t>
      </w:r>
      <w:proofErr w:type="spellEnd"/>
      <w:r>
        <w:rPr>
          <w:rFonts w:cs="David" w:hint="cs"/>
          <w:sz w:val="24"/>
          <w:szCs w:val="24"/>
          <w:rtl/>
        </w:rPr>
        <w:t xml:space="preserve"> (2015).</w:t>
      </w:r>
      <w:r w:rsidRPr="008778C5">
        <w:rPr>
          <w:rFonts w:cs="David" w:hint="cs"/>
          <w:sz w:val="24"/>
          <w:szCs w:val="24"/>
          <w:rtl/>
        </w:rPr>
        <w:t xml:space="preserve"> </w:t>
      </w:r>
      <w:r w:rsidRPr="00A4593A">
        <w:rPr>
          <w:rFonts w:cs="David" w:hint="cs"/>
          <w:sz w:val="24"/>
          <w:szCs w:val="24"/>
          <w:rtl/>
        </w:rPr>
        <w:t xml:space="preserve">קולן של </w:t>
      </w:r>
      <w:proofErr w:type="spellStart"/>
      <w:r w:rsidRPr="00A4593A">
        <w:rPr>
          <w:rFonts w:cs="David" w:hint="cs"/>
          <w:sz w:val="24"/>
          <w:szCs w:val="24"/>
          <w:rtl/>
        </w:rPr>
        <w:t>אמהות</w:t>
      </w:r>
      <w:proofErr w:type="spellEnd"/>
      <w:r w:rsidRPr="00A4593A">
        <w:rPr>
          <w:rFonts w:cs="David" w:hint="cs"/>
          <w:sz w:val="24"/>
          <w:szCs w:val="24"/>
          <w:rtl/>
        </w:rPr>
        <w:t xml:space="preserve"> עם מוגבלות פיזית</w:t>
      </w:r>
      <w:r>
        <w:rPr>
          <w:rFonts w:cs="David" w:hint="cs"/>
          <w:sz w:val="24"/>
          <w:szCs w:val="24"/>
          <w:rtl/>
        </w:rPr>
        <w:t>.</w:t>
      </w:r>
      <w:r w:rsidRPr="008778C5">
        <w:rPr>
          <w:rFonts w:cs="David" w:hint="cs"/>
          <w:sz w:val="24"/>
          <w:szCs w:val="24"/>
          <w:rtl/>
        </w:rPr>
        <w:t> </w:t>
      </w:r>
      <w:r w:rsidRPr="008778C5">
        <w:rPr>
          <w:rFonts w:cs="David" w:hint="cs"/>
          <w:b/>
          <w:bCs/>
          <w:sz w:val="24"/>
          <w:szCs w:val="24"/>
          <w:rtl/>
        </w:rPr>
        <w:t>עיונים בשפה ובחברה</w:t>
      </w:r>
      <w:r w:rsidR="00D33DD1">
        <w:rPr>
          <w:rFonts w:cs="David" w:hint="cs"/>
          <w:b/>
          <w:bCs/>
          <w:sz w:val="24"/>
          <w:szCs w:val="24"/>
          <w:rtl/>
        </w:rPr>
        <w:t>, 7</w:t>
      </w:r>
      <w:r>
        <w:rPr>
          <w:rFonts w:cs="David" w:hint="cs"/>
          <w:b/>
          <w:bCs/>
          <w:sz w:val="24"/>
          <w:szCs w:val="24"/>
          <w:rtl/>
        </w:rPr>
        <w:t>,</w:t>
      </w:r>
      <w:r w:rsidRPr="008778C5">
        <w:rPr>
          <w:rFonts w:cs="David" w:hint="cs"/>
          <w:sz w:val="24"/>
          <w:szCs w:val="24"/>
          <w:rtl/>
        </w:rPr>
        <w:t xml:space="preserve"> 184</w:t>
      </w:r>
      <w:r>
        <w:rPr>
          <w:rFonts w:cs="David" w:hint="cs"/>
          <w:sz w:val="24"/>
          <w:szCs w:val="24"/>
          <w:rtl/>
        </w:rPr>
        <w:t>-169</w:t>
      </w:r>
      <w:r w:rsidRPr="008778C5">
        <w:rPr>
          <w:rFonts w:cs="David" w:hint="cs"/>
          <w:sz w:val="24"/>
          <w:szCs w:val="24"/>
          <w:rtl/>
        </w:rPr>
        <w:t xml:space="preserve">. </w:t>
      </w:r>
      <w:r>
        <w:rPr>
          <w:rFonts w:cs="David" w:hint="cs"/>
          <w:sz w:val="24"/>
          <w:szCs w:val="24"/>
          <w:rtl/>
        </w:rPr>
        <w:t>נדלה מ-</w:t>
      </w:r>
      <w:r w:rsidRPr="001E12B3">
        <w:t xml:space="preserve"> </w:t>
      </w:r>
      <w:r w:rsidRPr="00A4593A">
        <w:rPr>
          <w:rStyle w:val="Hyperlink"/>
          <w:rFonts w:ascii="David" w:eastAsia="Times New Roman" w:hAnsi="David"/>
          <w:sz w:val="24"/>
          <w:szCs w:val="24"/>
        </w:rPr>
        <w:t>http://hw.haifa.ac.il/images/stories/files/menthal_health/year_2015_2016/Puplication/ShpigelmanArtical.pdf</w:t>
      </w:r>
    </w:p>
    <w:p w14:paraId="0E623796" w14:textId="4BA4643B" w:rsidR="008F2D74" w:rsidRPr="007E60B2" w:rsidRDefault="008F2D74" w:rsidP="007E60B2">
      <w:pPr>
        <w:bidi w:val="0"/>
        <w:spacing w:before="100" w:beforeAutospacing="1" w:after="120" w:line="360" w:lineRule="auto"/>
        <w:rPr>
          <w:rFonts w:asciiTheme="majorBidi" w:hAnsiTheme="majorBidi" w:cstheme="majorBidi"/>
          <w:sz w:val="24"/>
          <w:szCs w:val="24"/>
          <w:rtl/>
        </w:rPr>
      </w:pPr>
      <w:proofErr w:type="spellStart"/>
      <w:r w:rsidRPr="008778C5">
        <w:rPr>
          <w:rFonts w:asciiTheme="majorBidi" w:hAnsiTheme="majorBidi" w:cstheme="majorBidi"/>
          <w:sz w:val="24"/>
          <w:szCs w:val="24"/>
        </w:rPr>
        <w:t>Dorfman</w:t>
      </w:r>
      <w:proofErr w:type="spellEnd"/>
      <w:r w:rsidRPr="008778C5">
        <w:rPr>
          <w:rFonts w:asciiTheme="majorBidi" w:hAnsiTheme="majorBidi" w:cstheme="majorBidi"/>
          <w:sz w:val="24"/>
          <w:szCs w:val="24"/>
        </w:rPr>
        <w:t>,</w:t>
      </w:r>
      <w:r w:rsidR="001E7A6C">
        <w:rPr>
          <w:rFonts w:asciiTheme="majorBidi" w:hAnsiTheme="majorBidi" w:cstheme="majorBidi"/>
          <w:sz w:val="24"/>
          <w:szCs w:val="24"/>
        </w:rPr>
        <w:t xml:space="preserve"> D. (2015).</w:t>
      </w:r>
      <w:r w:rsidRPr="008778C5">
        <w:rPr>
          <w:rFonts w:asciiTheme="majorBidi" w:hAnsiTheme="majorBidi" w:cstheme="majorBidi"/>
          <w:sz w:val="24"/>
          <w:szCs w:val="24"/>
        </w:rPr>
        <w:t xml:space="preserve"> </w:t>
      </w:r>
      <w:r w:rsidR="006A0FE6" w:rsidRPr="00840BB5">
        <w:t>The inaccessible road to motherhood -</w:t>
      </w:r>
      <w:r w:rsidR="006A0FE6" w:rsidRPr="00840BB5">
        <w:rPr>
          <w:rFonts w:hint="eastAsia"/>
          <w:rtl/>
        </w:rPr>
        <w:t> </w:t>
      </w:r>
      <w:r w:rsidR="006A0FE6" w:rsidRPr="00840BB5">
        <w:t xml:space="preserve">The </w:t>
      </w:r>
      <w:r w:rsidR="006A0FE6" w:rsidRPr="00840BB5">
        <w:rPr>
          <w:rFonts w:asciiTheme="majorBidi" w:hAnsiTheme="majorBidi" w:cstheme="majorBidi"/>
          <w:sz w:val="24"/>
          <w:szCs w:val="24"/>
        </w:rPr>
        <w:t>t</w:t>
      </w:r>
      <w:r w:rsidR="006A0FE6" w:rsidRPr="00840BB5">
        <w:t xml:space="preserve">ragic </w:t>
      </w:r>
      <w:r w:rsidR="006A0FE6" w:rsidRPr="00840BB5">
        <w:rPr>
          <w:rFonts w:asciiTheme="majorBidi" w:hAnsiTheme="majorBidi" w:cstheme="majorBidi"/>
          <w:sz w:val="24"/>
          <w:szCs w:val="24"/>
        </w:rPr>
        <w:t>c</w:t>
      </w:r>
      <w:r w:rsidR="006A0FE6" w:rsidRPr="00840BB5">
        <w:t xml:space="preserve">onsequence of not </w:t>
      </w:r>
      <w:r w:rsidR="006A0FE6" w:rsidRPr="00840BB5">
        <w:rPr>
          <w:rFonts w:asciiTheme="majorBidi" w:hAnsiTheme="majorBidi" w:cstheme="majorBidi"/>
          <w:sz w:val="24"/>
          <w:szCs w:val="24"/>
        </w:rPr>
        <w:t>h</w:t>
      </w:r>
      <w:r w:rsidR="006A0FE6" w:rsidRPr="00840BB5">
        <w:t xml:space="preserve">aving </w:t>
      </w:r>
      <w:r w:rsidR="006A0FE6" w:rsidRPr="00840BB5">
        <w:rPr>
          <w:rFonts w:asciiTheme="majorBidi" w:hAnsiTheme="majorBidi" w:cstheme="majorBidi"/>
          <w:sz w:val="24"/>
          <w:szCs w:val="24"/>
        </w:rPr>
        <w:t>r</w:t>
      </w:r>
      <w:r w:rsidR="006A0FE6" w:rsidRPr="00840BB5">
        <w:t xml:space="preserve">eproductive </w:t>
      </w:r>
      <w:r w:rsidR="006A0FE6" w:rsidRPr="00840BB5">
        <w:rPr>
          <w:rFonts w:asciiTheme="majorBidi" w:hAnsiTheme="majorBidi" w:cstheme="majorBidi"/>
          <w:sz w:val="24"/>
          <w:szCs w:val="24"/>
        </w:rPr>
        <w:t>p</w:t>
      </w:r>
      <w:r w:rsidR="006A0FE6" w:rsidRPr="00840BB5">
        <w:t>olicies for Israelis with</w:t>
      </w:r>
      <w:r w:rsidR="006A0FE6" w:rsidRPr="00840BB5">
        <w:rPr>
          <w:rFonts w:hint="eastAsia"/>
          <w:rtl/>
        </w:rPr>
        <w:t> </w:t>
      </w:r>
      <w:r w:rsidR="006A0FE6" w:rsidRPr="00840BB5">
        <w:rPr>
          <w:rFonts w:asciiTheme="majorBidi" w:hAnsiTheme="majorBidi" w:cstheme="majorBidi"/>
          <w:sz w:val="24"/>
          <w:szCs w:val="24"/>
        </w:rPr>
        <w:t>d</w:t>
      </w:r>
      <w:r w:rsidR="006A0FE6" w:rsidRPr="00840BB5">
        <w:t>isabilities</w:t>
      </w:r>
      <w:r w:rsidRPr="00840BB5">
        <w:rPr>
          <w:rFonts w:asciiTheme="majorBidi" w:hAnsiTheme="majorBidi" w:cstheme="majorBidi"/>
          <w:i/>
          <w:iCs/>
          <w:sz w:val="24"/>
          <w:szCs w:val="24"/>
        </w:rPr>
        <w:t>,</w:t>
      </w:r>
      <w:r w:rsidR="006C41C8">
        <w:rPr>
          <w:rFonts w:asciiTheme="majorBidi" w:hAnsiTheme="majorBidi" w:cstheme="majorBidi"/>
          <w:sz w:val="24"/>
          <w:szCs w:val="24"/>
        </w:rPr>
        <w:t xml:space="preserve"> </w:t>
      </w:r>
      <w:r w:rsidR="006C41C8" w:rsidRPr="00840BB5">
        <w:rPr>
          <w:rFonts w:asciiTheme="majorBidi" w:hAnsiTheme="majorBidi" w:cstheme="majorBidi"/>
          <w:i/>
          <w:iCs/>
          <w:sz w:val="24"/>
          <w:szCs w:val="24"/>
        </w:rPr>
        <w:t>Columbia</w:t>
      </w:r>
      <w:r w:rsidR="006A0FE6" w:rsidRPr="00840BB5">
        <w:rPr>
          <w:rFonts w:asciiTheme="majorBidi" w:hAnsiTheme="majorBidi" w:cstheme="majorBidi"/>
          <w:i/>
          <w:iCs/>
          <w:sz w:val="24"/>
          <w:szCs w:val="24"/>
        </w:rPr>
        <w:t xml:space="preserve"> Journal of Gender and Law,</w:t>
      </w:r>
      <w:r w:rsidR="006C41C8" w:rsidRPr="00840BB5">
        <w:rPr>
          <w:rFonts w:asciiTheme="majorBidi" w:hAnsiTheme="majorBidi" w:cstheme="majorBidi"/>
          <w:i/>
          <w:iCs/>
          <w:sz w:val="24"/>
          <w:szCs w:val="24"/>
        </w:rPr>
        <w:t xml:space="preserve"> 30</w:t>
      </w:r>
      <w:r w:rsidR="006C41C8">
        <w:rPr>
          <w:rFonts w:asciiTheme="majorBidi" w:hAnsiTheme="majorBidi" w:cstheme="majorBidi"/>
          <w:sz w:val="24"/>
          <w:szCs w:val="24"/>
        </w:rPr>
        <w:t>(1), 49-83</w:t>
      </w:r>
      <w:r w:rsidRPr="008778C5">
        <w:rPr>
          <w:rFonts w:asciiTheme="majorBidi" w:hAnsiTheme="majorBidi" w:cstheme="majorBidi"/>
          <w:sz w:val="24"/>
          <w:szCs w:val="24"/>
        </w:rPr>
        <w:t>.</w:t>
      </w:r>
      <w:r w:rsidR="005A18E7">
        <w:rPr>
          <w:rFonts w:asciiTheme="majorBidi" w:hAnsiTheme="majorBidi" w:cstheme="majorBidi"/>
          <w:sz w:val="24"/>
          <w:szCs w:val="24"/>
        </w:rPr>
        <w:t xml:space="preserve"> Retrieved from </w:t>
      </w:r>
      <w:hyperlink r:id="rId45" w:history="1">
        <w:r w:rsidR="005A18E7" w:rsidRPr="005A18E7">
          <w:rPr>
            <w:rStyle w:val="Hyperlink"/>
            <w:rFonts w:asciiTheme="majorBidi" w:hAnsiTheme="majorBidi" w:cstheme="majorBidi"/>
            <w:sz w:val="24"/>
            <w:szCs w:val="24"/>
          </w:rPr>
          <w:t>http://www.shekel.org.il/_Uploads/dbsAttachedFiles/20160911113205950.pdf</w:t>
        </w:r>
      </w:hyperlink>
    </w:p>
    <w:p w14:paraId="68FB2465" w14:textId="77777777" w:rsidR="008F2D74" w:rsidRPr="008778C5" w:rsidRDefault="008F2D74" w:rsidP="008F2D74">
      <w:pPr>
        <w:spacing w:after="120" w:line="360" w:lineRule="auto"/>
        <w:jc w:val="both"/>
        <w:rPr>
          <w:rFonts w:ascii="David" w:eastAsia="Times New Roman" w:hAnsi="David" w:cs="David"/>
          <w:sz w:val="24"/>
          <w:szCs w:val="24"/>
          <w:u w:val="single"/>
          <w:rtl/>
        </w:rPr>
      </w:pPr>
      <w:r w:rsidRPr="008778C5">
        <w:rPr>
          <w:rFonts w:ascii="David" w:eastAsia="Times New Roman" w:hAnsi="David" w:cs="David" w:hint="cs"/>
          <w:sz w:val="24"/>
          <w:szCs w:val="24"/>
          <w:u w:val="single"/>
          <w:rtl/>
        </w:rPr>
        <w:t>חקיקה, תקנות ונהלים</w:t>
      </w:r>
    </w:p>
    <w:p w14:paraId="26509DE7" w14:textId="77777777" w:rsidR="00444509" w:rsidRPr="008778C5" w:rsidRDefault="00444509" w:rsidP="00444509">
      <w:pPr>
        <w:spacing w:after="120" w:line="360" w:lineRule="auto"/>
        <w:jc w:val="both"/>
        <w:rPr>
          <w:rFonts w:ascii="David" w:hAnsi="David" w:cs="David"/>
          <w:sz w:val="24"/>
          <w:szCs w:val="24"/>
          <w:rtl/>
        </w:rPr>
      </w:pPr>
      <w:r w:rsidRPr="008778C5">
        <w:rPr>
          <w:rFonts w:ascii="David" w:hAnsi="David" w:cs="David" w:hint="cs"/>
          <w:sz w:val="24"/>
          <w:szCs w:val="24"/>
          <w:rtl/>
        </w:rPr>
        <w:t>הנהלים העוסקים במתן וקבלת תרומות זרע (משרד הבריאות).</w:t>
      </w:r>
    </w:p>
    <w:p w14:paraId="3B57463F" w14:textId="77777777" w:rsidR="00444509" w:rsidRPr="008778C5" w:rsidRDefault="00444509" w:rsidP="00444509">
      <w:pPr>
        <w:spacing w:after="120" w:line="360" w:lineRule="auto"/>
        <w:jc w:val="both"/>
        <w:rPr>
          <w:rFonts w:ascii="David" w:hAnsi="David" w:cs="David"/>
          <w:sz w:val="24"/>
          <w:szCs w:val="24"/>
          <w:rtl/>
        </w:rPr>
      </w:pPr>
      <w:r w:rsidRPr="008778C5">
        <w:rPr>
          <w:rFonts w:ascii="David" w:hAnsi="David" w:cs="David" w:hint="cs"/>
          <w:sz w:val="24"/>
          <w:szCs w:val="24"/>
          <w:rtl/>
        </w:rPr>
        <w:t xml:space="preserve">הצעת חוק זכויות למשפחות של אנשים עם מוגבלות, </w:t>
      </w:r>
      <w:proofErr w:type="spellStart"/>
      <w:r w:rsidRPr="008778C5">
        <w:rPr>
          <w:rFonts w:ascii="David" w:hAnsi="David" w:cs="David" w:hint="cs"/>
          <w:sz w:val="24"/>
          <w:szCs w:val="24"/>
          <w:rtl/>
        </w:rPr>
        <w:t>התשע"ד</w:t>
      </w:r>
      <w:proofErr w:type="spellEnd"/>
      <w:r w:rsidRPr="008778C5">
        <w:rPr>
          <w:rFonts w:ascii="David" w:hAnsi="David" w:cs="David" w:hint="cs"/>
          <w:sz w:val="24"/>
          <w:szCs w:val="24"/>
          <w:rtl/>
        </w:rPr>
        <w:t xml:space="preserve"> </w:t>
      </w:r>
      <w:r w:rsidRPr="008778C5">
        <w:rPr>
          <w:rFonts w:ascii="David" w:hAnsi="David" w:cs="David"/>
          <w:sz w:val="24"/>
          <w:szCs w:val="24"/>
          <w:rtl/>
        </w:rPr>
        <w:t>–</w:t>
      </w:r>
      <w:r w:rsidRPr="008778C5">
        <w:rPr>
          <w:rFonts w:ascii="David" w:hAnsi="David" w:cs="David" w:hint="cs"/>
          <w:sz w:val="24"/>
          <w:szCs w:val="24"/>
          <w:rtl/>
        </w:rPr>
        <w:t xml:space="preserve"> 2014.</w:t>
      </w:r>
    </w:p>
    <w:p w14:paraId="52879443" w14:textId="630AD162" w:rsidR="008F2D74" w:rsidRPr="008778C5" w:rsidRDefault="008F2D74" w:rsidP="00444509">
      <w:pPr>
        <w:spacing w:after="120" w:line="360" w:lineRule="auto"/>
        <w:jc w:val="both"/>
        <w:rPr>
          <w:rFonts w:ascii="David" w:hAnsi="David" w:cs="David"/>
          <w:sz w:val="24"/>
          <w:szCs w:val="24"/>
          <w:rtl/>
        </w:rPr>
      </w:pPr>
      <w:r w:rsidRPr="008778C5">
        <w:rPr>
          <w:rFonts w:ascii="David" w:hAnsi="David" w:cs="David" w:hint="cs"/>
          <w:sz w:val="24"/>
          <w:szCs w:val="24"/>
          <w:rtl/>
        </w:rPr>
        <w:t xml:space="preserve">חוק אימוץ ילדים, </w:t>
      </w:r>
      <w:r w:rsidR="00444509">
        <w:rPr>
          <w:rFonts w:ascii="David" w:hAnsi="David" w:cs="David" w:hint="cs"/>
          <w:sz w:val="24"/>
          <w:szCs w:val="24"/>
          <w:rtl/>
        </w:rPr>
        <w:t>ה</w:t>
      </w:r>
      <w:r w:rsidRPr="008778C5">
        <w:rPr>
          <w:rFonts w:ascii="David" w:hAnsi="David" w:cs="David" w:hint="cs"/>
          <w:sz w:val="24"/>
          <w:szCs w:val="24"/>
          <w:rtl/>
        </w:rPr>
        <w:t>תשמ"א</w:t>
      </w:r>
      <w:r w:rsidR="00444509">
        <w:rPr>
          <w:rFonts w:ascii="David" w:hAnsi="David" w:cs="David" w:hint="cs"/>
          <w:sz w:val="24"/>
          <w:szCs w:val="24"/>
          <w:rtl/>
        </w:rPr>
        <w:t>-</w:t>
      </w:r>
      <w:r w:rsidRPr="008778C5">
        <w:rPr>
          <w:rFonts w:ascii="David" w:hAnsi="David" w:cs="David" w:hint="cs"/>
          <w:sz w:val="24"/>
          <w:szCs w:val="24"/>
          <w:rtl/>
        </w:rPr>
        <w:t>1981.</w:t>
      </w:r>
    </w:p>
    <w:p w14:paraId="364FAC13" w14:textId="643723EC" w:rsidR="008F2D74" w:rsidRPr="008778C5" w:rsidRDefault="008F2D74" w:rsidP="00444509">
      <w:pPr>
        <w:spacing w:after="120" w:line="360" w:lineRule="auto"/>
        <w:jc w:val="both"/>
        <w:rPr>
          <w:rFonts w:ascii="David" w:hAnsi="David" w:cs="David"/>
          <w:sz w:val="24"/>
          <w:szCs w:val="24"/>
          <w:rtl/>
        </w:rPr>
      </w:pPr>
      <w:r w:rsidRPr="008778C5">
        <w:rPr>
          <w:rFonts w:ascii="David" w:hAnsi="David" w:cs="David" w:hint="cs"/>
          <w:sz w:val="24"/>
          <w:szCs w:val="24"/>
          <w:rtl/>
        </w:rPr>
        <w:t>חוק ביטוח בריאות ממלכתי, התשנ"ד</w:t>
      </w:r>
      <w:r w:rsidR="00444509">
        <w:rPr>
          <w:rFonts w:ascii="David" w:hAnsi="David" w:cs="David" w:hint="cs"/>
          <w:sz w:val="24"/>
          <w:szCs w:val="24"/>
          <w:rtl/>
        </w:rPr>
        <w:t>-</w:t>
      </w:r>
      <w:r w:rsidRPr="008778C5">
        <w:rPr>
          <w:rFonts w:ascii="David" w:hAnsi="David" w:cs="David" w:hint="cs"/>
          <w:sz w:val="24"/>
          <w:szCs w:val="24"/>
          <w:rtl/>
        </w:rPr>
        <w:t xml:space="preserve">1994 ונהלים שהוצאו מכוחו. </w:t>
      </w:r>
    </w:p>
    <w:p w14:paraId="298937A9" w14:textId="22D021E7" w:rsidR="008F2D74" w:rsidRPr="008778C5" w:rsidRDefault="008F2D74" w:rsidP="00444509">
      <w:pPr>
        <w:spacing w:after="120" w:line="360" w:lineRule="auto"/>
        <w:jc w:val="both"/>
        <w:rPr>
          <w:rFonts w:ascii="David" w:eastAsia="Times New Roman" w:hAnsi="David" w:cs="David"/>
          <w:sz w:val="24"/>
          <w:szCs w:val="24"/>
          <w:rtl/>
        </w:rPr>
      </w:pPr>
      <w:r w:rsidRPr="008778C5">
        <w:rPr>
          <w:rFonts w:ascii="David" w:eastAsia="Times New Roman" w:hAnsi="David" w:cs="David" w:hint="cs"/>
          <w:sz w:val="24"/>
          <w:szCs w:val="24"/>
          <w:rtl/>
        </w:rPr>
        <w:t>חוק האומנה לילדים, התשע"ו</w:t>
      </w:r>
      <w:r w:rsidR="00444509">
        <w:rPr>
          <w:rFonts w:ascii="David" w:eastAsia="Times New Roman" w:hAnsi="David" w:cs="David" w:hint="cs"/>
          <w:sz w:val="24"/>
          <w:szCs w:val="24"/>
          <w:rtl/>
        </w:rPr>
        <w:t>-</w:t>
      </w:r>
      <w:r w:rsidRPr="008778C5">
        <w:rPr>
          <w:rFonts w:ascii="David" w:eastAsia="Times New Roman" w:hAnsi="David" w:cs="David" w:hint="cs"/>
          <w:sz w:val="24"/>
          <w:szCs w:val="24"/>
          <w:rtl/>
        </w:rPr>
        <w:t>2016.</w:t>
      </w:r>
    </w:p>
    <w:p w14:paraId="1029114F" w14:textId="696CE7EA" w:rsidR="008F2D74" w:rsidRPr="008778C5" w:rsidRDefault="008F2D74" w:rsidP="00444509">
      <w:pPr>
        <w:spacing w:after="120" w:line="360" w:lineRule="auto"/>
        <w:jc w:val="both"/>
        <w:rPr>
          <w:rFonts w:ascii="David" w:hAnsi="David" w:cs="David"/>
          <w:sz w:val="24"/>
          <w:szCs w:val="24"/>
          <w:rtl/>
        </w:rPr>
      </w:pPr>
      <w:r w:rsidRPr="008778C5">
        <w:rPr>
          <w:rFonts w:ascii="David" w:hAnsi="David" w:cs="David"/>
          <w:sz w:val="24"/>
          <w:szCs w:val="24"/>
          <w:rtl/>
        </w:rPr>
        <w:t>חוק הביטוח הלאומי [נוסח משולב]</w:t>
      </w:r>
      <w:r w:rsidR="00444509">
        <w:rPr>
          <w:rFonts w:ascii="David" w:hAnsi="David" w:cs="David" w:hint="cs"/>
          <w:sz w:val="24"/>
          <w:szCs w:val="24"/>
          <w:rtl/>
        </w:rPr>
        <w:t>,</w:t>
      </w:r>
      <w:r w:rsidRPr="008778C5">
        <w:rPr>
          <w:rFonts w:ascii="David" w:hAnsi="David" w:cs="David"/>
          <w:sz w:val="24"/>
          <w:szCs w:val="24"/>
          <w:rtl/>
        </w:rPr>
        <w:t xml:space="preserve"> </w:t>
      </w:r>
      <w:r w:rsidR="00444509">
        <w:rPr>
          <w:rFonts w:ascii="David" w:hAnsi="David" w:cs="David" w:hint="cs"/>
          <w:sz w:val="24"/>
          <w:szCs w:val="24"/>
          <w:rtl/>
        </w:rPr>
        <w:t>ה</w:t>
      </w:r>
      <w:r w:rsidRPr="008778C5">
        <w:rPr>
          <w:rFonts w:ascii="David" w:hAnsi="David" w:cs="David"/>
          <w:sz w:val="24"/>
          <w:szCs w:val="24"/>
          <w:rtl/>
        </w:rPr>
        <w:t>תשנ"ה</w:t>
      </w:r>
      <w:r w:rsidR="00444509">
        <w:rPr>
          <w:rFonts w:ascii="David" w:hAnsi="David" w:cs="David" w:hint="cs"/>
          <w:sz w:val="24"/>
          <w:szCs w:val="24"/>
          <w:rtl/>
        </w:rPr>
        <w:t>-</w:t>
      </w:r>
      <w:r w:rsidRPr="008778C5">
        <w:rPr>
          <w:rFonts w:ascii="David" w:hAnsi="David" w:cs="David"/>
          <w:sz w:val="24"/>
          <w:szCs w:val="24"/>
          <w:rtl/>
        </w:rPr>
        <w:t>1995.</w:t>
      </w:r>
    </w:p>
    <w:p w14:paraId="1289BF0C" w14:textId="609F22DC" w:rsidR="008F2D74" w:rsidRPr="008778C5" w:rsidRDefault="008F2D74" w:rsidP="00444509">
      <w:pPr>
        <w:spacing w:after="120" w:line="360" w:lineRule="auto"/>
        <w:jc w:val="both"/>
        <w:rPr>
          <w:rFonts w:ascii="David" w:hAnsi="David" w:cs="David"/>
          <w:sz w:val="24"/>
          <w:szCs w:val="24"/>
          <w:rtl/>
        </w:rPr>
      </w:pPr>
      <w:r w:rsidRPr="008778C5">
        <w:rPr>
          <w:rFonts w:ascii="David" w:hAnsi="David" w:cs="David" w:hint="cs"/>
          <w:sz w:val="24"/>
          <w:szCs w:val="24"/>
          <w:rtl/>
        </w:rPr>
        <w:t xml:space="preserve">חוק הכשרות המשפטית והאפוטרופסות, </w:t>
      </w:r>
      <w:r w:rsidR="00444509">
        <w:rPr>
          <w:rFonts w:ascii="David" w:hAnsi="David" w:cs="David" w:hint="cs"/>
          <w:sz w:val="24"/>
          <w:szCs w:val="24"/>
          <w:rtl/>
        </w:rPr>
        <w:t>ה</w:t>
      </w:r>
      <w:r w:rsidRPr="008778C5">
        <w:rPr>
          <w:rFonts w:ascii="David" w:hAnsi="David" w:cs="David" w:hint="cs"/>
          <w:sz w:val="24"/>
          <w:szCs w:val="24"/>
          <w:rtl/>
        </w:rPr>
        <w:t>תשכ"ב</w:t>
      </w:r>
      <w:r w:rsidR="00444509">
        <w:rPr>
          <w:rFonts w:ascii="David" w:hAnsi="David" w:cs="David" w:hint="cs"/>
          <w:sz w:val="24"/>
          <w:szCs w:val="24"/>
          <w:rtl/>
        </w:rPr>
        <w:t>-</w:t>
      </w:r>
      <w:r w:rsidRPr="008778C5">
        <w:rPr>
          <w:rFonts w:ascii="David" w:hAnsi="David" w:cs="David" w:hint="cs"/>
          <w:sz w:val="24"/>
          <w:szCs w:val="24"/>
          <w:rtl/>
        </w:rPr>
        <w:t>1962.</w:t>
      </w:r>
    </w:p>
    <w:p w14:paraId="4972DD71" w14:textId="7B68BC5F" w:rsidR="008F2D74" w:rsidRPr="008778C5" w:rsidRDefault="008F2D74" w:rsidP="00444509">
      <w:pPr>
        <w:spacing w:after="120" w:line="360" w:lineRule="auto"/>
        <w:jc w:val="both"/>
        <w:rPr>
          <w:rFonts w:ascii="David" w:hAnsi="David" w:cs="David"/>
          <w:sz w:val="24"/>
          <w:szCs w:val="24"/>
          <w:rtl/>
        </w:rPr>
      </w:pPr>
      <w:r w:rsidRPr="008778C5">
        <w:rPr>
          <w:rFonts w:ascii="David" w:hAnsi="David" w:cs="David" w:hint="cs"/>
          <w:sz w:val="24"/>
          <w:szCs w:val="24"/>
          <w:rtl/>
        </w:rPr>
        <w:t xml:space="preserve">חוק הנוער (טיפול והשגחה), </w:t>
      </w:r>
      <w:r w:rsidR="00444509">
        <w:rPr>
          <w:rFonts w:ascii="David" w:hAnsi="David" w:cs="David" w:hint="cs"/>
          <w:sz w:val="24"/>
          <w:szCs w:val="24"/>
          <w:rtl/>
        </w:rPr>
        <w:t>ה</w:t>
      </w:r>
      <w:r w:rsidRPr="008778C5">
        <w:rPr>
          <w:rFonts w:ascii="David" w:hAnsi="David" w:cs="David" w:hint="cs"/>
          <w:sz w:val="24"/>
          <w:szCs w:val="24"/>
          <w:rtl/>
        </w:rPr>
        <w:t>תש"ך</w:t>
      </w:r>
      <w:r w:rsidR="00444509">
        <w:rPr>
          <w:rFonts w:ascii="David" w:hAnsi="David" w:cs="David" w:hint="cs"/>
          <w:sz w:val="24"/>
          <w:szCs w:val="24"/>
          <w:rtl/>
        </w:rPr>
        <w:t>-</w:t>
      </w:r>
      <w:r w:rsidRPr="008778C5">
        <w:rPr>
          <w:rFonts w:ascii="David" w:hAnsi="David" w:cs="David" w:hint="cs"/>
          <w:sz w:val="24"/>
          <w:szCs w:val="24"/>
          <w:rtl/>
        </w:rPr>
        <w:t>1960.</w:t>
      </w:r>
    </w:p>
    <w:p w14:paraId="56A606B9" w14:textId="0A473F39" w:rsidR="008F2D74" w:rsidRPr="008778C5" w:rsidRDefault="008F2D74" w:rsidP="008F2D74">
      <w:pPr>
        <w:spacing w:after="120" w:line="360" w:lineRule="auto"/>
        <w:jc w:val="both"/>
        <w:rPr>
          <w:rFonts w:ascii="David" w:hAnsi="David" w:cs="David"/>
          <w:sz w:val="24"/>
          <w:szCs w:val="24"/>
          <w:rtl/>
        </w:rPr>
      </w:pPr>
      <w:r w:rsidRPr="008778C5">
        <w:rPr>
          <w:rFonts w:ascii="David" w:hAnsi="David" w:cs="David"/>
          <w:sz w:val="24"/>
          <w:szCs w:val="24"/>
          <w:rtl/>
        </w:rPr>
        <w:t>חוק הסכמים לנשיאת עוברים (אישור הסכם ומעמד הילוד)</w:t>
      </w:r>
      <w:r w:rsidR="00444509">
        <w:rPr>
          <w:rFonts w:ascii="David" w:hAnsi="David" w:cs="David" w:hint="cs"/>
          <w:sz w:val="24"/>
          <w:szCs w:val="24"/>
          <w:rtl/>
        </w:rPr>
        <w:t>,</w:t>
      </w:r>
      <w:r w:rsidRPr="008778C5">
        <w:rPr>
          <w:rFonts w:ascii="David" w:hAnsi="David" w:cs="David"/>
          <w:sz w:val="24"/>
          <w:szCs w:val="24"/>
          <w:rtl/>
        </w:rPr>
        <w:t xml:space="preserve"> </w:t>
      </w:r>
      <w:r w:rsidR="00444509">
        <w:rPr>
          <w:rFonts w:ascii="David" w:hAnsi="David" w:cs="David" w:hint="cs"/>
          <w:sz w:val="24"/>
          <w:szCs w:val="24"/>
          <w:rtl/>
        </w:rPr>
        <w:t>ה</w:t>
      </w:r>
      <w:r w:rsidRPr="008778C5">
        <w:rPr>
          <w:rFonts w:ascii="David" w:hAnsi="David" w:cs="David"/>
          <w:sz w:val="24"/>
          <w:szCs w:val="24"/>
          <w:rtl/>
        </w:rPr>
        <w:t>תשנ"ו-1996</w:t>
      </w:r>
      <w:r w:rsidRPr="008778C5">
        <w:rPr>
          <w:rFonts w:ascii="David" w:hAnsi="David" w:cs="David" w:hint="cs"/>
          <w:sz w:val="24"/>
          <w:szCs w:val="24"/>
          <w:rtl/>
        </w:rPr>
        <w:t>.</w:t>
      </w:r>
    </w:p>
    <w:p w14:paraId="3A5CDCC5" w14:textId="5C6E380A" w:rsidR="008F2D74" w:rsidRPr="008778C5" w:rsidRDefault="008F2D74" w:rsidP="00444509">
      <w:pPr>
        <w:spacing w:after="120" w:line="360" w:lineRule="auto"/>
        <w:jc w:val="both"/>
        <w:rPr>
          <w:rFonts w:ascii="David" w:hAnsi="David" w:cs="David"/>
          <w:sz w:val="24"/>
          <w:szCs w:val="24"/>
          <w:rtl/>
        </w:rPr>
      </w:pPr>
      <w:r w:rsidRPr="008778C5">
        <w:rPr>
          <w:rFonts w:ascii="David" w:hAnsi="David" w:cs="David"/>
          <w:sz w:val="24"/>
          <w:szCs w:val="24"/>
          <w:rtl/>
        </w:rPr>
        <w:t>חוק שיפוט בתי דין רבניים (נישואין וגירושין)</w:t>
      </w:r>
      <w:r w:rsidR="00444509">
        <w:rPr>
          <w:rFonts w:ascii="David" w:hAnsi="David" w:cs="David" w:hint="cs"/>
          <w:sz w:val="24"/>
          <w:szCs w:val="24"/>
          <w:rtl/>
        </w:rPr>
        <w:t>,</w:t>
      </w:r>
      <w:r w:rsidRPr="008778C5">
        <w:rPr>
          <w:rFonts w:ascii="David" w:hAnsi="David" w:cs="David"/>
          <w:sz w:val="24"/>
          <w:szCs w:val="24"/>
          <w:rtl/>
        </w:rPr>
        <w:t xml:space="preserve"> </w:t>
      </w:r>
      <w:r w:rsidR="00444509">
        <w:rPr>
          <w:rFonts w:ascii="David" w:hAnsi="David" w:cs="David" w:hint="cs"/>
          <w:sz w:val="24"/>
          <w:szCs w:val="24"/>
          <w:rtl/>
        </w:rPr>
        <w:t>ה</w:t>
      </w:r>
      <w:r w:rsidRPr="008778C5">
        <w:rPr>
          <w:rFonts w:ascii="David" w:hAnsi="David" w:cs="David"/>
          <w:sz w:val="24"/>
          <w:szCs w:val="24"/>
          <w:rtl/>
        </w:rPr>
        <w:t>תשי"ג</w:t>
      </w:r>
      <w:r w:rsidR="00444509">
        <w:rPr>
          <w:rFonts w:ascii="David" w:hAnsi="David" w:cs="David" w:hint="cs"/>
          <w:sz w:val="24"/>
          <w:szCs w:val="24"/>
          <w:rtl/>
        </w:rPr>
        <w:t>-</w:t>
      </w:r>
      <w:r w:rsidRPr="008778C5">
        <w:rPr>
          <w:rFonts w:ascii="David" w:hAnsi="David" w:cs="David"/>
          <w:sz w:val="24"/>
          <w:szCs w:val="24"/>
          <w:rtl/>
        </w:rPr>
        <w:t>1953</w:t>
      </w:r>
      <w:r w:rsidRPr="008778C5">
        <w:rPr>
          <w:rFonts w:ascii="David" w:hAnsi="David" w:cs="David" w:hint="cs"/>
          <w:sz w:val="24"/>
          <w:szCs w:val="24"/>
          <w:rtl/>
        </w:rPr>
        <w:t>.</w:t>
      </w:r>
    </w:p>
    <w:p w14:paraId="178E4B2F" w14:textId="2516D6E0" w:rsidR="008F2D74" w:rsidRPr="008778C5" w:rsidRDefault="008F2D74" w:rsidP="00444509">
      <w:pPr>
        <w:spacing w:after="120" w:line="360" w:lineRule="auto"/>
        <w:jc w:val="both"/>
        <w:rPr>
          <w:rFonts w:ascii="David" w:hAnsi="David" w:cs="David"/>
          <w:sz w:val="24"/>
          <w:szCs w:val="24"/>
          <w:rtl/>
        </w:rPr>
      </w:pPr>
      <w:r w:rsidRPr="008778C5">
        <w:rPr>
          <w:rFonts w:ascii="David" w:hAnsi="David" w:cs="David" w:hint="cs"/>
          <w:sz w:val="24"/>
          <w:szCs w:val="24"/>
          <w:rtl/>
        </w:rPr>
        <w:t>חוק תרומת ביציות, התש"ע</w:t>
      </w:r>
      <w:r w:rsidR="00444509">
        <w:rPr>
          <w:rFonts w:ascii="David" w:hAnsi="David" w:cs="David" w:hint="cs"/>
          <w:sz w:val="24"/>
          <w:szCs w:val="24"/>
          <w:rtl/>
        </w:rPr>
        <w:t>-</w:t>
      </w:r>
      <w:r w:rsidRPr="008778C5">
        <w:rPr>
          <w:rFonts w:ascii="David" w:hAnsi="David" w:cs="David" w:hint="cs"/>
          <w:sz w:val="24"/>
          <w:szCs w:val="24"/>
          <w:rtl/>
        </w:rPr>
        <w:t>2010.</w:t>
      </w:r>
    </w:p>
    <w:p w14:paraId="73B10405" w14:textId="5D30D6A9" w:rsidR="008F2D74" w:rsidRPr="008778C5" w:rsidRDefault="008F2D74" w:rsidP="008F2D74">
      <w:pPr>
        <w:spacing w:after="120" w:line="360" w:lineRule="auto"/>
        <w:jc w:val="both"/>
        <w:rPr>
          <w:rFonts w:asciiTheme="minorBidi" w:hAnsiTheme="minorBidi" w:cs="David"/>
          <w:sz w:val="24"/>
          <w:szCs w:val="24"/>
          <w:rtl/>
        </w:rPr>
      </w:pPr>
      <w:r w:rsidRPr="008778C5">
        <w:rPr>
          <w:rFonts w:asciiTheme="minorBidi" w:hAnsiTheme="minorBidi" w:cs="David" w:hint="cs"/>
          <w:sz w:val="24"/>
          <w:szCs w:val="24"/>
          <w:rtl/>
        </w:rPr>
        <w:t>נוהל "שימוש באמצעי מניעת הריון ומעקב אחר מחזור חדשי רפואי" של האגף לטיפול באנשים עם מוגבלויות שכלית-התפתחותית במשרד הרווחה (פרק ב', מס' 2.7.6, שנת הפצה: 2007, עדכון: מאי 2015)</w:t>
      </w:r>
      <w:r w:rsidR="00E1048E">
        <w:rPr>
          <w:rFonts w:asciiTheme="minorBidi" w:hAnsiTheme="minorBidi" w:cs="David" w:hint="cs"/>
          <w:sz w:val="24"/>
          <w:szCs w:val="24"/>
          <w:rtl/>
        </w:rPr>
        <w:t>.</w:t>
      </w:r>
    </w:p>
    <w:p w14:paraId="68F4307F" w14:textId="77777777" w:rsidR="008F2D74" w:rsidRPr="008778C5" w:rsidRDefault="008F2D74" w:rsidP="008F2D74">
      <w:pPr>
        <w:spacing w:after="120" w:line="360" w:lineRule="auto"/>
        <w:jc w:val="both"/>
        <w:rPr>
          <w:rFonts w:asciiTheme="minorBidi" w:hAnsiTheme="minorBidi" w:cs="David"/>
          <w:sz w:val="24"/>
          <w:szCs w:val="24"/>
          <w:rtl/>
        </w:rPr>
      </w:pPr>
      <w:r w:rsidRPr="008778C5">
        <w:rPr>
          <w:rFonts w:asciiTheme="minorBidi" w:hAnsiTheme="minorBidi" w:cs="David" w:hint="cs"/>
          <w:sz w:val="24"/>
          <w:szCs w:val="24"/>
          <w:rtl/>
        </w:rPr>
        <w:lastRenderedPageBreak/>
        <w:t>"</w:t>
      </w:r>
      <w:r w:rsidRPr="008778C5">
        <w:rPr>
          <w:rFonts w:asciiTheme="minorBidi" w:hAnsiTheme="minorBidi" w:cs="David"/>
          <w:sz w:val="24"/>
          <w:szCs w:val="24"/>
          <w:rtl/>
        </w:rPr>
        <w:t>מדיניות הטיפול ביילודים הלוקים במחלות ובתסמונות המלוות בפיגור ו/או בעלי נכות מ</w:t>
      </w:r>
      <w:r w:rsidRPr="008778C5">
        <w:rPr>
          <w:rFonts w:asciiTheme="minorBidi" w:hAnsiTheme="minorBidi" w:cs="David" w:hint="cs"/>
          <w:sz w:val="24"/>
          <w:szCs w:val="24"/>
          <w:rtl/>
        </w:rPr>
        <w:t>וג</w:t>
      </w:r>
      <w:r w:rsidRPr="008778C5">
        <w:rPr>
          <w:rFonts w:asciiTheme="minorBidi" w:hAnsiTheme="minorBidi" w:cs="David"/>
          <w:sz w:val="24"/>
          <w:szCs w:val="24"/>
          <w:rtl/>
        </w:rPr>
        <w:t>דרת</w:t>
      </w:r>
      <w:r w:rsidRPr="008778C5">
        <w:rPr>
          <w:rFonts w:asciiTheme="minorBidi" w:hAnsiTheme="minorBidi" w:cs="David" w:hint="cs"/>
          <w:sz w:val="24"/>
          <w:szCs w:val="24"/>
          <w:rtl/>
        </w:rPr>
        <w:t>"</w:t>
      </w:r>
      <w:r w:rsidRPr="008778C5">
        <w:rPr>
          <w:rFonts w:asciiTheme="minorBidi" w:hAnsiTheme="minorBidi" w:cs="David"/>
          <w:sz w:val="24"/>
          <w:szCs w:val="24"/>
          <w:rtl/>
        </w:rPr>
        <w:t xml:space="preserve"> </w:t>
      </w:r>
      <w:r w:rsidRPr="008778C5">
        <w:rPr>
          <w:rFonts w:asciiTheme="minorBidi" w:hAnsiTheme="minorBidi" w:cs="David" w:hint="cs"/>
          <w:sz w:val="24"/>
          <w:szCs w:val="24"/>
          <w:rtl/>
        </w:rPr>
        <w:t xml:space="preserve">(משרד הרווחה, </w:t>
      </w:r>
      <w:r w:rsidRPr="008778C5">
        <w:rPr>
          <w:rFonts w:asciiTheme="minorBidi" w:hAnsiTheme="minorBidi" w:cs="David"/>
          <w:sz w:val="24"/>
          <w:szCs w:val="24"/>
          <w:rtl/>
        </w:rPr>
        <w:t>תאריך פרסום: 16.8.02, תאריך תחולה: 1.10.92)</w:t>
      </w:r>
      <w:r w:rsidRPr="008778C5">
        <w:rPr>
          <w:rFonts w:asciiTheme="minorBidi" w:hAnsiTheme="minorBidi" w:cs="David" w:hint="cs"/>
          <w:sz w:val="24"/>
          <w:szCs w:val="24"/>
          <w:rtl/>
        </w:rPr>
        <w:t>.</w:t>
      </w:r>
    </w:p>
    <w:p w14:paraId="4D35F03A" w14:textId="37E7E727" w:rsidR="00444509" w:rsidRPr="008778C5" w:rsidRDefault="00444509" w:rsidP="00444509">
      <w:pPr>
        <w:spacing w:before="100" w:beforeAutospacing="1" w:after="120" w:line="360" w:lineRule="auto"/>
        <w:rPr>
          <w:rFonts w:cs="David"/>
          <w:sz w:val="24"/>
          <w:szCs w:val="24"/>
          <w:rtl/>
        </w:rPr>
      </w:pPr>
      <w:r w:rsidRPr="008778C5">
        <w:rPr>
          <w:rFonts w:cs="David" w:hint="cs"/>
          <w:sz w:val="24"/>
          <w:szCs w:val="24"/>
          <w:rtl/>
        </w:rPr>
        <w:t xml:space="preserve">תקנות הפיקוח על מעונות (החזקת חוסים במעונות ללוקים בשכלם), </w:t>
      </w:r>
      <w:r>
        <w:rPr>
          <w:rFonts w:cs="David" w:hint="cs"/>
          <w:sz w:val="24"/>
          <w:szCs w:val="24"/>
          <w:rtl/>
        </w:rPr>
        <w:t>ה</w:t>
      </w:r>
      <w:r w:rsidRPr="008778C5">
        <w:rPr>
          <w:rFonts w:cs="David" w:hint="cs"/>
          <w:sz w:val="24"/>
          <w:szCs w:val="24"/>
          <w:rtl/>
        </w:rPr>
        <w:t>תשכ"ז</w:t>
      </w:r>
      <w:r>
        <w:rPr>
          <w:rFonts w:cs="David" w:hint="cs"/>
          <w:sz w:val="24"/>
          <w:szCs w:val="24"/>
          <w:rtl/>
        </w:rPr>
        <w:t>-</w:t>
      </w:r>
      <w:r w:rsidRPr="008778C5">
        <w:rPr>
          <w:rFonts w:cs="David" w:hint="cs"/>
          <w:sz w:val="24"/>
          <w:szCs w:val="24"/>
          <w:rtl/>
        </w:rPr>
        <w:t>1967.</w:t>
      </w:r>
    </w:p>
    <w:p w14:paraId="7AF55B90" w14:textId="77777777" w:rsidR="008F2D74" w:rsidRPr="008778C5" w:rsidRDefault="008F2D74" w:rsidP="008F2D74">
      <w:pPr>
        <w:spacing w:after="120" w:line="360" w:lineRule="auto"/>
        <w:jc w:val="both"/>
        <w:rPr>
          <w:rFonts w:ascii="David" w:hAnsi="David" w:cs="David"/>
          <w:sz w:val="24"/>
          <w:szCs w:val="24"/>
          <w:rtl/>
        </w:rPr>
      </w:pPr>
    </w:p>
    <w:p w14:paraId="31C6A4F1" w14:textId="77777777" w:rsidR="008F2D74" w:rsidRPr="008778C5" w:rsidRDefault="008F2D74" w:rsidP="008F2D74">
      <w:pPr>
        <w:spacing w:after="120" w:line="360" w:lineRule="auto"/>
        <w:jc w:val="both"/>
        <w:rPr>
          <w:rFonts w:ascii="David" w:hAnsi="David" w:cs="David"/>
          <w:sz w:val="24"/>
          <w:szCs w:val="24"/>
          <w:u w:val="single"/>
          <w:rtl/>
        </w:rPr>
      </w:pPr>
      <w:r w:rsidRPr="008778C5">
        <w:rPr>
          <w:rFonts w:ascii="David" w:hAnsi="David" w:cs="David" w:hint="cs"/>
          <w:sz w:val="24"/>
          <w:szCs w:val="24"/>
          <w:u w:val="single"/>
          <w:rtl/>
        </w:rPr>
        <w:t>פסקי דין</w:t>
      </w:r>
    </w:p>
    <w:p w14:paraId="518F3B67" w14:textId="77777777" w:rsidR="00E1048E" w:rsidRPr="008778C5" w:rsidRDefault="00E1048E" w:rsidP="00E1048E">
      <w:pPr>
        <w:spacing w:after="120" w:line="360" w:lineRule="auto"/>
        <w:jc w:val="both"/>
        <w:rPr>
          <w:rFonts w:ascii="David" w:eastAsia="Times New Roman" w:hAnsi="David" w:cs="David"/>
          <w:sz w:val="24"/>
          <w:szCs w:val="24"/>
          <w:rtl/>
        </w:rPr>
      </w:pPr>
      <w:proofErr w:type="spellStart"/>
      <w:r w:rsidRPr="008778C5">
        <w:rPr>
          <w:rFonts w:ascii="David" w:hAnsi="David" w:cs="David" w:hint="cs"/>
          <w:sz w:val="24"/>
          <w:szCs w:val="24"/>
          <w:rtl/>
        </w:rPr>
        <w:t>אמ"צ</w:t>
      </w:r>
      <w:proofErr w:type="spellEnd"/>
      <w:r w:rsidRPr="008778C5">
        <w:rPr>
          <w:rFonts w:ascii="David" w:hAnsi="David" w:cs="David" w:hint="cs"/>
          <w:sz w:val="24"/>
          <w:szCs w:val="24"/>
          <w:rtl/>
        </w:rPr>
        <w:t xml:space="preserve"> (משפחה תל אביב) 42099-01-15 </w:t>
      </w:r>
      <w:r w:rsidRPr="008778C5">
        <w:rPr>
          <w:rFonts w:ascii="David" w:hAnsi="David" w:cs="David" w:hint="cs"/>
          <w:b/>
          <w:bCs/>
          <w:sz w:val="24"/>
          <w:szCs w:val="24"/>
          <w:rtl/>
        </w:rPr>
        <w:t>היועץ המשפטי לממשלה נ' האם.</w:t>
      </w:r>
    </w:p>
    <w:p w14:paraId="41C088F2" w14:textId="77777777" w:rsidR="00E1048E" w:rsidRPr="008778C5" w:rsidRDefault="00E1048E" w:rsidP="00E1048E">
      <w:pPr>
        <w:spacing w:after="120" w:line="360" w:lineRule="auto"/>
        <w:jc w:val="both"/>
        <w:rPr>
          <w:rFonts w:ascii="David" w:hAnsi="David" w:cs="David"/>
          <w:sz w:val="24"/>
          <w:szCs w:val="24"/>
          <w:rtl/>
        </w:rPr>
      </w:pPr>
      <w:proofErr w:type="spellStart"/>
      <w:r w:rsidRPr="008778C5">
        <w:rPr>
          <w:rFonts w:ascii="David" w:hAnsi="David" w:cs="David"/>
          <w:sz w:val="24"/>
          <w:szCs w:val="24"/>
          <w:rtl/>
        </w:rPr>
        <w:t>א"פ</w:t>
      </w:r>
      <w:proofErr w:type="spellEnd"/>
      <w:r w:rsidRPr="008778C5">
        <w:rPr>
          <w:rFonts w:ascii="David" w:hAnsi="David" w:cs="David"/>
          <w:sz w:val="24"/>
          <w:szCs w:val="24"/>
          <w:rtl/>
        </w:rPr>
        <w:t xml:space="preserve"> 21169-06-13 </w:t>
      </w:r>
      <w:r w:rsidRPr="008778C5">
        <w:rPr>
          <w:rFonts w:ascii="David" w:hAnsi="David" w:cs="David"/>
          <w:b/>
          <w:bCs/>
          <w:sz w:val="24"/>
          <w:szCs w:val="24"/>
          <w:rtl/>
        </w:rPr>
        <w:t xml:space="preserve">א.ק. ואח' נ' </w:t>
      </w:r>
      <w:proofErr w:type="spellStart"/>
      <w:r w:rsidRPr="008778C5">
        <w:rPr>
          <w:rFonts w:ascii="David" w:hAnsi="David" w:cs="David"/>
          <w:b/>
          <w:bCs/>
          <w:sz w:val="24"/>
          <w:szCs w:val="24"/>
          <w:rtl/>
        </w:rPr>
        <w:t>ת.ז.נ.מ</w:t>
      </w:r>
      <w:proofErr w:type="spellEnd"/>
      <w:r w:rsidRPr="008778C5">
        <w:rPr>
          <w:rFonts w:ascii="David" w:hAnsi="David" w:cs="David"/>
          <w:b/>
          <w:bCs/>
          <w:sz w:val="24"/>
          <w:szCs w:val="24"/>
          <w:rtl/>
        </w:rPr>
        <w:t>. ואח'</w:t>
      </w:r>
      <w:r w:rsidRPr="008778C5">
        <w:rPr>
          <w:rFonts w:ascii="David" w:hAnsi="David" w:cs="David" w:hint="cs"/>
          <w:sz w:val="24"/>
          <w:szCs w:val="24"/>
          <w:rtl/>
        </w:rPr>
        <w:t xml:space="preserve"> (פ</w:t>
      </w:r>
      <w:r w:rsidRPr="008778C5">
        <w:rPr>
          <w:rFonts w:ascii="David" w:hAnsi="David" w:cs="David"/>
          <w:sz w:val="24"/>
          <w:szCs w:val="24"/>
          <w:rtl/>
        </w:rPr>
        <w:t>ורסם בנבו, 29.7.13</w:t>
      </w:r>
      <w:r w:rsidRPr="008778C5">
        <w:rPr>
          <w:rFonts w:ascii="David" w:hAnsi="David" w:cs="David" w:hint="cs"/>
          <w:sz w:val="24"/>
          <w:szCs w:val="24"/>
          <w:rtl/>
        </w:rPr>
        <w:t>)</w:t>
      </w:r>
    </w:p>
    <w:p w14:paraId="2CB26E52" w14:textId="77777777" w:rsidR="008F2D74" w:rsidRPr="008778C5" w:rsidRDefault="008F2D74" w:rsidP="008F2D74">
      <w:pPr>
        <w:pStyle w:val="FootnoteText"/>
        <w:spacing w:after="120" w:line="360" w:lineRule="auto"/>
        <w:rPr>
          <w:rFonts w:ascii="David" w:hAnsi="David" w:cs="David"/>
          <w:sz w:val="24"/>
          <w:szCs w:val="24"/>
        </w:rPr>
      </w:pPr>
      <w:r w:rsidRPr="008778C5">
        <w:rPr>
          <w:rFonts w:ascii="David" w:hAnsi="David" w:cs="David"/>
          <w:sz w:val="24"/>
          <w:szCs w:val="24"/>
          <w:rtl/>
        </w:rPr>
        <w:t xml:space="preserve">בע"מ 1118/14 </w:t>
      </w:r>
      <w:r w:rsidRPr="008778C5">
        <w:rPr>
          <w:rFonts w:ascii="David" w:hAnsi="David" w:cs="David"/>
          <w:b/>
          <w:bCs/>
          <w:sz w:val="24"/>
          <w:szCs w:val="24"/>
          <w:rtl/>
        </w:rPr>
        <w:t>פלונית נ' משרד הרווחה והשירותים החברתיים</w:t>
      </w:r>
      <w:r w:rsidRPr="008778C5">
        <w:rPr>
          <w:rFonts w:ascii="David" w:hAnsi="David" w:cs="David"/>
          <w:sz w:val="24"/>
          <w:szCs w:val="24"/>
          <w:rtl/>
        </w:rPr>
        <w:t xml:space="preserve"> (פורס בנבו, 1.4.15).</w:t>
      </w:r>
    </w:p>
    <w:p w14:paraId="465285E1" w14:textId="77777777" w:rsidR="008F2D74" w:rsidRPr="008778C5" w:rsidRDefault="008F2D74" w:rsidP="008F2D74">
      <w:pPr>
        <w:spacing w:after="120" w:line="360" w:lineRule="auto"/>
        <w:jc w:val="both"/>
        <w:rPr>
          <w:rFonts w:ascii="David" w:hAnsi="David" w:cs="David"/>
          <w:sz w:val="24"/>
          <w:szCs w:val="24"/>
          <w:rtl/>
        </w:rPr>
      </w:pPr>
      <w:r w:rsidRPr="008778C5">
        <w:rPr>
          <w:rFonts w:ascii="David" w:hAnsi="David" w:cs="David"/>
          <w:sz w:val="24"/>
          <w:szCs w:val="24"/>
          <w:rtl/>
        </w:rPr>
        <w:t xml:space="preserve">בע"מ 10791/05 </w:t>
      </w:r>
      <w:r w:rsidRPr="008778C5">
        <w:rPr>
          <w:rFonts w:ascii="David" w:hAnsi="David" w:cs="David"/>
          <w:b/>
          <w:bCs/>
          <w:sz w:val="24"/>
          <w:szCs w:val="24"/>
          <w:rtl/>
        </w:rPr>
        <w:t>פלוני נ' היועץ המשפטי לממשלה ואח'</w:t>
      </w:r>
      <w:r w:rsidRPr="008778C5">
        <w:rPr>
          <w:rFonts w:ascii="David" w:hAnsi="David" w:cs="David"/>
          <w:sz w:val="24"/>
          <w:szCs w:val="24"/>
          <w:rtl/>
        </w:rPr>
        <w:t xml:space="preserve"> (</w:t>
      </w:r>
      <w:r w:rsidRPr="008778C5">
        <w:rPr>
          <w:rFonts w:ascii="David" w:hAnsi="David" w:cs="David" w:hint="cs"/>
          <w:sz w:val="24"/>
          <w:szCs w:val="24"/>
          <w:rtl/>
        </w:rPr>
        <w:t>פורסם ב</w:t>
      </w:r>
      <w:r w:rsidRPr="008778C5">
        <w:rPr>
          <w:rFonts w:ascii="David" w:hAnsi="David" w:cs="David"/>
          <w:sz w:val="24"/>
          <w:szCs w:val="24"/>
          <w:rtl/>
        </w:rPr>
        <w:t>נבו, 9.2.06</w:t>
      </w:r>
      <w:r w:rsidRPr="008778C5">
        <w:rPr>
          <w:rFonts w:ascii="David" w:hAnsi="David" w:cs="David" w:hint="cs"/>
          <w:sz w:val="24"/>
          <w:szCs w:val="24"/>
          <w:rtl/>
        </w:rPr>
        <w:t>).</w:t>
      </w:r>
    </w:p>
    <w:p w14:paraId="7739DC0B" w14:textId="7A831A2F" w:rsidR="001D54DD" w:rsidRDefault="00E1048E" w:rsidP="007E60B2">
      <w:pPr>
        <w:spacing w:after="120" w:line="360" w:lineRule="auto"/>
        <w:jc w:val="both"/>
        <w:rPr>
          <w:rFonts w:ascii="David" w:hAnsi="David" w:cs="David" w:hint="cs"/>
          <w:sz w:val="24"/>
          <w:szCs w:val="24"/>
          <w:rtl/>
        </w:rPr>
      </w:pPr>
      <w:proofErr w:type="spellStart"/>
      <w:r w:rsidRPr="008778C5">
        <w:rPr>
          <w:rFonts w:ascii="David" w:hAnsi="David" w:cs="David"/>
          <w:sz w:val="24"/>
          <w:szCs w:val="24"/>
          <w:rtl/>
        </w:rPr>
        <w:t>עמש</w:t>
      </w:r>
      <w:proofErr w:type="spellEnd"/>
      <w:r w:rsidRPr="008778C5">
        <w:rPr>
          <w:rFonts w:ascii="David" w:hAnsi="David" w:cs="David"/>
          <w:sz w:val="24"/>
          <w:szCs w:val="24"/>
          <w:rtl/>
        </w:rPr>
        <w:t xml:space="preserve"> (תל אביב יפו) 3/14 </w:t>
      </w:r>
      <w:r w:rsidRPr="008778C5">
        <w:rPr>
          <w:rFonts w:ascii="David" w:hAnsi="David" w:cs="David"/>
          <w:b/>
          <w:bCs/>
          <w:sz w:val="24"/>
          <w:szCs w:val="24"/>
          <w:rtl/>
        </w:rPr>
        <w:t>פלונית נ' היועץ המשפטי לממשלה</w:t>
      </w:r>
      <w:r w:rsidRPr="008778C5">
        <w:rPr>
          <w:rFonts w:ascii="David" w:hAnsi="David" w:cs="David"/>
          <w:sz w:val="24"/>
          <w:szCs w:val="24"/>
          <w:rtl/>
        </w:rPr>
        <w:t xml:space="preserve"> (</w:t>
      </w:r>
      <w:r w:rsidRPr="008778C5">
        <w:rPr>
          <w:rFonts w:ascii="David" w:hAnsi="David" w:cs="David" w:hint="cs"/>
          <w:sz w:val="24"/>
          <w:szCs w:val="24"/>
          <w:rtl/>
        </w:rPr>
        <w:t>פורסם ב</w:t>
      </w:r>
      <w:r w:rsidRPr="008778C5">
        <w:rPr>
          <w:rFonts w:ascii="David" w:hAnsi="David" w:cs="David"/>
          <w:sz w:val="24"/>
          <w:szCs w:val="24"/>
          <w:rtl/>
        </w:rPr>
        <w:t>נבו, 9.2.15)</w:t>
      </w:r>
      <w:r w:rsidRPr="008778C5">
        <w:rPr>
          <w:rFonts w:ascii="David" w:hAnsi="David" w:cs="David" w:hint="cs"/>
          <w:sz w:val="24"/>
          <w:szCs w:val="24"/>
          <w:rtl/>
        </w:rPr>
        <w:t>.</w:t>
      </w:r>
    </w:p>
    <w:p w14:paraId="129079FC" w14:textId="77777777" w:rsidR="007E60B2" w:rsidRPr="007E60B2" w:rsidRDefault="007E60B2" w:rsidP="007E60B2">
      <w:pPr>
        <w:spacing w:after="120" w:line="360" w:lineRule="auto"/>
        <w:jc w:val="both"/>
        <w:rPr>
          <w:rFonts w:ascii="David" w:hAnsi="David" w:cs="David"/>
          <w:sz w:val="24"/>
          <w:szCs w:val="24"/>
          <w:rtl/>
        </w:rPr>
      </w:pPr>
    </w:p>
    <w:p w14:paraId="01BB7C79" w14:textId="77777777" w:rsidR="001D54DD" w:rsidRPr="008778C5" w:rsidRDefault="008F2D74">
      <w:pPr>
        <w:spacing w:line="360" w:lineRule="auto"/>
        <w:jc w:val="center"/>
        <w:rPr>
          <w:rFonts w:ascii="David" w:hAnsi="David" w:cs="David"/>
          <w:b/>
          <w:bCs/>
          <w:sz w:val="28"/>
          <w:szCs w:val="28"/>
          <w:u w:val="single"/>
          <w:rtl/>
        </w:rPr>
      </w:pPr>
      <w:r w:rsidRPr="008778C5">
        <w:rPr>
          <w:rFonts w:ascii="David" w:hAnsi="David" w:cs="David" w:hint="cs"/>
          <w:b/>
          <w:bCs/>
          <w:sz w:val="28"/>
          <w:szCs w:val="28"/>
          <w:u w:val="single"/>
          <w:rtl/>
        </w:rPr>
        <w:t>סעיף 27</w:t>
      </w:r>
    </w:p>
    <w:p w14:paraId="10A2E5C8" w14:textId="77777777" w:rsidR="001D54DD" w:rsidRPr="008778C5" w:rsidRDefault="008F2D74">
      <w:pPr>
        <w:spacing w:after="120" w:line="360" w:lineRule="auto"/>
        <w:jc w:val="both"/>
        <w:rPr>
          <w:rFonts w:ascii="David" w:hAnsi="David" w:cs="David"/>
          <w:sz w:val="24"/>
          <w:szCs w:val="24"/>
          <w:u w:val="single"/>
          <w:rtl/>
        </w:rPr>
      </w:pPr>
      <w:r w:rsidRPr="008778C5">
        <w:rPr>
          <w:rFonts w:ascii="David" w:hAnsi="David" w:cs="David" w:hint="cs"/>
          <w:sz w:val="24"/>
          <w:szCs w:val="24"/>
          <w:u w:val="single"/>
          <w:rtl/>
        </w:rPr>
        <w:t>מחקרים ודוחות</w:t>
      </w:r>
    </w:p>
    <w:p w14:paraId="5B01C186" w14:textId="77777777" w:rsidR="006D5897" w:rsidRPr="00A4593A" w:rsidRDefault="006D5897" w:rsidP="006D5897">
      <w:pPr>
        <w:spacing w:after="120" w:line="360" w:lineRule="auto"/>
        <w:jc w:val="both"/>
        <w:rPr>
          <w:rFonts w:cs="David"/>
          <w:sz w:val="24"/>
          <w:szCs w:val="24"/>
          <w:rtl/>
        </w:rPr>
      </w:pPr>
      <w:r w:rsidRPr="008778C5">
        <w:rPr>
          <w:rFonts w:ascii="David" w:hAnsi="David" w:cs="David" w:hint="cs"/>
          <w:sz w:val="24"/>
          <w:szCs w:val="24"/>
          <w:rtl/>
        </w:rPr>
        <w:t>אלפסי</w:t>
      </w:r>
      <w:r>
        <w:rPr>
          <w:rFonts w:ascii="David" w:hAnsi="David" w:cs="David" w:hint="cs"/>
          <w:sz w:val="24"/>
          <w:szCs w:val="24"/>
          <w:rtl/>
        </w:rPr>
        <w:t>-</w:t>
      </w:r>
      <w:proofErr w:type="spellStart"/>
      <w:r w:rsidRPr="008778C5">
        <w:rPr>
          <w:rFonts w:ascii="David" w:hAnsi="David" w:cs="David" w:hint="cs"/>
          <w:sz w:val="24"/>
          <w:szCs w:val="24"/>
          <w:rtl/>
        </w:rPr>
        <w:t>הנלי</w:t>
      </w:r>
      <w:proofErr w:type="spellEnd"/>
      <w:r>
        <w:rPr>
          <w:rFonts w:ascii="David" w:hAnsi="David" w:cs="David" w:hint="cs"/>
          <w:sz w:val="24"/>
          <w:szCs w:val="24"/>
          <w:rtl/>
        </w:rPr>
        <w:t>, מ' (לא ידוע).</w:t>
      </w:r>
      <w:r w:rsidRPr="008778C5">
        <w:rPr>
          <w:rFonts w:ascii="David" w:hAnsi="David" w:cs="David" w:hint="cs"/>
          <w:sz w:val="24"/>
          <w:szCs w:val="24"/>
          <w:rtl/>
        </w:rPr>
        <w:t xml:space="preserve"> </w:t>
      </w:r>
      <w:r w:rsidRPr="00A4593A">
        <w:rPr>
          <w:rFonts w:ascii="David" w:hAnsi="David" w:cs="David" w:hint="cs"/>
          <w:b/>
          <w:bCs/>
          <w:sz w:val="24"/>
          <w:szCs w:val="24"/>
          <w:rtl/>
        </w:rPr>
        <w:t>מעקב אחר יישום צו ההרחבה להגדלת מספר העובדים עם מוגבלויות בעסקים המעסיקים 100 עובדים ויותר</w:t>
      </w:r>
      <w:r w:rsidRPr="008778C5">
        <w:rPr>
          <w:rFonts w:ascii="David" w:hAnsi="David" w:cs="David" w:hint="cs"/>
          <w:sz w:val="24"/>
          <w:szCs w:val="24"/>
          <w:rtl/>
        </w:rPr>
        <w:t>.</w:t>
      </w:r>
      <w:r>
        <w:rPr>
          <w:rFonts w:ascii="David" w:hAnsi="David" w:cs="David" w:hint="cs"/>
          <w:sz w:val="24"/>
          <w:szCs w:val="24"/>
          <w:rtl/>
        </w:rPr>
        <w:t xml:space="preserve"> נדלה מ-</w:t>
      </w:r>
      <w:r w:rsidRPr="00FA0FAA">
        <w:t xml:space="preserve"> </w:t>
      </w:r>
      <w:r w:rsidRPr="00FA0FAA">
        <w:rPr>
          <w:rFonts w:ascii="David" w:hAnsi="David" w:cs="David"/>
          <w:sz w:val="24"/>
          <w:szCs w:val="24"/>
        </w:rPr>
        <w:t>http://employment.molsa.gov.il/Research/Documents/X13411.pdf</w:t>
      </w:r>
    </w:p>
    <w:p w14:paraId="5455E97F" w14:textId="04C766FF" w:rsidR="001D54DD" w:rsidRPr="00840BB5" w:rsidRDefault="00CF5EF0" w:rsidP="00CF5EF0">
      <w:pPr>
        <w:spacing w:after="120" w:line="360" w:lineRule="auto"/>
        <w:jc w:val="both"/>
        <w:rPr>
          <w:rFonts w:cs="David"/>
          <w:sz w:val="24"/>
          <w:szCs w:val="24"/>
          <w:rtl/>
        </w:rPr>
      </w:pPr>
      <w:r>
        <w:rPr>
          <w:rFonts w:ascii="David" w:hAnsi="David" w:cs="David" w:hint="cs"/>
          <w:sz w:val="24"/>
          <w:szCs w:val="24"/>
          <w:rtl/>
        </w:rPr>
        <w:t xml:space="preserve">זוהר, ג' (2016). </w:t>
      </w:r>
      <w:r w:rsidR="008F2D74" w:rsidRPr="00840BB5">
        <w:rPr>
          <w:rFonts w:ascii="David" w:hAnsi="David" w:cs="David"/>
          <w:b/>
          <w:bCs/>
          <w:sz w:val="24"/>
          <w:szCs w:val="24"/>
          <w:rtl/>
        </w:rPr>
        <w:t>דו"ח השוואתי על ייצוג הולם לאנשים עם מוגבלות בתעסוקה בשוק החופשי בישראל והעולם</w:t>
      </w:r>
      <w:r w:rsidR="009F4961">
        <w:rPr>
          <w:rFonts w:ascii="David" w:hAnsi="David" w:cs="David" w:hint="cs"/>
          <w:b/>
          <w:bCs/>
          <w:sz w:val="24"/>
          <w:szCs w:val="24"/>
          <w:rtl/>
        </w:rPr>
        <w:t xml:space="preserve"> – מבט השוואתי</w:t>
      </w:r>
      <w:r>
        <w:rPr>
          <w:rFonts w:ascii="David" w:hAnsi="David" w:cs="David" w:hint="cs"/>
          <w:sz w:val="24"/>
          <w:szCs w:val="24"/>
          <w:rtl/>
        </w:rPr>
        <w:t>.</w:t>
      </w:r>
      <w:r w:rsidR="008F2D74" w:rsidRPr="008778C5">
        <w:rPr>
          <w:rFonts w:ascii="David" w:hAnsi="David" w:cs="David" w:hint="cs"/>
          <w:sz w:val="24"/>
          <w:szCs w:val="24"/>
          <w:rtl/>
        </w:rPr>
        <w:t xml:space="preserve"> </w:t>
      </w:r>
      <w:r>
        <w:rPr>
          <w:rFonts w:ascii="David" w:hAnsi="David" w:cs="David" w:hint="cs"/>
          <w:sz w:val="24"/>
          <w:szCs w:val="24"/>
          <w:rtl/>
        </w:rPr>
        <w:t>נדלה מ-</w:t>
      </w:r>
      <w:r w:rsidRPr="00CF5EF0">
        <w:t xml:space="preserve"> </w:t>
      </w:r>
      <w:r w:rsidRPr="00CF5EF0">
        <w:rPr>
          <w:rFonts w:ascii="David" w:hAnsi="David" w:cs="David"/>
          <w:sz w:val="24"/>
          <w:szCs w:val="24"/>
        </w:rPr>
        <w:t>http://www.justice.gov.il/Units/NetzivutShivyon/publications/news/Pages/Disabilities-Affirmative-Action-Report.aspx</w:t>
      </w:r>
    </w:p>
    <w:p w14:paraId="7EEB94AF" w14:textId="511C9240" w:rsidR="001D54DD" w:rsidRPr="00840BB5" w:rsidRDefault="002F03F7" w:rsidP="00216015">
      <w:pPr>
        <w:spacing w:after="120" w:line="360" w:lineRule="auto"/>
        <w:jc w:val="both"/>
        <w:rPr>
          <w:rFonts w:cs="David"/>
          <w:sz w:val="24"/>
          <w:szCs w:val="24"/>
        </w:rPr>
      </w:pPr>
      <w:r>
        <w:rPr>
          <w:rFonts w:ascii="David" w:hAnsi="David" w:cs="David" w:hint="cs"/>
          <w:sz w:val="24"/>
          <w:szCs w:val="24"/>
          <w:rtl/>
        </w:rPr>
        <w:t xml:space="preserve">הלשכה המרכזית לסטטיסטיקה (2016). </w:t>
      </w:r>
      <w:r w:rsidR="00216015" w:rsidRPr="00840BB5">
        <w:rPr>
          <w:rFonts w:ascii="David" w:hAnsi="David" w:cs="David" w:hint="eastAsia"/>
          <w:b/>
          <w:bCs/>
          <w:sz w:val="24"/>
          <w:szCs w:val="24"/>
          <w:rtl/>
        </w:rPr>
        <w:t>לקט</w:t>
      </w:r>
      <w:r w:rsidR="00216015" w:rsidRPr="00840BB5">
        <w:rPr>
          <w:rFonts w:ascii="David" w:hAnsi="David" w:cs="David"/>
          <w:b/>
          <w:bCs/>
          <w:sz w:val="24"/>
          <w:szCs w:val="24"/>
          <w:rtl/>
        </w:rPr>
        <w:t xml:space="preserve"> </w:t>
      </w:r>
      <w:r w:rsidR="00216015" w:rsidRPr="00840BB5">
        <w:rPr>
          <w:rFonts w:ascii="David" w:hAnsi="David" w:cs="David" w:hint="eastAsia"/>
          <w:b/>
          <w:bCs/>
          <w:sz w:val="24"/>
          <w:szCs w:val="24"/>
          <w:rtl/>
        </w:rPr>
        <w:t>נתונים</w:t>
      </w:r>
      <w:r w:rsidR="00216015" w:rsidRPr="00840BB5">
        <w:rPr>
          <w:rFonts w:ascii="David" w:hAnsi="David" w:cs="David"/>
          <w:b/>
          <w:bCs/>
          <w:sz w:val="24"/>
          <w:szCs w:val="24"/>
          <w:rtl/>
        </w:rPr>
        <w:t xml:space="preserve"> </w:t>
      </w:r>
      <w:r w:rsidR="00216015" w:rsidRPr="00840BB5">
        <w:rPr>
          <w:rFonts w:ascii="David" w:hAnsi="David" w:cs="David" w:hint="eastAsia"/>
          <w:b/>
          <w:bCs/>
          <w:sz w:val="24"/>
          <w:szCs w:val="24"/>
          <w:rtl/>
        </w:rPr>
        <w:t>מתוך</w:t>
      </w:r>
      <w:r w:rsidR="00216015" w:rsidRPr="00840BB5">
        <w:rPr>
          <w:rFonts w:ascii="David" w:hAnsi="David" w:cs="David"/>
          <w:b/>
          <w:bCs/>
          <w:sz w:val="24"/>
          <w:szCs w:val="24"/>
          <w:rtl/>
        </w:rPr>
        <w:t xml:space="preserve"> </w:t>
      </w:r>
      <w:r w:rsidR="00216015" w:rsidRPr="00840BB5">
        <w:rPr>
          <w:rFonts w:ascii="David" w:hAnsi="David" w:cs="David" w:hint="eastAsia"/>
          <w:b/>
          <w:bCs/>
          <w:sz w:val="24"/>
          <w:szCs w:val="24"/>
          <w:rtl/>
        </w:rPr>
        <w:t>ה</w:t>
      </w:r>
      <w:r w:rsidR="008F2D74" w:rsidRPr="00840BB5">
        <w:rPr>
          <w:rFonts w:ascii="David" w:hAnsi="David" w:cs="David" w:hint="eastAsia"/>
          <w:b/>
          <w:bCs/>
          <w:sz w:val="24"/>
          <w:szCs w:val="24"/>
          <w:rtl/>
        </w:rPr>
        <w:t>סקר</w:t>
      </w:r>
      <w:r w:rsidR="008F2D74" w:rsidRPr="00840BB5">
        <w:rPr>
          <w:rFonts w:ascii="David" w:hAnsi="David" w:cs="David"/>
          <w:b/>
          <w:bCs/>
          <w:sz w:val="24"/>
          <w:szCs w:val="24"/>
          <w:rtl/>
        </w:rPr>
        <w:t xml:space="preserve"> </w:t>
      </w:r>
      <w:r w:rsidR="00216015" w:rsidRPr="00840BB5">
        <w:rPr>
          <w:rFonts w:ascii="David" w:hAnsi="David" w:cs="David" w:hint="eastAsia"/>
          <w:b/>
          <w:bCs/>
          <w:sz w:val="24"/>
          <w:szCs w:val="24"/>
          <w:rtl/>
        </w:rPr>
        <w:t>ה</w:t>
      </w:r>
      <w:r w:rsidR="008F2D74" w:rsidRPr="00840BB5">
        <w:rPr>
          <w:rFonts w:ascii="David" w:hAnsi="David" w:cs="David" w:hint="eastAsia"/>
          <w:b/>
          <w:bCs/>
          <w:sz w:val="24"/>
          <w:szCs w:val="24"/>
          <w:rtl/>
        </w:rPr>
        <w:t>חברתי</w:t>
      </w:r>
      <w:r w:rsidR="008F2D74" w:rsidRPr="00840BB5">
        <w:rPr>
          <w:rFonts w:ascii="David" w:hAnsi="David" w:cs="David"/>
          <w:b/>
          <w:bCs/>
          <w:sz w:val="24"/>
          <w:szCs w:val="24"/>
          <w:rtl/>
        </w:rPr>
        <w:t xml:space="preserve"> </w:t>
      </w:r>
      <w:r w:rsidR="00216015" w:rsidRPr="00840BB5">
        <w:rPr>
          <w:rFonts w:ascii="David" w:hAnsi="David" w:cs="David"/>
          <w:b/>
          <w:bCs/>
          <w:sz w:val="24"/>
          <w:szCs w:val="24"/>
          <w:rtl/>
        </w:rPr>
        <w:t>2016</w:t>
      </w:r>
      <w:r w:rsidR="008F2D74" w:rsidRPr="00840BB5">
        <w:rPr>
          <w:rFonts w:ascii="David" w:hAnsi="David" w:cs="David"/>
          <w:b/>
          <w:bCs/>
          <w:sz w:val="24"/>
          <w:szCs w:val="24"/>
          <w:rtl/>
        </w:rPr>
        <w:t xml:space="preserve"> לרגל היום הבין-</w:t>
      </w:r>
      <w:r w:rsidR="008F2D74" w:rsidRPr="00840BB5">
        <w:rPr>
          <w:rFonts w:ascii="David" w:hAnsi="David" w:cs="David" w:hint="eastAsia"/>
          <w:b/>
          <w:bCs/>
          <w:sz w:val="24"/>
          <w:szCs w:val="24"/>
          <w:rtl/>
        </w:rPr>
        <w:t>לאומי</w:t>
      </w:r>
      <w:r w:rsidR="008F2D74" w:rsidRPr="00840BB5">
        <w:rPr>
          <w:rFonts w:ascii="David" w:hAnsi="David" w:cs="David"/>
          <w:b/>
          <w:bCs/>
          <w:sz w:val="24"/>
          <w:szCs w:val="24"/>
          <w:rtl/>
        </w:rPr>
        <w:t xml:space="preserve"> </w:t>
      </w:r>
      <w:r w:rsidR="008F2D74" w:rsidRPr="00840BB5">
        <w:rPr>
          <w:rFonts w:ascii="David" w:hAnsi="David" w:cs="David" w:hint="eastAsia"/>
          <w:b/>
          <w:bCs/>
          <w:sz w:val="24"/>
          <w:szCs w:val="24"/>
          <w:rtl/>
        </w:rPr>
        <w:t>למען</w:t>
      </w:r>
      <w:r w:rsidR="008F2D74" w:rsidRPr="00840BB5">
        <w:rPr>
          <w:rFonts w:ascii="David" w:hAnsi="David" w:cs="David"/>
          <w:b/>
          <w:bCs/>
          <w:sz w:val="24"/>
          <w:szCs w:val="24"/>
          <w:rtl/>
        </w:rPr>
        <w:t xml:space="preserve"> </w:t>
      </w:r>
      <w:r w:rsidR="008F2D74" w:rsidRPr="00840BB5">
        <w:rPr>
          <w:rFonts w:ascii="David" w:hAnsi="David" w:cs="David" w:hint="eastAsia"/>
          <w:b/>
          <w:bCs/>
          <w:sz w:val="24"/>
          <w:szCs w:val="24"/>
          <w:rtl/>
        </w:rPr>
        <w:t>זכויות</w:t>
      </w:r>
      <w:r w:rsidR="008F2D74" w:rsidRPr="00840BB5">
        <w:rPr>
          <w:rFonts w:ascii="David" w:hAnsi="David" w:cs="David"/>
          <w:b/>
          <w:bCs/>
          <w:sz w:val="24"/>
          <w:szCs w:val="24"/>
          <w:rtl/>
        </w:rPr>
        <w:t xml:space="preserve"> </w:t>
      </w:r>
      <w:r w:rsidR="008F2D74" w:rsidRPr="00840BB5">
        <w:rPr>
          <w:rFonts w:ascii="David" w:hAnsi="David" w:cs="David" w:hint="eastAsia"/>
          <w:b/>
          <w:bCs/>
          <w:sz w:val="24"/>
          <w:szCs w:val="24"/>
          <w:rtl/>
        </w:rPr>
        <w:t>אנשים</w:t>
      </w:r>
      <w:r w:rsidR="008F2D74" w:rsidRPr="00840BB5">
        <w:rPr>
          <w:rFonts w:ascii="David" w:hAnsi="David" w:cs="David"/>
          <w:b/>
          <w:bCs/>
          <w:sz w:val="24"/>
          <w:szCs w:val="24"/>
          <w:rtl/>
        </w:rPr>
        <w:t xml:space="preserve"> </w:t>
      </w:r>
      <w:r w:rsidR="008F2D74" w:rsidRPr="00840BB5">
        <w:rPr>
          <w:rFonts w:ascii="David" w:hAnsi="David" w:cs="David" w:hint="eastAsia"/>
          <w:b/>
          <w:bCs/>
          <w:sz w:val="24"/>
          <w:szCs w:val="24"/>
          <w:rtl/>
        </w:rPr>
        <w:t>עם</w:t>
      </w:r>
      <w:r w:rsidR="008F2D74" w:rsidRPr="00840BB5">
        <w:rPr>
          <w:rFonts w:ascii="David" w:hAnsi="David" w:cs="David"/>
          <w:b/>
          <w:bCs/>
          <w:sz w:val="24"/>
          <w:szCs w:val="24"/>
          <w:rtl/>
        </w:rPr>
        <w:t xml:space="preserve"> </w:t>
      </w:r>
      <w:r w:rsidR="008F2D74" w:rsidRPr="00840BB5">
        <w:rPr>
          <w:rFonts w:ascii="David" w:hAnsi="David" w:cs="David" w:hint="eastAsia"/>
          <w:b/>
          <w:bCs/>
          <w:sz w:val="24"/>
          <w:szCs w:val="24"/>
          <w:rtl/>
        </w:rPr>
        <w:t>מוגבלות</w:t>
      </w:r>
      <w:r w:rsidR="00216015">
        <w:rPr>
          <w:rFonts w:ascii="David" w:hAnsi="David" w:cs="David" w:hint="cs"/>
          <w:sz w:val="24"/>
          <w:szCs w:val="24"/>
          <w:rtl/>
        </w:rPr>
        <w:t>. נדלה מ-</w:t>
      </w:r>
      <w:r w:rsidR="00216015" w:rsidRPr="00216015">
        <w:t xml:space="preserve"> </w:t>
      </w:r>
      <w:r w:rsidR="00216015" w:rsidRPr="00216015">
        <w:rPr>
          <w:rFonts w:ascii="David" w:hAnsi="David" w:cs="David"/>
          <w:sz w:val="24"/>
          <w:szCs w:val="24"/>
        </w:rPr>
        <w:t>http://www.cbs.gov.il/www/hodaot2017n/11_17_355b.docx</w:t>
      </w:r>
    </w:p>
    <w:p w14:paraId="2EB3FED4" w14:textId="3CCA3CD7" w:rsidR="001D54DD" w:rsidRPr="008778C5" w:rsidRDefault="002B0C48">
      <w:pPr>
        <w:spacing w:after="120" w:line="360" w:lineRule="auto"/>
        <w:jc w:val="both"/>
        <w:rPr>
          <w:rFonts w:ascii="David" w:hAnsi="David" w:cs="David"/>
          <w:sz w:val="24"/>
          <w:szCs w:val="24"/>
        </w:rPr>
      </w:pPr>
      <w:r>
        <w:rPr>
          <w:rFonts w:ascii="David" w:hAnsi="David" w:cs="David" w:hint="cs"/>
          <w:sz w:val="24"/>
          <w:szCs w:val="24"/>
          <w:rtl/>
        </w:rPr>
        <w:t xml:space="preserve">(2016). </w:t>
      </w:r>
      <w:r w:rsidR="008F2D74" w:rsidRPr="00840BB5">
        <w:rPr>
          <w:rFonts w:ascii="David" w:hAnsi="David" w:cs="David" w:hint="eastAsia"/>
          <w:b/>
          <w:bCs/>
          <w:sz w:val="24"/>
          <w:szCs w:val="24"/>
          <w:rtl/>
        </w:rPr>
        <w:t>מפעלים</w:t>
      </w:r>
      <w:r w:rsidR="008F2D74" w:rsidRPr="00840BB5">
        <w:rPr>
          <w:rFonts w:ascii="David" w:hAnsi="David" w:cs="David"/>
          <w:b/>
          <w:bCs/>
          <w:sz w:val="24"/>
          <w:szCs w:val="24"/>
          <w:rtl/>
        </w:rPr>
        <w:t xml:space="preserve"> מוגנים בישראל: דו"ח משפטי- בחינת חוקיות ההסדרים הקיימים והצעת חלופות</w:t>
      </w:r>
      <w:r w:rsidR="008F2D74" w:rsidRPr="008778C5">
        <w:rPr>
          <w:rFonts w:ascii="David" w:hAnsi="David" w:cs="David" w:hint="cs"/>
          <w:sz w:val="24"/>
          <w:szCs w:val="24"/>
          <w:rtl/>
        </w:rPr>
        <w:t>, הקליניקה לזכויות אנשים עם מוגבלות- האוניברסיטה העברית, 2016.</w:t>
      </w:r>
    </w:p>
    <w:p w14:paraId="2432C8F6" w14:textId="77777777" w:rsidR="002B6AD2" w:rsidRPr="00A4593A" w:rsidRDefault="002B6AD2" w:rsidP="002B6AD2">
      <w:pPr>
        <w:spacing w:after="120" w:line="360" w:lineRule="auto"/>
        <w:rPr>
          <w:rFonts w:cs="David"/>
          <w:sz w:val="24"/>
          <w:szCs w:val="24"/>
          <w:rtl/>
        </w:rPr>
      </w:pPr>
      <w:proofErr w:type="spellStart"/>
      <w:r>
        <w:rPr>
          <w:rFonts w:ascii="David" w:hAnsi="David" w:cs="David" w:hint="cs"/>
          <w:sz w:val="24"/>
          <w:szCs w:val="24"/>
          <w:rtl/>
        </w:rPr>
        <w:t>נאון</w:t>
      </w:r>
      <w:proofErr w:type="spellEnd"/>
      <w:r>
        <w:rPr>
          <w:rFonts w:ascii="David" w:hAnsi="David" w:cs="David" w:hint="cs"/>
          <w:sz w:val="24"/>
          <w:szCs w:val="24"/>
          <w:rtl/>
        </w:rPr>
        <w:t xml:space="preserve">, ד', הרן, ד', סופר-פורמן, ח' והדר, י' (2016). </w:t>
      </w:r>
      <w:r w:rsidRPr="00C6538B">
        <w:rPr>
          <w:rFonts w:ascii="David" w:hAnsi="David" w:cs="David"/>
          <w:sz w:val="24"/>
          <w:szCs w:val="24"/>
          <w:rtl/>
        </w:rPr>
        <w:t>אתגרים בשילוב אנשים עם</w:t>
      </w:r>
      <w:r w:rsidRPr="00CF5EF0">
        <w:rPr>
          <w:rFonts w:ascii="David" w:hAnsi="David" w:cs="David" w:hint="cs"/>
          <w:sz w:val="24"/>
          <w:szCs w:val="24"/>
          <w:rtl/>
        </w:rPr>
        <w:t xml:space="preserve"> </w:t>
      </w:r>
      <w:r w:rsidRPr="00CF5EF0">
        <w:rPr>
          <w:rFonts w:ascii="David" w:hAnsi="David" w:cs="David"/>
          <w:sz w:val="24"/>
          <w:szCs w:val="24"/>
          <w:rtl/>
        </w:rPr>
        <w:t>מוגבלות במעגל העבודה –</w:t>
      </w:r>
      <w:r w:rsidRPr="00A4593A">
        <w:rPr>
          <w:rFonts w:ascii="David" w:hAnsi="David" w:cs="David" w:hint="cs"/>
          <w:sz w:val="24"/>
          <w:szCs w:val="24"/>
          <w:rtl/>
        </w:rPr>
        <w:t xml:space="preserve"> </w:t>
      </w:r>
      <w:r w:rsidRPr="00C6538B">
        <w:rPr>
          <w:rFonts w:ascii="David" w:hAnsi="David" w:cs="David"/>
          <w:sz w:val="24"/>
          <w:szCs w:val="24"/>
          <w:rtl/>
        </w:rPr>
        <w:t>סקירה של ארבע קבוצות יעד</w:t>
      </w:r>
      <w:r w:rsidRPr="008778C5">
        <w:rPr>
          <w:rFonts w:ascii="David" w:hAnsi="David" w:cs="David" w:hint="cs"/>
          <w:sz w:val="24"/>
          <w:szCs w:val="24"/>
          <w:rtl/>
        </w:rPr>
        <w:t xml:space="preserve">. </w:t>
      </w:r>
      <w:r>
        <w:rPr>
          <w:rFonts w:ascii="David" w:hAnsi="David" w:cs="David" w:hint="cs"/>
          <w:b/>
          <w:bCs/>
          <w:sz w:val="24"/>
          <w:szCs w:val="24"/>
          <w:rtl/>
        </w:rPr>
        <w:t>ביטחון סוציאלי, 102</w:t>
      </w:r>
      <w:r>
        <w:rPr>
          <w:rFonts w:ascii="David" w:hAnsi="David" w:cs="David" w:hint="cs"/>
          <w:sz w:val="24"/>
          <w:szCs w:val="24"/>
          <w:rtl/>
        </w:rPr>
        <w:t>.</w:t>
      </w:r>
      <w:r w:rsidRPr="008778C5">
        <w:rPr>
          <w:rFonts w:ascii="David" w:hAnsi="David" w:cs="David" w:hint="cs"/>
          <w:sz w:val="24"/>
          <w:szCs w:val="24"/>
          <w:rtl/>
        </w:rPr>
        <w:t xml:space="preserve"> </w:t>
      </w:r>
      <w:r>
        <w:rPr>
          <w:rFonts w:ascii="David" w:hAnsi="David" w:cs="David" w:hint="cs"/>
          <w:sz w:val="24"/>
          <w:szCs w:val="24"/>
          <w:rtl/>
        </w:rPr>
        <w:t xml:space="preserve"> נדלה מ-</w:t>
      </w:r>
      <w:r w:rsidRPr="00C6538B">
        <w:t xml:space="preserve"> </w:t>
      </w:r>
      <w:r w:rsidRPr="00C6538B">
        <w:rPr>
          <w:rFonts w:ascii="David" w:hAnsi="David" w:cs="David"/>
          <w:sz w:val="24"/>
          <w:szCs w:val="24"/>
        </w:rPr>
        <w:t>https://www.btl.gov.il/Publications/Social_Security/bitahon102/Pages/naon.aspx</w:t>
      </w:r>
    </w:p>
    <w:p w14:paraId="4B543E50" w14:textId="77777777" w:rsidR="002B6AD2" w:rsidRPr="00A4593A" w:rsidRDefault="002B6AD2" w:rsidP="002B6AD2">
      <w:pPr>
        <w:spacing w:after="120" w:line="360" w:lineRule="auto"/>
        <w:rPr>
          <w:rFonts w:cs="David"/>
          <w:sz w:val="24"/>
          <w:szCs w:val="24"/>
          <w:rtl/>
        </w:rPr>
      </w:pPr>
      <w:proofErr w:type="spellStart"/>
      <w:r>
        <w:rPr>
          <w:rFonts w:ascii="David" w:hAnsi="David" w:cs="David" w:hint="cs"/>
          <w:sz w:val="24"/>
          <w:szCs w:val="24"/>
          <w:rtl/>
        </w:rPr>
        <w:t>נאון</w:t>
      </w:r>
      <w:proofErr w:type="spellEnd"/>
      <w:r>
        <w:rPr>
          <w:rFonts w:ascii="David" w:hAnsi="David" w:cs="David" w:hint="cs"/>
          <w:sz w:val="24"/>
          <w:szCs w:val="24"/>
          <w:rtl/>
        </w:rPr>
        <w:t xml:space="preserve">, ד', הרן, ד', סופר-פורמן, , </w:t>
      </w:r>
      <w:proofErr w:type="spellStart"/>
      <w:r>
        <w:rPr>
          <w:rFonts w:ascii="David" w:hAnsi="David" w:cs="David" w:hint="cs"/>
          <w:sz w:val="24"/>
          <w:szCs w:val="24"/>
          <w:rtl/>
        </w:rPr>
        <w:t>פינטו</w:t>
      </w:r>
      <w:proofErr w:type="spellEnd"/>
      <w:r>
        <w:rPr>
          <w:rFonts w:ascii="David" w:hAnsi="David" w:cs="David" w:hint="cs"/>
          <w:sz w:val="24"/>
          <w:szCs w:val="24"/>
          <w:rtl/>
        </w:rPr>
        <w:t xml:space="preserve">, א' </w:t>
      </w:r>
      <w:proofErr w:type="spellStart"/>
      <w:r>
        <w:rPr>
          <w:rFonts w:ascii="David" w:hAnsi="David" w:cs="David" w:hint="cs"/>
          <w:sz w:val="24"/>
          <w:szCs w:val="24"/>
          <w:rtl/>
        </w:rPr>
        <w:t>ופריאור</w:t>
      </w:r>
      <w:proofErr w:type="spellEnd"/>
      <w:r>
        <w:rPr>
          <w:rFonts w:ascii="David" w:hAnsi="David" w:cs="David" w:hint="cs"/>
          <w:sz w:val="24"/>
          <w:szCs w:val="24"/>
          <w:rtl/>
        </w:rPr>
        <w:t xml:space="preserve">, ר' (2017). </w:t>
      </w:r>
      <w:r w:rsidRPr="00A4593A">
        <w:rPr>
          <w:rFonts w:ascii="David" w:hAnsi="David" w:cs="David" w:hint="cs"/>
          <w:b/>
          <w:bCs/>
          <w:sz w:val="24"/>
          <w:szCs w:val="24"/>
          <w:rtl/>
        </w:rPr>
        <w:t>גורמים המקדמים ומעכבים השתלבות בעבודה של מקבלי קצבת נכות כללית לאחר תיקון 109 לחוק ביטוח לאומי (חוק לרון)</w:t>
      </w:r>
      <w:r w:rsidRPr="008778C5">
        <w:rPr>
          <w:rFonts w:ascii="David" w:hAnsi="David" w:cs="David" w:hint="cs"/>
          <w:sz w:val="24"/>
          <w:szCs w:val="24"/>
          <w:rtl/>
        </w:rPr>
        <w:t xml:space="preserve">. </w:t>
      </w:r>
      <w:r>
        <w:rPr>
          <w:rFonts w:ascii="David" w:hAnsi="David" w:cs="David" w:hint="cs"/>
          <w:sz w:val="24"/>
          <w:szCs w:val="24"/>
          <w:rtl/>
        </w:rPr>
        <w:t xml:space="preserve"> נדלה מ-</w:t>
      </w:r>
      <w:r w:rsidRPr="00AB2F8B">
        <w:t xml:space="preserve"> </w:t>
      </w:r>
      <w:r w:rsidRPr="00AB2F8B">
        <w:rPr>
          <w:rFonts w:ascii="David" w:hAnsi="David" w:cs="David"/>
          <w:sz w:val="24"/>
          <w:szCs w:val="24"/>
        </w:rPr>
        <w:t>https://www.btl.gov.il/Publications/research/Documents/mechkar_124.pdf</w:t>
      </w:r>
    </w:p>
    <w:p w14:paraId="25D86376" w14:textId="1CE4F3DE" w:rsidR="001D54DD" w:rsidRPr="00840BB5" w:rsidRDefault="008F2D74" w:rsidP="00940F2D">
      <w:pPr>
        <w:spacing w:after="120" w:line="360" w:lineRule="auto"/>
        <w:jc w:val="both"/>
        <w:rPr>
          <w:rFonts w:cs="David"/>
          <w:sz w:val="24"/>
          <w:szCs w:val="24"/>
          <w:rtl/>
        </w:rPr>
      </w:pPr>
      <w:r w:rsidRPr="008778C5">
        <w:rPr>
          <w:rFonts w:ascii="David" w:hAnsi="David" w:cs="David" w:hint="cs"/>
          <w:sz w:val="24"/>
          <w:szCs w:val="24"/>
          <w:rtl/>
        </w:rPr>
        <w:lastRenderedPageBreak/>
        <w:t>נציבות שוויון זכויות לאנשים עם מוגבלות</w:t>
      </w:r>
      <w:r w:rsidR="00940F2D">
        <w:rPr>
          <w:rFonts w:ascii="David" w:hAnsi="David" w:cs="David" w:hint="cs"/>
          <w:sz w:val="24"/>
          <w:szCs w:val="24"/>
          <w:rtl/>
        </w:rPr>
        <w:t xml:space="preserve"> (2015).</w:t>
      </w:r>
      <w:r w:rsidRPr="008778C5">
        <w:rPr>
          <w:rFonts w:ascii="David" w:hAnsi="David" w:cs="David" w:hint="cs"/>
          <w:sz w:val="24"/>
          <w:szCs w:val="24"/>
          <w:rtl/>
        </w:rPr>
        <w:t xml:space="preserve"> </w:t>
      </w:r>
      <w:r w:rsidRPr="00840BB5">
        <w:rPr>
          <w:rFonts w:ascii="David" w:hAnsi="David" w:cs="David" w:hint="eastAsia"/>
          <w:b/>
          <w:bCs/>
          <w:sz w:val="24"/>
          <w:szCs w:val="24"/>
          <w:rtl/>
        </w:rPr>
        <w:t>דו</w:t>
      </w:r>
      <w:r w:rsidRPr="00840BB5">
        <w:rPr>
          <w:rFonts w:ascii="David" w:hAnsi="David" w:cs="David"/>
          <w:b/>
          <w:bCs/>
          <w:sz w:val="24"/>
          <w:szCs w:val="24"/>
          <w:rtl/>
        </w:rPr>
        <w:t xml:space="preserve">"ח </w:t>
      </w:r>
      <w:r w:rsidRPr="00840BB5">
        <w:rPr>
          <w:rFonts w:ascii="David" w:hAnsi="David" w:cs="David" w:hint="eastAsia"/>
          <w:b/>
          <w:bCs/>
          <w:sz w:val="24"/>
          <w:szCs w:val="24"/>
          <w:rtl/>
        </w:rPr>
        <w:t>פעילות</w:t>
      </w:r>
      <w:r w:rsidRPr="00840BB5">
        <w:rPr>
          <w:rFonts w:ascii="David" w:hAnsi="David" w:cs="David"/>
          <w:b/>
          <w:bCs/>
          <w:sz w:val="24"/>
          <w:szCs w:val="24"/>
          <w:rtl/>
        </w:rPr>
        <w:t xml:space="preserve"> </w:t>
      </w:r>
      <w:r w:rsidRPr="00840BB5">
        <w:rPr>
          <w:rFonts w:ascii="David" w:hAnsi="David" w:cs="David" w:hint="eastAsia"/>
          <w:b/>
          <w:bCs/>
          <w:sz w:val="24"/>
          <w:szCs w:val="24"/>
          <w:rtl/>
        </w:rPr>
        <w:t>לשנת</w:t>
      </w:r>
      <w:r w:rsidRPr="00840BB5">
        <w:rPr>
          <w:rFonts w:ascii="David" w:hAnsi="David" w:cs="David"/>
          <w:b/>
          <w:bCs/>
          <w:sz w:val="24"/>
          <w:szCs w:val="24"/>
          <w:rtl/>
        </w:rPr>
        <w:t xml:space="preserve"> 2015</w:t>
      </w:r>
      <w:r w:rsidRPr="008778C5">
        <w:rPr>
          <w:rFonts w:ascii="David" w:hAnsi="David" w:cs="David" w:hint="cs"/>
          <w:sz w:val="24"/>
          <w:szCs w:val="24"/>
          <w:rtl/>
        </w:rPr>
        <w:t>.</w:t>
      </w:r>
      <w:r w:rsidR="000169B4">
        <w:rPr>
          <w:rFonts w:ascii="David" w:hAnsi="David" w:cs="David" w:hint="cs"/>
          <w:sz w:val="24"/>
          <w:szCs w:val="24"/>
          <w:rtl/>
        </w:rPr>
        <w:t xml:space="preserve"> נדלה מ-</w:t>
      </w:r>
      <w:r w:rsidR="000169B4" w:rsidRPr="000169B4">
        <w:t xml:space="preserve"> </w:t>
      </w:r>
      <w:r w:rsidR="000169B4" w:rsidRPr="000169B4">
        <w:rPr>
          <w:rFonts w:ascii="David" w:hAnsi="David" w:cs="David"/>
          <w:sz w:val="24"/>
          <w:szCs w:val="24"/>
        </w:rPr>
        <w:t>http://www.justice.gov.il/Units/NetzivutShivyon/publications/Pages/PirsumiNetzivot.aspx</w:t>
      </w:r>
    </w:p>
    <w:p w14:paraId="7C4657B2" w14:textId="76730147" w:rsidR="00436BF5" w:rsidRPr="00840BB5" w:rsidRDefault="00436BF5" w:rsidP="00436BF5">
      <w:pPr>
        <w:spacing w:after="120" w:line="360" w:lineRule="auto"/>
        <w:jc w:val="both"/>
        <w:rPr>
          <w:rFonts w:cs="David"/>
          <w:sz w:val="24"/>
          <w:szCs w:val="24"/>
        </w:rPr>
      </w:pPr>
      <w:r w:rsidRPr="00436BF5">
        <w:rPr>
          <w:rFonts w:ascii="David" w:hAnsi="David" w:cs="David"/>
          <w:sz w:val="24"/>
          <w:szCs w:val="24"/>
          <w:rtl/>
        </w:rPr>
        <w:t xml:space="preserve">נציבות שוויון זכויות לאנשים עם מוגבלות </w:t>
      </w:r>
      <w:r w:rsidR="00940F2D">
        <w:rPr>
          <w:rFonts w:ascii="David" w:hAnsi="David" w:cs="David" w:hint="cs"/>
          <w:sz w:val="24"/>
          <w:szCs w:val="24"/>
          <w:rtl/>
        </w:rPr>
        <w:t xml:space="preserve">(2017). </w:t>
      </w:r>
      <w:r w:rsidRPr="00840BB5">
        <w:rPr>
          <w:rFonts w:ascii="David" w:hAnsi="David" w:cs="David"/>
          <w:b/>
          <w:bCs/>
          <w:sz w:val="24"/>
          <w:szCs w:val="24"/>
          <w:rtl/>
        </w:rPr>
        <w:t>דו"ח פעילות לשנת 2016 וחציון ראשון 201</w:t>
      </w:r>
      <w:r w:rsidRPr="00436BF5">
        <w:rPr>
          <w:rFonts w:ascii="David" w:hAnsi="David" w:cs="David"/>
          <w:sz w:val="24"/>
          <w:szCs w:val="24"/>
          <w:rtl/>
        </w:rPr>
        <w:t>7.</w:t>
      </w:r>
      <w:r w:rsidR="00940F2D">
        <w:rPr>
          <w:rFonts w:ascii="David" w:hAnsi="David" w:cs="David" w:hint="cs"/>
          <w:sz w:val="24"/>
          <w:szCs w:val="24"/>
          <w:rtl/>
        </w:rPr>
        <w:t xml:space="preserve"> נדלה מ-</w:t>
      </w:r>
      <w:r w:rsidR="00940F2D" w:rsidRPr="00940F2D">
        <w:t xml:space="preserve"> </w:t>
      </w:r>
      <w:r w:rsidR="00940F2D" w:rsidRPr="00940F2D">
        <w:rPr>
          <w:rFonts w:ascii="David" w:hAnsi="David" w:cs="David"/>
          <w:sz w:val="24"/>
          <w:szCs w:val="24"/>
        </w:rPr>
        <w:t>http://www.justice.gov.il/Units/NetzivutShivyon/publications/Pages/PirsumiNetzivot.aspx</w:t>
      </w:r>
    </w:p>
    <w:p w14:paraId="796C7537" w14:textId="0238762A" w:rsidR="001D54DD" w:rsidRPr="008778C5" w:rsidRDefault="001D54DD" w:rsidP="009F4961">
      <w:pPr>
        <w:spacing w:after="120" w:line="360" w:lineRule="auto"/>
        <w:jc w:val="both"/>
        <w:rPr>
          <w:rFonts w:ascii="David" w:hAnsi="David" w:cs="David"/>
          <w:sz w:val="24"/>
          <w:szCs w:val="24"/>
          <w:rtl/>
        </w:rPr>
      </w:pPr>
    </w:p>
    <w:p w14:paraId="698A057D" w14:textId="078CC6F6" w:rsidR="001D54DD" w:rsidRPr="007E60B2" w:rsidRDefault="00076592" w:rsidP="007E60B2">
      <w:pPr>
        <w:spacing w:after="120" w:line="360" w:lineRule="auto"/>
        <w:jc w:val="both"/>
        <w:rPr>
          <w:rFonts w:cs="David"/>
          <w:sz w:val="24"/>
          <w:szCs w:val="24"/>
          <w:rtl/>
        </w:rPr>
      </w:pPr>
      <w:r>
        <w:rPr>
          <w:rFonts w:ascii="David" w:hAnsi="David" w:cs="David" w:hint="cs"/>
          <w:sz w:val="24"/>
          <w:szCs w:val="24"/>
          <w:rtl/>
        </w:rPr>
        <w:t xml:space="preserve">קרן-אברהם, י' </w:t>
      </w:r>
      <w:proofErr w:type="spellStart"/>
      <w:r>
        <w:rPr>
          <w:rFonts w:ascii="David" w:hAnsi="David" w:cs="David" w:hint="cs"/>
          <w:sz w:val="24"/>
          <w:szCs w:val="24"/>
          <w:rtl/>
        </w:rPr>
        <w:t>וריבקין</w:t>
      </w:r>
      <w:proofErr w:type="spellEnd"/>
      <w:r>
        <w:rPr>
          <w:rFonts w:ascii="David" w:hAnsi="David" w:cs="David" w:hint="cs"/>
          <w:sz w:val="24"/>
          <w:szCs w:val="24"/>
          <w:rtl/>
        </w:rPr>
        <w:t xml:space="preserve">, ד' (2016). </w:t>
      </w:r>
      <w:r w:rsidR="006D5897" w:rsidRPr="00840BB5">
        <w:rPr>
          <w:rFonts w:ascii="David" w:hAnsi="David" w:cs="David"/>
          <w:b/>
          <w:bCs/>
          <w:sz w:val="24"/>
          <w:szCs w:val="24"/>
          <w:rtl/>
        </w:rPr>
        <w:t>"</w:t>
      </w:r>
      <w:r w:rsidR="00436BF5" w:rsidRPr="00840BB5">
        <w:rPr>
          <w:rFonts w:ascii="David" w:hAnsi="David" w:cs="David"/>
          <w:b/>
          <w:bCs/>
          <w:sz w:val="24"/>
          <w:szCs w:val="24"/>
          <w:rtl/>
        </w:rPr>
        <w:t>עבודה נתמכת"</w:t>
      </w:r>
      <w:r w:rsidR="006D5897" w:rsidRPr="00840BB5">
        <w:rPr>
          <w:rFonts w:ascii="David" w:hAnsi="David" w:cs="David"/>
          <w:b/>
          <w:bCs/>
          <w:sz w:val="24"/>
          <w:szCs w:val="24"/>
          <w:rtl/>
        </w:rPr>
        <w:t xml:space="preserve"> – </w:t>
      </w:r>
      <w:r w:rsidR="00436BF5" w:rsidRPr="00840BB5">
        <w:rPr>
          <w:rFonts w:ascii="David" w:hAnsi="David" w:cs="David"/>
          <w:b/>
          <w:bCs/>
          <w:sz w:val="24"/>
          <w:szCs w:val="24"/>
          <w:rtl/>
        </w:rPr>
        <w:t>תכנית תעסוקה בשוק החופשי לאנשים עם מוגבלות של אגף השיקום במשרד הרווחה והשירותים החברתיים</w:t>
      </w:r>
      <w:r w:rsidR="006D5897" w:rsidRPr="00840BB5">
        <w:rPr>
          <w:rFonts w:ascii="David" w:hAnsi="David" w:cs="David"/>
          <w:b/>
          <w:bCs/>
          <w:sz w:val="24"/>
          <w:szCs w:val="24"/>
          <w:rtl/>
        </w:rPr>
        <w:t>:</w:t>
      </w:r>
      <w:r w:rsidR="00436BF5" w:rsidRPr="00840BB5">
        <w:rPr>
          <w:rFonts w:ascii="David" w:hAnsi="David" w:cs="David"/>
          <w:b/>
          <w:bCs/>
          <w:sz w:val="24"/>
          <w:szCs w:val="24"/>
          <w:rtl/>
        </w:rPr>
        <w:t xml:space="preserve"> מחקר הערכה</w:t>
      </w:r>
      <w:r w:rsidR="00436BF5" w:rsidRPr="00436BF5">
        <w:rPr>
          <w:rFonts w:ascii="David" w:hAnsi="David" w:cs="David"/>
          <w:sz w:val="24"/>
          <w:szCs w:val="24"/>
          <w:rtl/>
        </w:rPr>
        <w:t>.</w:t>
      </w:r>
      <w:r w:rsidR="006D5897">
        <w:rPr>
          <w:rFonts w:ascii="David" w:hAnsi="David" w:cs="David" w:hint="cs"/>
          <w:sz w:val="24"/>
          <w:szCs w:val="24"/>
          <w:rtl/>
        </w:rPr>
        <w:t xml:space="preserve"> נדלה מ-</w:t>
      </w:r>
      <w:r w:rsidR="006D5897" w:rsidRPr="006D5897">
        <w:t xml:space="preserve"> </w:t>
      </w:r>
      <w:r w:rsidR="006D5897" w:rsidRPr="006D5897">
        <w:rPr>
          <w:rFonts w:ascii="David" w:hAnsi="David" w:cs="David"/>
          <w:sz w:val="24"/>
          <w:szCs w:val="24"/>
        </w:rPr>
        <w:t>http://brookdale.jdc.org.il/wp-content/uploads/2018/01/RR-729-16_Hebrew_report1.pdf</w:t>
      </w:r>
    </w:p>
    <w:p w14:paraId="6F017096" w14:textId="77777777" w:rsidR="001D54DD" w:rsidRPr="008778C5" w:rsidRDefault="008F2D74">
      <w:pPr>
        <w:spacing w:after="120" w:line="360" w:lineRule="auto"/>
        <w:rPr>
          <w:rFonts w:ascii="David" w:hAnsi="David" w:cs="David"/>
          <w:sz w:val="24"/>
          <w:szCs w:val="24"/>
          <w:u w:val="single"/>
          <w:rtl/>
        </w:rPr>
      </w:pPr>
      <w:r w:rsidRPr="008778C5">
        <w:rPr>
          <w:rFonts w:ascii="David" w:hAnsi="David" w:cs="David" w:hint="cs"/>
          <w:sz w:val="24"/>
          <w:szCs w:val="24"/>
          <w:u w:val="single"/>
          <w:rtl/>
        </w:rPr>
        <w:t>חקיקה תקנות ונהלים</w:t>
      </w:r>
    </w:p>
    <w:p w14:paraId="22921DA7" w14:textId="77777777" w:rsidR="003C6FC7" w:rsidRPr="008778C5" w:rsidRDefault="003C6FC7" w:rsidP="003C6FC7">
      <w:pPr>
        <w:spacing w:after="120" w:line="360" w:lineRule="auto"/>
        <w:rPr>
          <w:rFonts w:ascii="David" w:hAnsi="David" w:cs="David"/>
          <w:sz w:val="24"/>
          <w:szCs w:val="24"/>
          <w:rtl/>
        </w:rPr>
      </w:pPr>
      <w:r w:rsidRPr="008778C5">
        <w:rPr>
          <w:rFonts w:ascii="David" w:hAnsi="David" w:cs="David" w:hint="cs"/>
          <w:sz w:val="24"/>
          <w:szCs w:val="24"/>
          <w:rtl/>
        </w:rPr>
        <w:t xml:space="preserve">חוק הביטוח הלאומי [נוסח משולב], </w:t>
      </w:r>
      <w:r>
        <w:rPr>
          <w:rFonts w:ascii="David" w:hAnsi="David" w:cs="David" w:hint="cs"/>
          <w:sz w:val="24"/>
          <w:szCs w:val="24"/>
          <w:rtl/>
        </w:rPr>
        <w:t>ה</w:t>
      </w:r>
      <w:r w:rsidRPr="008778C5">
        <w:rPr>
          <w:rFonts w:ascii="David" w:hAnsi="David" w:cs="David" w:hint="cs"/>
          <w:sz w:val="24"/>
          <w:szCs w:val="24"/>
          <w:rtl/>
        </w:rPr>
        <w:t>תשנ"ה-1995</w:t>
      </w:r>
      <w:r>
        <w:rPr>
          <w:rFonts w:ascii="David" w:hAnsi="David" w:cs="David" w:hint="cs"/>
          <w:sz w:val="24"/>
          <w:szCs w:val="24"/>
          <w:rtl/>
        </w:rPr>
        <w:t>.</w:t>
      </w:r>
    </w:p>
    <w:p w14:paraId="41E9CFEF" w14:textId="05D744E9" w:rsidR="00D15FBA" w:rsidRPr="008778C5" w:rsidRDefault="00D15FBA" w:rsidP="00D15FBA">
      <w:pPr>
        <w:spacing w:after="120" w:line="360" w:lineRule="auto"/>
        <w:rPr>
          <w:rFonts w:ascii="David" w:hAnsi="David" w:cs="David"/>
          <w:sz w:val="24"/>
          <w:szCs w:val="24"/>
          <w:rtl/>
        </w:rPr>
      </w:pPr>
      <w:r w:rsidRPr="008778C5">
        <w:rPr>
          <w:rFonts w:ascii="David" w:hAnsi="David" w:cs="David" w:hint="cs"/>
          <w:sz w:val="24"/>
          <w:szCs w:val="24"/>
          <w:rtl/>
        </w:rPr>
        <w:t xml:space="preserve">חוק זכויות לאנשים עם מוגבלות המועסקים כמשתקמים (הוראת שעה), </w:t>
      </w:r>
      <w:r>
        <w:rPr>
          <w:rFonts w:ascii="David" w:hAnsi="David" w:cs="David" w:hint="cs"/>
          <w:sz w:val="24"/>
          <w:szCs w:val="24"/>
          <w:rtl/>
        </w:rPr>
        <w:t>ה</w:t>
      </w:r>
      <w:r w:rsidRPr="008778C5">
        <w:rPr>
          <w:rFonts w:ascii="David" w:hAnsi="David" w:cs="David" w:hint="cs"/>
          <w:sz w:val="24"/>
          <w:szCs w:val="24"/>
          <w:rtl/>
        </w:rPr>
        <w:t>תשס"ז-2007</w:t>
      </w:r>
      <w:r>
        <w:rPr>
          <w:rFonts w:ascii="David" w:hAnsi="David" w:cs="David" w:hint="cs"/>
          <w:sz w:val="24"/>
          <w:szCs w:val="24"/>
          <w:rtl/>
        </w:rPr>
        <w:t>.</w:t>
      </w:r>
    </w:p>
    <w:p w14:paraId="6239E26A" w14:textId="1FBD53EC" w:rsidR="00D15FBA" w:rsidRPr="008778C5" w:rsidRDefault="00D15FBA" w:rsidP="00D15FBA">
      <w:pPr>
        <w:spacing w:after="120" w:line="360" w:lineRule="auto"/>
        <w:rPr>
          <w:rFonts w:ascii="David" w:hAnsi="David" w:cs="David"/>
          <w:sz w:val="24"/>
          <w:szCs w:val="24"/>
          <w:rtl/>
        </w:rPr>
      </w:pPr>
      <w:r w:rsidRPr="008778C5">
        <w:rPr>
          <w:rFonts w:ascii="David" w:hAnsi="David" w:cs="David" w:hint="cs"/>
          <w:sz w:val="24"/>
          <w:szCs w:val="24"/>
          <w:rtl/>
        </w:rPr>
        <w:t xml:space="preserve">חוק שוויון ההזדמנויות בעבודה, </w:t>
      </w:r>
      <w:r>
        <w:rPr>
          <w:rFonts w:ascii="David" w:hAnsi="David" w:cs="David" w:hint="cs"/>
          <w:sz w:val="24"/>
          <w:szCs w:val="24"/>
          <w:rtl/>
        </w:rPr>
        <w:t>ה</w:t>
      </w:r>
      <w:r w:rsidRPr="008778C5">
        <w:rPr>
          <w:rFonts w:ascii="David" w:hAnsi="David" w:cs="David" w:hint="cs"/>
          <w:sz w:val="24"/>
          <w:szCs w:val="24"/>
          <w:rtl/>
        </w:rPr>
        <w:t>תשמ"ח-1988</w:t>
      </w:r>
      <w:r>
        <w:rPr>
          <w:rFonts w:ascii="David" w:hAnsi="David" w:cs="David" w:hint="cs"/>
          <w:sz w:val="24"/>
          <w:szCs w:val="24"/>
          <w:rtl/>
        </w:rPr>
        <w:t>.</w:t>
      </w:r>
    </w:p>
    <w:p w14:paraId="25492514" w14:textId="3D494DA4" w:rsidR="001D54DD" w:rsidRPr="008778C5" w:rsidRDefault="008F2D74" w:rsidP="00D15FBA">
      <w:pPr>
        <w:spacing w:after="120" w:line="360" w:lineRule="auto"/>
        <w:rPr>
          <w:rFonts w:ascii="David" w:hAnsi="David" w:cs="David"/>
          <w:sz w:val="24"/>
          <w:szCs w:val="24"/>
          <w:rtl/>
        </w:rPr>
      </w:pPr>
      <w:r w:rsidRPr="008778C5">
        <w:rPr>
          <w:rFonts w:ascii="David" w:hAnsi="David" w:cs="David" w:hint="cs"/>
          <w:sz w:val="24"/>
          <w:szCs w:val="24"/>
          <w:rtl/>
        </w:rPr>
        <w:t xml:space="preserve">חוק שוויון זכויות לאנשים עם מוגבלות, </w:t>
      </w:r>
      <w:r w:rsidR="00D15FBA">
        <w:rPr>
          <w:rFonts w:ascii="David" w:hAnsi="David" w:cs="David" w:hint="cs"/>
          <w:sz w:val="24"/>
          <w:szCs w:val="24"/>
          <w:rtl/>
        </w:rPr>
        <w:t>ה</w:t>
      </w:r>
      <w:r w:rsidRPr="008778C5">
        <w:rPr>
          <w:rFonts w:ascii="David" w:hAnsi="David" w:cs="David" w:hint="cs"/>
          <w:sz w:val="24"/>
          <w:szCs w:val="24"/>
          <w:rtl/>
        </w:rPr>
        <w:t>תשנ"ח-1998</w:t>
      </w:r>
      <w:r w:rsidR="00D15FBA">
        <w:rPr>
          <w:rFonts w:ascii="David" w:hAnsi="David" w:cs="David" w:hint="cs"/>
          <w:sz w:val="24"/>
          <w:szCs w:val="24"/>
          <w:rtl/>
        </w:rPr>
        <w:t>.</w:t>
      </w:r>
    </w:p>
    <w:p w14:paraId="4F0FE0C4" w14:textId="71B577D2" w:rsidR="001D54DD" w:rsidRDefault="008F2D74">
      <w:pPr>
        <w:spacing w:after="120" w:line="360" w:lineRule="auto"/>
        <w:rPr>
          <w:rFonts w:ascii="David" w:hAnsi="David" w:cs="David"/>
          <w:sz w:val="24"/>
          <w:szCs w:val="24"/>
          <w:rtl/>
        </w:rPr>
      </w:pPr>
      <w:r w:rsidRPr="008778C5">
        <w:rPr>
          <w:rFonts w:ascii="David" w:hAnsi="David" w:cs="David" w:hint="cs"/>
          <w:sz w:val="24"/>
          <w:szCs w:val="24"/>
          <w:rtl/>
        </w:rPr>
        <w:t>נוהל 81.003, מפעל מוגן שיקומי, משרד הבריאות- שירותי שיקום בקהילה- תעסוקה, 2009</w:t>
      </w:r>
      <w:r w:rsidR="003C6FC7">
        <w:rPr>
          <w:rFonts w:ascii="David" w:hAnsi="David" w:cs="David" w:hint="cs"/>
          <w:sz w:val="24"/>
          <w:szCs w:val="24"/>
          <w:rtl/>
        </w:rPr>
        <w:t>.</w:t>
      </w:r>
    </w:p>
    <w:p w14:paraId="150B8281" w14:textId="38ADE3C3" w:rsidR="003C6FC7" w:rsidRDefault="003C6FC7" w:rsidP="003C6FC7">
      <w:pPr>
        <w:spacing w:after="120" w:line="360" w:lineRule="auto"/>
        <w:rPr>
          <w:rFonts w:ascii="David" w:hAnsi="David" w:cs="David"/>
          <w:sz w:val="24"/>
          <w:szCs w:val="24"/>
          <w:rtl/>
        </w:rPr>
      </w:pPr>
      <w:proofErr w:type="spellStart"/>
      <w:r w:rsidRPr="008778C5">
        <w:rPr>
          <w:rFonts w:ascii="David" w:hAnsi="David" w:cs="David" w:hint="cs"/>
          <w:sz w:val="24"/>
          <w:szCs w:val="24"/>
          <w:rtl/>
        </w:rPr>
        <w:t>תע"ס</w:t>
      </w:r>
      <w:proofErr w:type="spellEnd"/>
      <w:r w:rsidRPr="008778C5">
        <w:rPr>
          <w:rFonts w:ascii="David" w:hAnsi="David" w:cs="David" w:hint="cs"/>
          <w:sz w:val="24"/>
          <w:szCs w:val="24"/>
          <w:rtl/>
        </w:rPr>
        <w:t xml:space="preserve"> 6.10 (הוראות משרד הרווחה והשירותים החברתיים) מפעל תעסוקה לעיוורים ולקויי ראי</w:t>
      </w:r>
      <w:r>
        <w:rPr>
          <w:rFonts w:ascii="David" w:hAnsi="David" w:cs="David" w:hint="cs"/>
          <w:sz w:val="24"/>
          <w:szCs w:val="24"/>
          <w:rtl/>
        </w:rPr>
        <w:t>י</w:t>
      </w:r>
      <w:r w:rsidRPr="008778C5">
        <w:rPr>
          <w:rFonts w:ascii="David" w:hAnsi="David" w:cs="David" w:hint="cs"/>
          <w:sz w:val="24"/>
          <w:szCs w:val="24"/>
          <w:rtl/>
        </w:rPr>
        <w:t>ה, 2009</w:t>
      </w:r>
      <w:r>
        <w:rPr>
          <w:rFonts w:ascii="David" w:hAnsi="David" w:cs="David" w:hint="cs"/>
          <w:sz w:val="24"/>
          <w:szCs w:val="24"/>
          <w:rtl/>
        </w:rPr>
        <w:t>.</w:t>
      </w:r>
    </w:p>
    <w:p w14:paraId="640F96D3" w14:textId="13118EEB" w:rsidR="003C6FC7" w:rsidRPr="008778C5" w:rsidRDefault="003C6FC7" w:rsidP="003C6FC7">
      <w:pPr>
        <w:spacing w:after="120" w:line="360" w:lineRule="auto"/>
        <w:rPr>
          <w:rFonts w:ascii="David" w:hAnsi="David" w:cs="David"/>
          <w:sz w:val="24"/>
          <w:szCs w:val="24"/>
          <w:rtl/>
        </w:rPr>
      </w:pPr>
      <w:r w:rsidRPr="008778C5">
        <w:rPr>
          <w:rFonts w:ascii="David" w:hAnsi="David" w:cs="David" w:hint="cs"/>
          <w:sz w:val="24"/>
          <w:szCs w:val="24"/>
          <w:rtl/>
        </w:rPr>
        <w:t xml:space="preserve">תקנות שוויון זכויות לאנשים עם מוגבלות (השתתפות המדינה במימון התאמות), </w:t>
      </w:r>
      <w:proofErr w:type="spellStart"/>
      <w:r>
        <w:rPr>
          <w:rFonts w:ascii="David" w:hAnsi="David" w:cs="David" w:hint="cs"/>
          <w:sz w:val="24"/>
          <w:szCs w:val="24"/>
          <w:rtl/>
        </w:rPr>
        <w:t>ה</w:t>
      </w:r>
      <w:r w:rsidRPr="008778C5">
        <w:rPr>
          <w:rFonts w:ascii="David" w:hAnsi="David" w:cs="David" w:hint="cs"/>
          <w:sz w:val="24"/>
          <w:szCs w:val="24"/>
          <w:rtl/>
        </w:rPr>
        <w:t>תשס"ו</w:t>
      </w:r>
      <w:proofErr w:type="spellEnd"/>
      <w:r w:rsidRPr="008778C5">
        <w:rPr>
          <w:rFonts w:ascii="David" w:hAnsi="David" w:cs="David" w:hint="cs"/>
          <w:sz w:val="24"/>
          <w:szCs w:val="24"/>
          <w:rtl/>
        </w:rPr>
        <w:t>- 2006</w:t>
      </w:r>
      <w:r>
        <w:rPr>
          <w:rFonts w:ascii="David" w:hAnsi="David" w:cs="David" w:hint="cs"/>
          <w:sz w:val="24"/>
          <w:szCs w:val="24"/>
          <w:rtl/>
        </w:rPr>
        <w:t>.</w:t>
      </w:r>
    </w:p>
    <w:p w14:paraId="5DC77656" w14:textId="4533DD16" w:rsidR="003C6FC7" w:rsidRPr="008778C5" w:rsidRDefault="003C6FC7" w:rsidP="003C6FC7">
      <w:pPr>
        <w:spacing w:after="120" w:line="360" w:lineRule="auto"/>
        <w:rPr>
          <w:rFonts w:ascii="David" w:hAnsi="David" w:cs="David"/>
          <w:sz w:val="24"/>
          <w:szCs w:val="24"/>
          <w:rtl/>
        </w:rPr>
      </w:pPr>
      <w:r w:rsidRPr="008778C5">
        <w:rPr>
          <w:rFonts w:ascii="David" w:hAnsi="David" w:cs="David" w:hint="cs"/>
          <w:sz w:val="24"/>
          <w:szCs w:val="24"/>
          <w:rtl/>
        </w:rPr>
        <w:t xml:space="preserve">תקנות שכר מינימום לעובד עם מוגבלות בעל יכולת עבודה מופחתת, </w:t>
      </w:r>
      <w:r>
        <w:rPr>
          <w:rFonts w:ascii="David" w:hAnsi="David" w:cs="David" w:hint="cs"/>
          <w:sz w:val="24"/>
          <w:szCs w:val="24"/>
          <w:rtl/>
        </w:rPr>
        <w:t>ה</w:t>
      </w:r>
      <w:r w:rsidRPr="008778C5">
        <w:rPr>
          <w:rFonts w:ascii="David" w:hAnsi="David" w:cs="David" w:hint="cs"/>
          <w:sz w:val="24"/>
          <w:szCs w:val="24"/>
          <w:rtl/>
        </w:rPr>
        <w:t>תשס"ב-2002</w:t>
      </w:r>
      <w:r>
        <w:rPr>
          <w:rFonts w:ascii="David" w:hAnsi="David" w:cs="David" w:hint="cs"/>
          <w:sz w:val="24"/>
          <w:szCs w:val="24"/>
          <w:rtl/>
        </w:rPr>
        <w:t>.</w:t>
      </w:r>
    </w:p>
    <w:p w14:paraId="4654C4D1" w14:textId="10A2B50D" w:rsidR="007E60B2" w:rsidRDefault="007E60B2" w:rsidP="003C6FC7">
      <w:pPr>
        <w:spacing w:after="120" w:line="360" w:lineRule="auto"/>
        <w:rPr>
          <w:rFonts w:ascii="David" w:hAnsi="David" w:cs="David"/>
          <w:sz w:val="24"/>
          <w:szCs w:val="24"/>
          <w:rtl/>
        </w:rPr>
      </w:pPr>
      <w:r>
        <w:rPr>
          <w:rFonts w:ascii="David" w:hAnsi="David" w:cs="David"/>
          <w:sz w:val="24"/>
          <w:szCs w:val="24"/>
          <w:rtl/>
        </w:rPr>
        <w:br w:type="page"/>
      </w:r>
    </w:p>
    <w:p w14:paraId="3A82A252" w14:textId="3EB972B4" w:rsidR="001D54DD" w:rsidRPr="007E60B2" w:rsidRDefault="003302AF" w:rsidP="007E60B2">
      <w:pPr>
        <w:spacing w:after="120" w:line="360" w:lineRule="auto"/>
        <w:rPr>
          <w:rFonts w:ascii="David" w:hAnsi="David" w:cs="David"/>
          <w:b/>
          <w:bCs/>
          <w:sz w:val="30"/>
          <w:szCs w:val="30"/>
          <w:u w:val="single"/>
          <w:rtl/>
        </w:rPr>
      </w:pPr>
      <w:r w:rsidRPr="003302AF">
        <w:rPr>
          <w:rFonts w:ascii="David" w:hAnsi="David" w:cs="David" w:hint="cs"/>
          <w:b/>
          <w:bCs/>
          <w:sz w:val="30"/>
          <w:szCs w:val="30"/>
          <w:u w:val="single"/>
          <w:rtl/>
        </w:rPr>
        <w:lastRenderedPageBreak/>
        <w:t>גב אחורי של הדוח</w:t>
      </w:r>
    </w:p>
    <w:p w14:paraId="2DA1A556" w14:textId="77777777" w:rsidR="003302AF" w:rsidRDefault="003302AF">
      <w:pPr>
        <w:spacing w:after="120" w:line="360" w:lineRule="auto"/>
        <w:rPr>
          <w:rFonts w:ascii="David" w:hAnsi="David" w:cs="David"/>
          <w:sz w:val="24"/>
          <w:szCs w:val="24"/>
          <w:rtl/>
        </w:rPr>
      </w:pPr>
    </w:p>
    <w:p w14:paraId="2D50AE15" w14:textId="5A5CE0D7" w:rsidR="003302AF" w:rsidRDefault="003302AF">
      <w:pPr>
        <w:spacing w:after="120" w:line="360" w:lineRule="auto"/>
        <w:rPr>
          <w:rFonts w:ascii="David" w:hAnsi="David" w:cs="David"/>
          <w:sz w:val="24"/>
          <w:szCs w:val="24"/>
          <w:rtl/>
        </w:rPr>
      </w:pPr>
      <w:r>
        <w:rPr>
          <w:rFonts w:ascii="David" w:hAnsi="David" w:cs="David" w:hint="cs"/>
          <w:sz w:val="24"/>
          <w:szCs w:val="24"/>
          <w:rtl/>
        </w:rPr>
        <w:t>לוגואים של כל הארגונים</w:t>
      </w:r>
    </w:p>
    <w:p w14:paraId="38100A03" w14:textId="77777777" w:rsidR="003302AF" w:rsidRDefault="003302AF">
      <w:pPr>
        <w:spacing w:after="120" w:line="360" w:lineRule="auto"/>
        <w:rPr>
          <w:rFonts w:ascii="David" w:hAnsi="David" w:cs="David"/>
          <w:sz w:val="24"/>
          <w:szCs w:val="24"/>
          <w:rtl/>
        </w:rPr>
      </w:pPr>
    </w:p>
    <w:p w14:paraId="4B77448F" w14:textId="7B37B142" w:rsidR="00E03042" w:rsidRDefault="00E03042" w:rsidP="00E03042">
      <w:pPr>
        <w:spacing w:after="120" w:line="360" w:lineRule="auto"/>
        <w:rPr>
          <w:rFonts w:ascii="David" w:hAnsi="David" w:cs="David"/>
          <w:sz w:val="24"/>
          <w:szCs w:val="24"/>
          <w:rtl/>
        </w:rPr>
      </w:pPr>
      <w:r>
        <w:rPr>
          <w:rFonts w:ascii="David" w:hAnsi="David" w:cs="David" w:hint="cs"/>
          <w:sz w:val="24"/>
          <w:szCs w:val="24"/>
          <w:rtl/>
        </w:rPr>
        <w:t>דוח צללים הנו דוח שמופק על ידי חברה אזרחית שמבקש להצביע על מידת העמידה של מדינת ישראל בחובותיה להבטחת זכויותיהם של אנשים עם מוגבלות. מטרת הדוח לתת תמונת מצב מהימנה, כזו שעל פי רוב לא תעלה מדיווחי המדינה עצמה, המבוססת על ההתנסות של אנשים עם מוגבלות ובני משפחתם ועל הידע שהצטבר בקרב ארגוני זכויות העוסקים בתחום. הדוח נועד לאפשר למקבלי החלטות, לאנשים עם מוגבלות ולבני משפחתם להבין מהם הפערים המרכזיים ולפעול למען צמצומם.</w:t>
      </w:r>
    </w:p>
    <w:p w14:paraId="4225F0AC" w14:textId="398E0262" w:rsidR="00E03042" w:rsidRDefault="00E03042" w:rsidP="00E03042">
      <w:pPr>
        <w:spacing w:after="120" w:line="360" w:lineRule="auto"/>
        <w:rPr>
          <w:rFonts w:ascii="David" w:hAnsi="David" w:cs="David"/>
          <w:sz w:val="24"/>
          <w:szCs w:val="24"/>
          <w:rtl/>
        </w:rPr>
      </w:pPr>
      <w:r>
        <w:rPr>
          <w:rFonts w:ascii="David" w:hAnsi="David" w:cs="David" w:hint="cs"/>
          <w:sz w:val="24"/>
          <w:szCs w:val="24"/>
          <w:rtl/>
        </w:rPr>
        <w:t xml:space="preserve"> </w:t>
      </w:r>
    </w:p>
    <w:p w14:paraId="382A8A72" w14:textId="529C56C4" w:rsidR="003302AF" w:rsidRDefault="003302AF" w:rsidP="003302AF">
      <w:pPr>
        <w:spacing w:after="120" w:line="360" w:lineRule="auto"/>
        <w:rPr>
          <w:rFonts w:ascii="David" w:hAnsi="David" w:cs="David"/>
          <w:sz w:val="24"/>
          <w:szCs w:val="24"/>
          <w:rtl/>
        </w:rPr>
      </w:pPr>
      <w:r>
        <w:rPr>
          <w:rFonts w:ascii="David" w:hAnsi="David" w:cs="David" w:hint="cs"/>
          <w:sz w:val="24"/>
          <w:szCs w:val="24"/>
          <w:rtl/>
        </w:rPr>
        <w:t xml:space="preserve">דוח צללים #1  מתמקד ב- 4 זכויות יסוד של אנשים עם מוגבלות ומצביע על הפערים שבין החובות של מדינת ישראל בתחום לבין המציאות בפועל. הזכויות שבמוקד דוח זה: כשרות משפטית, חיים עצמאיים ושילוב בקהילה (דיור), משפחה והורות ותעסוקה. </w:t>
      </w:r>
    </w:p>
    <w:p w14:paraId="569639CE" w14:textId="77777777" w:rsidR="00F115F5" w:rsidRDefault="003302AF" w:rsidP="00F115F5">
      <w:pPr>
        <w:pStyle w:val="NormalWeb"/>
        <w:bidi/>
        <w:spacing w:line="360" w:lineRule="auto"/>
        <w:jc w:val="both"/>
        <w:rPr>
          <w:rFonts w:ascii="David" w:hAnsi="David" w:cs="David"/>
          <w:rtl/>
        </w:rPr>
      </w:pPr>
      <w:r w:rsidRPr="008778C5">
        <w:rPr>
          <w:rFonts w:ascii="David" w:hAnsi="David" w:cs="David"/>
          <w:rtl/>
        </w:rPr>
        <w:t xml:space="preserve">הפורום האזרחי לקידום האמנה הבינלאומית בדבר זכויותיהם של אנשים עם מוגבלות ויישומה בישראל נוסד </w:t>
      </w:r>
      <w:r>
        <w:rPr>
          <w:rFonts w:ascii="David" w:hAnsi="David" w:cs="David" w:hint="cs"/>
          <w:rtl/>
        </w:rPr>
        <w:t xml:space="preserve">על ידי בזכות ובית איזי שפירא </w:t>
      </w:r>
      <w:r w:rsidRPr="008778C5">
        <w:rPr>
          <w:rFonts w:ascii="David" w:hAnsi="David" w:cs="David"/>
          <w:rtl/>
        </w:rPr>
        <w:t xml:space="preserve">בעקבות אשרורה של אמנה זו על ידי ממשלת ישראל בשנת 2012. בפורום שותפים </w:t>
      </w:r>
      <w:r>
        <w:rPr>
          <w:rFonts w:ascii="David" w:hAnsi="David" w:cs="David" w:hint="cs"/>
          <w:rtl/>
        </w:rPr>
        <w:t>כ-</w:t>
      </w:r>
      <w:r w:rsidRPr="008778C5">
        <w:rPr>
          <w:rFonts w:ascii="David" w:hAnsi="David" w:cs="David"/>
          <w:rtl/>
        </w:rPr>
        <w:t xml:space="preserve">30 ארגונים המייצגים נשים, גברים, ילדות וילדים עם מוגבלות מכל חלקי החברה הישראלית, ופועלים למימוש זכויותיהם. </w:t>
      </w:r>
      <w:r w:rsidR="00F115F5">
        <w:rPr>
          <w:rFonts w:ascii="David" w:hAnsi="David" w:cs="David"/>
          <w:rtl/>
        </w:rPr>
        <w:br w:type="page"/>
      </w:r>
    </w:p>
    <w:p w14:paraId="5C347039" w14:textId="77777777" w:rsidR="00F115F5" w:rsidRPr="00A732DD" w:rsidRDefault="00F115F5" w:rsidP="007E60B2">
      <w:pPr>
        <w:pStyle w:val="Heading1"/>
        <w:rPr>
          <w:rtl/>
        </w:rPr>
      </w:pPr>
      <w:r w:rsidRPr="00A732DD">
        <w:rPr>
          <w:rtl/>
          <w:lang w:bidi="ar-SA"/>
        </w:rPr>
        <w:lastRenderedPageBreak/>
        <w:t>مقدمة</w:t>
      </w:r>
    </w:p>
    <w:p w14:paraId="62C2131F" w14:textId="77777777" w:rsidR="00F115F5" w:rsidRPr="00A732DD" w:rsidRDefault="00F115F5" w:rsidP="00F115F5">
      <w:pPr>
        <w:pStyle w:val="NormalWeb"/>
        <w:bidi/>
        <w:spacing w:line="276" w:lineRule="auto"/>
        <w:rPr>
          <w:rFonts w:ascii="Simplified Arabic" w:hAnsi="Simplified Arabic" w:cstheme="minorBidi"/>
          <w:sz w:val="28"/>
          <w:szCs w:val="28"/>
          <w:rtl/>
        </w:rPr>
      </w:pPr>
      <w:r w:rsidRPr="00A732DD">
        <w:rPr>
          <w:rFonts w:ascii="Simplified Arabic" w:hAnsi="Simplified Arabic" w:cs="Simplified Arabic"/>
          <w:sz w:val="28"/>
          <w:szCs w:val="28"/>
          <w:rtl/>
          <w:lang w:bidi="ar-SA"/>
        </w:rPr>
        <w:t>السلام عليكم</w:t>
      </w:r>
    </w:p>
    <w:p w14:paraId="4A6472FD" w14:textId="77777777" w:rsidR="00F115F5" w:rsidRPr="00A732DD" w:rsidRDefault="00F115F5" w:rsidP="00F115F5">
      <w:pPr>
        <w:pStyle w:val="NormalWeb"/>
        <w:bidi/>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lang w:bidi="ar-SA"/>
        </w:rPr>
        <w:t xml:space="preserve">تخيّلوا عالمًا يعيش فيه يوسي، شخص بإعاقة </w:t>
      </w:r>
      <w:r w:rsidRPr="00A732DD">
        <w:rPr>
          <w:rFonts w:ascii="Simplified Arabic" w:hAnsi="Simplified Arabic" w:cs="Simplified Arabic" w:hint="cs"/>
          <w:sz w:val="28"/>
          <w:szCs w:val="28"/>
          <w:rtl/>
          <w:lang w:bidi="ar-SA"/>
        </w:rPr>
        <w:t>عقلية</w:t>
      </w:r>
      <w:r w:rsidRPr="00A732DD">
        <w:rPr>
          <w:rFonts w:ascii="Simplified Arabic" w:hAnsi="Simplified Arabic" w:cs="Simplified Arabic"/>
          <w:sz w:val="28"/>
          <w:szCs w:val="28"/>
          <w:rtl/>
          <w:lang w:bidi="ar-SA"/>
        </w:rPr>
        <w:t>، يتلقى دعما لائقا ويتخذ قراراته، ينال إتاحة تامة للدراسة العليا، ويثري نفسه كما قدرته على المعيشة</w:t>
      </w:r>
      <w:r w:rsidRPr="00A732DD">
        <w:rPr>
          <w:rFonts w:ascii="Simplified Arabic" w:hAnsi="Simplified Arabic" w:cs="Simplified Arabic"/>
          <w:sz w:val="28"/>
          <w:szCs w:val="28"/>
        </w:rPr>
        <w:t>.</w:t>
      </w:r>
    </w:p>
    <w:p w14:paraId="0A9C2EE0" w14:textId="77777777" w:rsidR="00F115F5" w:rsidRPr="00A732DD" w:rsidRDefault="00F115F5" w:rsidP="00F115F5">
      <w:pPr>
        <w:pStyle w:val="NormalWeb"/>
        <w:bidi/>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lang w:bidi="ar-SA"/>
        </w:rPr>
        <w:t xml:space="preserve">تخيّلوا عالمًا تعيش فيه </w:t>
      </w:r>
      <w:proofErr w:type="spellStart"/>
      <w:r w:rsidRPr="00A732DD">
        <w:rPr>
          <w:rFonts w:ascii="Simplified Arabic" w:hAnsi="Simplified Arabic" w:cs="Simplified Arabic"/>
          <w:sz w:val="28"/>
          <w:szCs w:val="28"/>
          <w:rtl/>
          <w:lang w:bidi="ar-SA"/>
        </w:rPr>
        <w:t>سيغاليت</w:t>
      </w:r>
      <w:proofErr w:type="spellEnd"/>
      <w:r w:rsidRPr="00A732DD">
        <w:rPr>
          <w:rFonts w:ascii="Simplified Arabic" w:hAnsi="Simplified Arabic" w:cs="Simplified Arabic"/>
          <w:sz w:val="28"/>
          <w:szCs w:val="28"/>
          <w:rtl/>
          <w:lang w:bidi="ar-SA"/>
        </w:rPr>
        <w:t>، امرأة ذات احتياجات تمريضية، تسكن بمفردها كما رغبت طيلة حياتها، تتلقى معونة غير ثابتة بحسب ساعات، ولا أحد يقرر لها متى تطفئ التلفزيون، متى تخلد إلى النوم وفي أي دورات تشترك</w:t>
      </w:r>
      <w:r w:rsidRPr="00A732DD">
        <w:rPr>
          <w:rFonts w:ascii="Simplified Arabic" w:hAnsi="Simplified Arabic" w:cs="Simplified Arabic"/>
          <w:sz w:val="28"/>
          <w:szCs w:val="28"/>
        </w:rPr>
        <w:t>.</w:t>
      </w:r>
    </w:p>
    <w:p w14:paraId="24BF0E7C" w14:textId="77777777" w:rsidR="00F115F5" w:rsidRPr="00A732DD" w:rsidRDefault="00F115F5" w:rsidP="00F115F5">
      <w:pPr>
        <w:pStyle w:val="NormalWeb"/>
        <w:bidi/>
        <w:spacing w:line="276" w:lineRule="auto"/>
        <w:ind w:right="-360"/>
        <w:rPr>
          <w:rFonts w:ascii="Simplified Arabic" w:hAnsi="Simplified Arabic" w:cs="Simplified Arabic"/>
          <w:sz w:val="28"/>
          <w:szCs w:val="28"/>
          <w:rtl/>
        </w:rPr>
      </w:pPr>
      <w:r w:rsidRPr="00A732DD">
        <w:rPr>
          <w:rFonts w:ascii="Simplified Arabic" w:hAnsi="Simplified Arabic" w:cs="Simplified Arabic"/>
          <w:sz w:val="28"/>
          <w:szCs w:val="28"/>
          <w:rtl/>
          <w:lang w:bidi="ar-SA"/>
        </w:rPr>
        <w:t xml:space="preserve">تخيّلوا عالمًا يعيش فيه شاي، وهو شاب </w:t>
      </w:r>
      <w:r w:rsidRPr="00A732DD">
        <w:rPr>
          <w:rFonts w:ascii="Simplified Arabic" w:hAnsi="Simplified Arabic" w:cs="Simplified Arabic" w:hint="cs"/>
          <w:sz w:val="28"/>
          <w:szCs w:val="28"/>
          <w:rtl/>
          <w:lang w:bidi="ar-SA"/>
        </w:rPr>
        <w:t xml:space="preserve">مع </w:t>
      </w:r>
      <w:r w:rsidRPr="00A732DD">
        <w:rPr>
          <w:rFonts w:ascii="Simplified Arabic" w:hAnsi="Simplified Arabic" w:cs="Simplified Arabic"/>
          <w:sz w:val="28"/>
          <w:szCs w:val="28"/>
          <w:rtl/>
          <w:lang w:bidi="ar-SA"/>
        </w:rPr>
        <w:t>توحد، ويحتاج إلى دعم مكثّف، ويحصل على المرافقة والدعم الذي يحتاجه لاتخاذ قرارات بشأن حياته والعيش في مجتمع مثل أي شخص آخر</w:t>
      </w:r>
      <w:r w:rsidRPr="00A732DD">
        <w:rPr>
          <w:rFonts w:ascii="Simplified Arabic" w:hAnsi="Simplified Arabic" w:cs="Simplified Arabic"/>
          <w:sz w:val="28"/>
          <w:szCs w:val="28"/>
        </w:rPr>
        <w:t>.</w:t>
      </w:r>
    </w:p>
    <w:p w14:paraId="509B6CFC" w14:textId="77777777" w:rsidR="00F115F5" w:rsidRPr="00A732DD" w:rsidRDefault="00F115F5" w:rsidP="00F115F5">
      <w:pPr>
        <w:pStyle w:val="NormalWeb"/>
        <w:bidi/>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lang w:bidi="ar-SA"/>
        </w:rPr>
        <w:t xml:space="preserve">تخيّلوا عالمًا </w:t>
      </w:r>
      <w:r w:rsidRPr="00A732DD">
        <w:rPr>
          <w:rFonts w:ascii="Simplified Arabic" w:hAnsi="Simplified Arabic" w:cs="Simplified Arabic" w:hint="cs"/>
          <w:sz w:val="28"/>
          <w:szCs w:val="28"/>
          <w:rtl/>
          <w:lang w:bidi="ar-SA"/>
        </w:rPr>
        <w:t>يقرأ فيه</w:t>
      </w:r>
      <w:r w:rsidRPr="00A732DD">
        <w:rPr>
          <w:rFonts w:ascii="Simplified Arabic" w:hAnsi="Simplified Arabic" w:cs="Simplified Arabic"/>
          <w:sz w:val="28"/>
          <w:szCs w:val="28"/>
          <w:rtl/>
          <w:lang w:bidi="ar-SA"/>
        </w:rPr>
        <w:t xml:space="preserve"> محمد وميساء </w:t>
      </w:r>
      <w:r w:rsidRPr="00A732DD">
        <w:rPr>
          <w:rFonts w:ascii="Simplified Arabic" w:hAnsi="Simplified Arabic" w:cs="Simplified Arabic" w:hint="cs"/>
          <w:sz w:val="28"/>
          <w:szCs w:val="28"/>
          <w:rtl/>
          <w:lang w:bidi="ar-SA"/>
        </w:rPr>
        <w:t xml:space="preserve">بلغة الإشارة </w:t>
      </w:r>
      <w:r w:rsidRPr="00A732DD">
        <w:rPr>
          <w:rFonts w:ascii="Simplified Arabic" w:hAnsi="Simplified Arabic" w:cs="Simplified Arabic"/>
          <w:sz w:val="28"/>
          <w:szCs w:val="28"/>
          <w:rtl/>
          <w:lang w:bidi="ar-SA"/>
        </w:rPr>
        <w:t>قصة "ليلة سعيدة"</w:t>
      </w:r>
      <w:r w:rsidRPr="00A732DD">
        <w:rPr>
          <w:rFonts w:ascii="Simplified Arabic" w:hAnsi="Simplified Arabic" w:cs="Simplified Arabic" w:hint="cs"/>
          <w:sz w:val="28"/>
          <w:szCs w:val="28"/>
          <w:rtl/>
          <w:lang w:bidi="ar-SA"/>
        </w:rPr>
        <w:t xml:space="preserve">، </w:t>
      </w:r>
      <w:r w:rsidRPr="00A732DD">
        <w:rPr>
          <w:rFonts w:ascii="Simplified Arabic" w:hAnsi="Simplified Arabic" w:cs="Simplified Arabic"/>
          <w:sz w:val="28"/>
          <w:szCs w:val="28"/>
          <w:rtl/>
          <w:lang w:bidi="ar-SA"/>
        </w:rPr>
        <w:t>لأولادهما الذين يسمعون، ويفعلان ذلك بسعادة تامّة لأن هناك من يساعدهما لمنح أولادهما كاف</w:t>
      </w:r>
      <w:r w:rsidRPr="00A732DD">
        <w:rPr>
          <w:rFonts w:ascii="Simplified Arabic" w:hAnsi="Simplified Arabic" w:cs="Simplified Arabic" w:hint="cs"/>
          <w:sz w:val="28"/>
          <w:szCs w:val="28"/>
          <w:rtl/>
          <w:lang w:bidi="ar-JO"/>
        </w:rPr>
        <w:t>ّ</w:t>
      </w:r>
      <w:r w:rsidRPr="00A732DD">
        <w:rPr>
          <w:rFonts w:ascii="Simplified Arabic" w:hAnsi="Simplified Arabic" w:cs="Simplified Arabic"/>
          <w:sz w:val="28"/>
          <w:szCs w:val="28"/>
          <w:rtl/>
          <w:lang w:bidi="ar-SA"/>
        </w:rPr>
        <w:t>ة الاحتياجات، ويرافقهما في تطبيق حقّهما الطبيعي في الأبوّة</w:t>
      </w:r>
      <w:r w:rsidRPr="00A732DD">
        <w:rPr>
          <w:rFonts w:ascii="Simplified Arabic" w:hAnsi="Simplified Arabic" w:cs="Simplified Arabic"/>
          <w:sz w:val="28"/>
          <w:szCs w:val="28"/>
        </w:rPr>
        <w:t>.</w:t>
      </w:r>
    </w:p>
    <w:p w14:paraId="75B0D364" w14:textId="77777777" w:rsidR="00F115F5" w:rsidRPr="00A732DD" w:rsidRDefault="00F115F5" w:rsidP="00F115F5">
      <w:pPr>
        <w:pStyle w:val="NormalWeb"/>
        <w:bidi/>
        <w:spacing w:line="276" w:lineRule="auto"/>
        <w:rPr>
          <w:rFonts w:ascii="Simplified Arabic" w:hAnsi="Simplified Arabic" w:cs="Simplified Arabic"/>
          <w:sz w:val="28"/>
          <w:szCs w:val="28"/>
          <w:rtl/>
          <w:lang w:bidi="ar-SA"/>
        </w:rPr>
      </w:pPr>
      <w:r w:rsidRPr="00A732DD">
        <w:rPr>
          <w:rFonts w:ascii="Simplified Arabic" w:hAnsi="Simplified Arabic" w:cs="Simplified Arabic"/>
          <w:sz w:val="28"/>
          <w:szCs w:val="28"/>
          <w:rtl/>
          <w:lang w:bidi="ar-SA"/>
        </w:rPr>
        <w:t>تخيّلوا أنه في عالم كهذا، يمكن لكلّ شخص ذي إعاقة أن يكون شريكا كاملا في المجتمع، يُفيد ويستفيد كما يحلو له.</w:t>
      </w:r>
    </w:p>
    <w:p w14:paraId="1BAA86FC" w14:textId="77777777" w:rsidR="00F115F5" w:rsidRPr="00A732DD" w:rsidRDefault="00F115F5" w:rsidP="00F115F5">
      <w:pPr>
        <w:pStyle w:val="NormalWeb"/>
        <w:bidi/>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lang w:bidi="ar-SA"/>
        </w:rPr>
        <w:t>تخيّلوا أنه من الممكن التوقف عن التخيّل، بأن إسرائيل تمتثل لمتطل</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بات الميثاق الدولي لحقوق الأشخاص ذوي الإعاقة، وأن تصبح الدولة مجتمعا </w:t>
      </w:r>
      <w:r w:rsidRPr="00A732DD">
        <w:rPr>
          <w:rFonts w:ascii="Simplified Arabic" w:hAnsi="Simplified Arabic" w:cs="Simplified Arabic" w:hint="cs"/>
          <w:sz w:val="28"/>
          <w:szCs w:val="28"/>
          <w:rtl/>
          <w:lang w:bidi="ar-SA"/>
        </w:rPr>
        <w:t>متساويا</w:t>
      </w:r>
      <w:r w:rsidRPr="00A732DD">
        <w:rPr>
          <w:rFonts w:ascii="Simplified Arabic" w:hAnsi="Simplified Arabic" w:cs="Simplified Arabic"/>
          <w:sz w:val="28"/>
          <w:szCs w:val="28"/>
          <w:rtl/>
          <w:lang w:bidi="ar-SA"/>
        </w:rPr>
        <w:t xml:space="preserve"> ومتاحا، وتفي بالتزاماتها كدولة يهودية وديمقراطية، كما ينص</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عليه قانون تكافؤ حقوق الأشخاص ذوي الإعاقة في إسرائيل</w:t>
      </w:r>
      <w:r w:rsidRPr="00A732DD">
        <w:rPr>
          <w:rFonts w:ascii="Simplified Arabic" w:hAnsi="Simplified Arabic" w:cs="Simplified Arabic"/>
          <w:sz w:val="28"/>
          <w:szCs w:val="28"/>
        </w:rPr>
        <w:t>:</w:t>
      </w:r>
    </w:p>
    <w:p w14:paraId="78093B59" w14:textId="77777777" w:rsidR="00F115F5" w:rsidRPr="00A732DD" w:rsidRDefault="00F115F5" w:rsidP="00F115F5">
      <w:pPr>
        <w:pStyle w:val="NormalWeb"/>
        <w:bidi/>
        <w:spacing w:line="276" w:lineRule="auto"/>
        <w:jc w:val="both"/>
        <w:rPr>
          <w:rFonts w:ascii="Simplified Arabic" w:hAnsi="Simplified Arabic" w:cs="Simplified Arabic"/>
          <w:b/>
          <w:bCs/>
          <w:sz w:val="28"/>
          <w:szCs w:val="28"/>
          <w:rtl/>
          <w:lang w:bidi="ar-SA"/>
        </w:rPr>
      </w:pPr>
      <w:r w:rsidRPr="00A732DD">
        <w:rPr>
          <w:rFonts w:ascii="Simplified Arabic" w:hAnsi="Simplified Arabic" w:cs="Simplified Arabic"/>
          <w:b/>
          <w:bCs/>
          <w:sz w:val="28"/>
          <w:szCs w:val="28"/>
          <w:rtl/>
        </w:rPr>
        <w:t>"</w:t>
      </w:r>
      <w:r w:rsidRPr="00A732DD">
        <w:rPr>
          <w:rFonts w:ascii="Simplified Arabic" w:hAnsi="Simplified Arabic" w:cs="Simplified Arabic"/>
          <w:b/>
          <w:bCs/>
          <w:sz w:val="28"/>
          <w:szCs w:val="28"/>
          <w:rtl/>
          <w:lang w:bidi="ar-SA"/>
        </w:rPr>
        <w:t>إن حقوق الأشخاص ذوي الإعاقة والتزام المجتمع الإسرائيلي بهذه الحقوق، تقوم على الاعتراف بمبدأ المساواة</w:t>
      </w:r>
      <w:r w:rsidRPr="00A732DD">
        <w:rPr>
          <w:rFonts w:ascii="Simplified Arabic" w:hAnsi="Simplified Arabic" w:cs="Simplified Arabic" w:hint="cs"/>
          <w:b/>
          <w:bCs/>
          <w:sz w:val="28"/>
          <w:szCs w:val="28"/>
          <w:rtl/>
          <w:lang w:bidi="ar-SA"/>
        </w:rPr>
        <w:t>،</w:t>
      </w:r>
      <w:r w:rsidRPr="00A732DD">
        <w:rPr>
          <w:rFonts w:ascii="Simplified Arabic" w:hAnsi="Simplified Arabic" w:cs="Simplified Arabic"/>
          <w:b/>
          <w:bCs/>
          <w:sz w:val="28"/>
          <w:szCs w:val="28"/>
          <w:rtl/>
          <w:lang w:bidi="ar-SA"/>
        </w:rPr>
        <w:t xml:space="preserve"> والاعتراف بقيمة الإنسان الذي خلق </w:t>
      </w:r>
      <w:r w:rsidRPr="00A732DD">
        <w:rPr>
          <w:rFonts w:ascii="Simplified Arabic" w:hAnsi="Simplified Arabic" w:cs="Simplified Arabic" w:hint="cs"/>
          <w:b/>
          <w:bCs/>
          <w:sz w:val="28"/>
          <w:szCs w:val="28"/>
          <w:rtl/>
          <w:lang w:bidi="ar-SA"/>
        </w:rPr>
        <w:t>ب</w:t>
      </w:r>
      <w:r w:rsidRPr="00A732DD">
        <w:rPr>
          <w:rFonts w:ascii="Simplified Arabic" w:hAnsi="Simplified Arabic" w:cs="Simplified Arabic"/>
          <w:b/>
          <w:bCs/>
          <w:sz w:val="28"/>
          <w:szCs w:val="28"/>
          <w:rtl/>
          <w:lang w:bidi="ar-SA"/>
        </w:rPr>
        <w:t>صورة ومبدأ الكرامة الإنسانية".</w:t>
      </w:r>
    </w:p>
    <w:p w14:paraId="1536C251" w14:textId="77777777" w:rsidR="00F115F5" w:rsidRPr="00A732DD" w:rsidRDefault="00F115F5" w:rsidP="00F115F5">
      <w:pPr>
        <w:pStyle w:val="NormalWeb"/>
        <w:bidi/>
        <w:spacing w:line="276" w:lineRule="auto"/>
        <w:jc w:val="both"/>
        <w:rPr>
          <w:rFonts w:ascii="Simplified Arabic" w:hAnsi="Simplified Arabic" w:cs="Simplified Arabic"/>
          <w:sz w:val="28"/>
          <w:szCs w:val="28"/>
          <w:rtl/>
          <w:lang w:bidi="ar-SA"/>
        </w:rPr>
      </w:pPr>
      <w:r w:rsidRPr="00A732DD">
        <w:rPr>
          <w:rFonts w:ascii="Simplified Arabic" w:hAnsi="Simplified Arabic" w:cs="Simplified Arabic"/>
          <w:sz w:val="28"/>
          <w:szCs w:val="28"/>
          <w:rtl/>
          <w:lang w:bidi="ar-SA"/>
        </w:rPr>
        <w:t>المنتدى المدني للنهوض بالميثاق الدولي بشأن حقوق الأشخاص ذوي الإعاقة وتنفيذه في إسرائيل، أسّسه كل من "</w:t>
      </w:r>
      <w:proofErr w:type="spellStart"/>
      <w:r w:rsidRPr="00A732DD">
        <w:rPr>
          <w:rFonts w:ascii="Simplified Arabic" w:hAnsi="Simplified Arabic" w:cs="Simplified Arabic"/>
          <w:sz w:val="28"/>
          <w:szCs w:val="28"/>
          <w:rtl/>
          <w:lang w:bidi="ar-SA"/>
        </w:rPr>
        <w:t>ب</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زخوت</w:t>
      </w:r>
      <w:proofErr w:type="spellEnd"/>
      <w:r w:rsidRPr="00A732DD">
        <w:rPr>
          <w:rFonts w:ascii="Simplified Arabic" w:hAnsi="Simplified Arabic" w:cs="Simplified Arabic"/>
          <w:sz w:val="28"/>
          <w:szCs w:val="28"/>
          <w:rtl/>
          <w:lang w:bidi="ar-SA"/>
        </w:rPr>
        <w:t xml:space="preserve">" و"بيت </w:t>
      </w:r>
      <w:proofErr w:type="spellStart"/>
      <w:r w:rsidRPr="00A732DD">
        <w:rPr>
          <w:rFonts w:ascii="Simplified Arabic" w:hAnsi="Simplified Arabic" w:cs="Simplified Arabic"/>
          <w:sz w:val="28"/>
          <w:szCs w:val="28"/>
          <w:rtl/>
          <w:lang w:bidi="ar-SA"/>
        </w:rPr>
        <w:t>إي</w:t>
      </w:r>
      <w:r w:rsidRPr="00A732DD">
        <w:rPr>
          <w:rFonts w:ascii="Simplified Arabic" w:hAnsi="Simplified Arabic" w:cs="Simplified Arabic" w:hint="cs"/>
          <w:sz w:val="28"/>
          <w:szCs w:val="28"/>
          <w:rtl/>
          <w:lang w:bidi="ar-SA"/>
        </w:rPr>
        <w:t>ز</w:t>
      </w:r>
      <w:r w:rsidRPr="00A732DD">
        <w:rPr>
          <w:rFonts w:ascii="Simplified Arabic" w:hAnsi="Simplified Arabic" w:cs="Simplified Arabic"/>
          <w:sz w:val="28"/>
          <w:szCs w:val="28"/>
          <w:rtl/>
          <w:lang w:bidi="ar-SA"/>
        </w:rPr>
        <w:t>ي</w:t>
      </w:r>
      <w:proofErr w:type="spellEnd"/>
      <w:r w:rsidRPr="00A732DD">
        <w:rPr>
          <w:rFonts w:ascii="Simplified Arabic" w:hAnsi="Simplified Arabic" w:cs="Simplified Arabic"/>
          <w:sz w:val="28"/>
          <w:szCs w:val="28"/>
          <w:rtl/>
          <w:lang w:bidi="ar-SA"/>
        </w:rPr>
        <w:t xml:space="preserve"> </w:t>
      </w:r>
      <w:proofErr w:type="spellStart"/>
      <w:r w:rsidRPr="00A732DD">
        <w:rPr>
          <w:rFonts w:ascii="Simplified Arabic" w:hAnsi="Simplified Arabic" w:cs="Simplified Arabic"/>
          <w:sz w:val="28"/>
          <w:szCs w:val="28"/>
          <w:rtl/>
          <w:lang w:bidi="ar-SA"/>
        </w:rPr>
        <w:t>شابير</w:t>
      </w:r>
      <w:r w:rsidRPr="00A732DD">
        <w:rPr>
          <w:rFonts w:ascii="Simplified Arabic" w:hAnsi="Simplified Arabic" w:cs="Simplified Arabic" w:hint="cs"/>
          <w:sz w:val="28"/>
          <w:szCs w:val="28"/>
          <w:rtl/>
          <w:lang w:bidi="ar-SA"/>
        </w:rPr>
        <w:t>ا</w:t>
      </w:r>
      <w:proofErr w:type="spellEnd"/>
      <w:r w:rsidRPr="00A732DD">
        <w:rPr>
          <w:rFonts w:ascii="Simplified Arabic" w:hAnsi="Simplified Arabic" w:cs="Simplified Arabic"/>
          <w:sz w:val="28"/>
          <w:szCs w:val="28"/>
          <w:rtl/>
          <w:lang w:bidi="ar-SA"/>
        </w:rPr>
        <w:t>"، بعد تصديق حكومة إسرائيل على هذا الميثاق في عام 2012. ويشارك في هذا المنتدى حوالي 30 منظمة تمثل النساء، الرجال، الفتيات والأطفال ذوي الإعاقة من جميع قطاعات المجتمع الإسرائيلي، وتعمل على تطبيق حقوقهم.</w:t>
      </w:r>
    </w:p>
    <w:p w14:paraId="70C95000" w14:textId="77777777" w:rsidR="00F115F5" w:rsidRPr="00A732DD" w:rsidRDefault="00F115F5" w:rsidP="00F115F5">
      <w:pPr>
        <w:pStyle w:val="NormalWeb"/>
        <w:bidi/>
        <w:spacing w:line="276" w:lineRule="auto"/>
        <w:jc w:val="both"/>
        <w:rPr>
          <w:rFonts w:ascii="Simplified Arabic" w:hAnsi="Simplified Arabic" w:cstheme="minorBidi"/>
          <w:sz w:val="28"/>
          <w:szCs w:val="28"/>
          <w:rtl/>
        </w:rPr>
      </w:pPr>
      <w:r w:rsidRPr="00A732DD">
        <w:rPr>
          <w:rFonts w:ascii="Simplified Arabic" w:hAnsi="Simplified Arabic" w:cs="Simplified Arabic"/>
          <w:sz w:val="28"/>
          <w:szCs w:val="28"/>
          <w:rtl/>
          <w:lang w:bidi="ar-SA"/>
        </w:rPr>
        <w:t>يعمل المنتدى على التطبيق التام للميثاق، وترسيخ قيَمه في أوساط جمهور ذوي الإعاقة، مهنيين، صنّاع القرارات والجمهور الواسع.</w:t>
      </w:r>
      <w:r w:rsidRPr="00A732DD">
        <w:rPr>
          <w:rFonts w:ascii="Simplified Arabic" w:hAnsi="Simplified Arabic" w:cs="Simplified Arabic"/>
          <w:sz w:val="28"/>
          <w:szCs w:val="28"/>
          <w:rtl/>
        </w:rPr>
        <w:t xml:space="preserve"> </w:t>
      </w:r>
    </w:p>
    <w:p w14:paraId="760F0124" w14:textId="77777777" w:rsidR="00F115F5" w:rsidRPr="00A732DD" w:rsidRDefault="00F115F5" w:rsidP="00F115F5">
      <w:pPr>
        <w:pStyle w:val="NormalWeb"/>
        <w:bidi/>
        <w:spacing w:line="276" w:lineRule="auto"/>
        <w:jc w:val="both"/>
        <w:rPr>
          <w:rFonts w:ascii="Simplified Arabic" w:hAnsi="Simplified Arabic" w:cs="Simplified Arabic"/>
          <w:sz w:val="28"/>
          <w:szCs w:val="28"/>
          <w:rtl/>
        </w:rPr>
      </w:pPr>
      <w:r w:rsidRPr="00A732DD">
        <w:rPr>
          <w:rFonts w:ascii="Simplified Arabic" w:hAnsi="Simplified Arabic" w:cs="Simplified Arabic"/>
          <w:sz w:val="28"/>
          <w:szCs w:val="28"/>
          <w:rtl/>
          <w:lang w:bidi="ar-SA"/>
        </w:rPr>
        <w:t>بمناسبة الذكرى السنوية العشرين لسن</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قانون مساواة </w:t>
      </w:r>
      <w:r w:rsidRPr="00A732DD">
        <w:rPr>
          <w:rFonts w:ascii="Simplified Arabic" w:hAnsi="Simplified Arabic" w:cs="Simplified Arabic" w:hint="cs"/>
          <w:sz w:val="28"/>
          <w:szCs w:val="28"/>
          <w:rtl/>
          <w:lang w:bidi="ar-SA"/>
        </w:rPr>
        <w:t>الحقوق للأشخاص ذوي الإعاقة</w:t>
      </w:r>
      <w:r w:rsidRPr="00A732DD">
        <w:rPr>
          <w:rFonts w:ascii="Simplified Arabic" w:hAnsi="Simplified Arabic" w:cs="Simplified Arabic"/>
          <w:sz w:val="28"/>
          <w:szCs w:val="28"/>
          <w:rtl/>
          <w:lang w:bidi="ar-SA"/>
        </w:rPr>
        <w:t xml:space="preserve"> في إسرائيل، قررنا نشر تقرير يشير إلى الفجوات بين متطلبات الميثاق و</w:t>
      </w:r>
      <w:r w:rsidRPr="00A732DD">
        <w:rPr>
          <w:rFonts w:ascii="Simplified Arabic" w:hAnsi="Simplified Arabic" w:cs="Simplified Arabic" w:hint="cs"/>
          <w:sz w:val="28"/>
          <w:szCs w:val="28"/>
          <w:rtl/>
          <w:lang w:bidi="ar-SA"/>
        </w:rPr>
        <w:t xml:space="preserve">بين </w:t>
      </w:r>
      <w:r w:rsidRPr="00A732DD">
        <w:rPr>
          <w:rFonts w:ascii="Simplified Arabic" w:hAnsi="Simplified Arabic" w:cs="Simplified Arabic"/>
          <w:sz w:val="28"/>
          <w:szCs w:val="28"/>
          <w:rtl/>
          <w:lang w:bidi="ar-SA"/>
        </w:rPr>
        <w:t xml:space="preserve">الواقع في إسرائيل، </w:t>
      </w:r>
      <w:r w:rsidRPr="00A732DD">
        <w:rPr>
          <w:rFonts w:ascii="Simplified Arabic" w:hAnsi="Simplified Arabic" w:cs="Simplified Arabic"/>
          <w:sz w:val="28"/>
          <w:szCs w:val="28"/>
          <w:rtl/>
          <w:lang w:bidi="ar-SA"/>
        </w:rPr>
        <w:lastRenderedPageBreak/>
        <w:t>ويتضمن توصيات واضحة إلى حكومة إسرائيل لتقليص الفوارق. وقررنا هذا العام التركيز على أربعة حقوق:</w:t>
      </w:r>
      <w:r w:rsidRPr="00A732DD">
        <w:rPr>
          <w:rFonts w:ascii="Simplified Arabic" w:hAnsi="Simplified Arabic" w:cs="Simplified Arabic"/>
          <w:sz w:val="28"/>
          <w:szCs w:val="28"/>
          <w:rtl/>
        </w:rPr>
        <w:t xml:space="preserve"> </w:t>
      </w:r>
    </w:p>
    <w:p w14:paraId="38ABA68F" w14:textId="77777777" w:rsidR="00F115F5" w:rsidRPr="00A732DD" w:rsidRDefault="00F115F5" w:rsidP="000C137F">
      <w:pPr>
        <w:pStyle w:val="NormalWeb"/>
        <w:numPr>
          <w:ilvl w:val="0"/>
          <w:numId w:val="96"/>
        </w:numPr>
        <w:bidi/>
        <w:spacing w:line="276" w:lineRule="auto"/>
        <w:rPr>
          <w:rFonts w:ascii="Simplified Arabic" w:hAnsi="Simplified Arabic" w:cs="Simplified Arabic"/>
          <w:sz w:val="28"/>
          <w:szCs w:val="28"/>
        </w:rPr>
      </w:pPr>
      <w:r w:rsidRPr="00A732DD">
        <w:rPr>
          <w:rFonts w:ascii="Simplified Arabic" w:hAnsi="Simplified Arabic" w:cs="Simplified Arabic"/>
          <w:sz w:val="28"/>
          <w:szCs w:val="28"/>
          <w:rtl/>
          <w:lang w:bidi="ar-SA"/>
        </w:rPr>
        <w:t>الحق في التأهيل القانوني (المادة 12</w:t>
      </w:r>
      <w:r w:rsidRPr="00A732DD">
        <w:rPr>
          <w:rFonts w:ascii="Simplified Arabic" w:hAnsi="Simplified Arabic" w:cs="Simplified Arabic"/>
          <w:sz w:val="28"/>
          <w:szCs w:val="28"/>
          <w:rtl/>
        </w:rPr>
        <w:t>)</w:t>
      </w:r>
    </w:p>
    <w:p w14:paraId="2C2185C1" w14:textId="77777777" w:rsidR="00F115F5" w:rsidRPr="00A732DD" w:rsidRDefault="00F115F5" w:rsidP="000C137F">
      <w:pPr>
        <w:pStyle w:val="NormalWeb"/>
        <w:numPr>
          <w:ilvl w:val="0"/>
          <w:numId w:val="96"/>
        </w:numPr>
        <w:bidi/>
        <w:spacing w:line="276" w:lineRule="auto"/>
        <w:rPr>
          <w:rFonts w:ascii="Simplified Arabic" w:hAnsi="Simplified Arabic" w:cs="Simplified Arabic"/>
          <w:sz w:val="28"/>
          <w:szCs w:val="28"/>
        </w:rPr>
      </w:pPr>
      <w:r w:rsidRPr="00A732DD">
        <w:rPr>
          <w:rFonts w:ascii="Simplified Arabic" w:hAnsi="Simplified Arabic" w:cs="Simplified Arabic"/>
          <w:sz w:val="28"/>
          <w:szCs w:val="28"/>
          <w:rtl/>
          <w:lang w:bidi="ar-SA"/>
        </w:rPr>
        <w:t>الحق في العيش المستقل والاندماج في المجتمع (المادة 19</w:t>
      </w:r>
      <w:r w:rsidRPr="00A732DD">
        <w:rPr>
          <w:rFonts w:ascii="Simplified Arabic" w:hAnsi="Simplified Arabic" w:cs="Simplified Arabic"/>
          <w:sz w:val="28"/>
          <w:szCs w:val="28"/>
          <w:lang w:bidi="ar-SA"/>
        </w:rPr>
        <w:t>(</w:t>
      </w:r>
    </w:p>
    <w:p w14:paraId="1D1513BC" w14:textId="77777777" w:rsidR="00F115F5" w:rsidRPr="00A732DD" w:rsidRDefault="00F115F5" w:rsidP="000C137F">
      <w:pPr>
        <w:pStyle w:val="NormalWeb"/>
        <w:numPr>
          <w:ilvl w:val="0"/>
          <w:numId w:val="96"/>
        </w:numPr>
        <w:bidi/>
        <w:spacing w:line="276" w:lineRule="auto"/>
        <w:rPr>
          <w:rFonts w:ascii="Simplified Arabic" w:hAnsi="Simplified Arabic" w:cs="Simplified Arabic"/>
          <w:sz w:val="28"/>
          <w:szCs w:val="28"/>
        </w:rPr>
      </w:pPr>
      <w:r w:rsidRPr="00A732DD">
        <w:rPr>
          <w:rFonts w:ascii="Simplified Arabic" w:hAnsi="Simplified Arabic" w:cs="Simplified Arabic"/>
          <w:sz w:val="28"/>
          <w:szCs w:val="28"/>
          <w:rtl/>
          <w:lang w:bidi="ar-SA"/>
        </w:rPr>
        <w:t>الحق في الأسرة والوالدية (المادة 23</w:t>
      </w:r>
      <w:r w:rsidRPr="00A732DD">
        <w:rPr>
          <w:rFonts w:ascii="Simplified Arabic" w:hAnsi="Simplified Arabic" w:cs="Simplified Arabic"/>
          <w:sz w:val="28"/>
          <w:szCs w:val="28"/>
        </w:rPr>
        <w:t>(</w:t>
      </w:r>
    </w:p>
    <w:p w14:paraId="4CA2C5DF" w14:textId="77777777" w:rsidR="00F115F5" w:rsidRPr="00A732DD" w:rsidRDefault="00F115F5" w:rsidP="000C137F">
      <w:pPr>
        <w:pStyle w:val="NormalWeb"/>
        <w:numPr>
          <w:ilvl w:val="0"/>
          <w:numId w:val="96"/>
        </w:numPr>
        <w:bidi/>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lang w:bidi="ar-SA"/>
        </w:rPr>
        <w:t>الحق في العمل (المادة 27</w:t>
      </w:r>
      <w:r w:rsidRPr="00A732DD">
        <w:rPr>
          <w:rFonts w:ascii="Simplified Arabic" w:hAnsi="Simplified Arabic" w:cs="Simplified Arabic"/>
          <w:sz w:val="28"/>
          <w:szCs w:val="28"/>
        </w:rPr>
        <w:t>(</w:t>
      </w:r>
    </w:p>
    <w:p w14:paraId="1B8DED28" w14:textId="77777777" w:rsidR="00F115F5" w:rsidRPr="00A732DD" w:rsidRDefault="00F115F5" w:rsidP="00F115F5">
      <w:pPr>
        <w:pStyle w:val="NormalWeb"/>
        <w:bidi/>
        <w:spacing w:line="276" w:lineRule="auto"/>
        <w:jc w:val="both"/>
        <w:rPr>
          <w:rFonts w:ascii="Simplified Arabic" w:hAnsi="Simplified Arabic" w:cs="Simplified Arabic"/>
          <w:sz w:val="28"/>
          <w:szCs w:val="28"/>
          <w:rtl/>
          <w:lang w:bidi="ar-SA"/>
        </w:rPr>
      </w:pPr>
      <w:r w:rsidRPr="00A732DD">
        <w:rPr>
          <w:rFonts w:ascii="Simplified Arabic" w:hAnsi="Simplified Arabic" w:cs="Simplified Arabic"/>
          <w:sz w:val="28"/>
          <w:szCs w:val="28"/>
          <w:rtl/>
          <w:lang w:bidi="ar-SA"/>
        </w:rPr>
        <w:t>وفي المقابل، بدأ المنتدى عمله على إعداد التقرير لعام 2019. والمواضيع التي ستدرج في التقرير التالي هي: التعليم (المادة 24)، الصحة (المادة 25) وآلية التطبيق والمراقبة على المستوى العالمي (المادة 33)</w:t>
      </w:r>
      <w:r w:rsidRPr="00A732DD">
        <w:rPr>
          <w:rFonts w:ascii="Simplified Arabic" w:hAnsi="Simplified Arabic" w:cs="Simplified Arabic" w:hint="cs"/>
          <w:sz w:val="28"/>
          <w:szCs w:val="28"/>
          <w:rtl/>
          <w:lang w:bidi="ar-SA"/>
        </w:rPr>
        <w:t>.</w:t>
      </w:r>
    </w:p>
    <w:p w14:paraId="2ECFD5A6" w14:textId="77777777" w:rsidR="00F115F5" w:rsidRPr="00A732DD" w:rsidRDefault="00F115F5" w:rsidP="00F115F5">
      <w:pPr>
        <w:pStyle w:val="NormalWeb"/>
        <w:bidi/>
        <w:spacing w:line="276" w:lineRule="auto"/>
        <w:jc w:val="both"/>
        <w:rPr>
          <w:rFonts w:ascii="Simplified Arabic" w:hAnsi="Simplified Arabic" w:cs="Simplified Arabic"/>
          <w:sz w:val="28"/>
          <w:szCs w:val="28"/>
          <w:rtl/>
          <w:lang w:bidi="ar-JO"/>
        </w:rPr>
      </w:pPr>
      <w:r w:rsidRPr="00A732DD">
        <w:rPr>
          <w:rFonts w:ascii="Simplified Arabic" w:hAnsi="Simplified Arabic" w:cs="Simplified Arabic"/>
          <w:sz w:val="28"/>
          <w:szCs w:val="28"/>
          <w:rtl/>
          <w:lang w:bidi="ar-SA"/>
        </w:rPr>
        <w:t>و</w:t>
      </w:r>
      <w:r w:rsidRPr="00A732DD">
        <w:rPr>
          <w:rFonts w:ascii="Simplified Arabic" w:hAnsi="Simplified Arabic" w:cs="Simplified Arabic"/>
          <w:sz w:val="28"/>
          <w:szCs w:val="28"/>
          <w:rtl/>
          <w:lang w:bidi="ar-JO"/>
        </w:rPr>
        <w:t>يحدونا ال</w:t>
      </w:r>
      <w:r w:rsidRPr="00A732DD">
        <w:rPr>
          <w:rFonts w:ascii="Simplified Arabic" w:hAnsi="Simplified Arabic" w:cs="Simplified Arabic"/>
          <w:sz w:val="28"/>
          <w:szCs w:val="28"/>
          <w:rtl/>
          <w:lang w:bidi="ar-SA"/>
        </w:rPr>
        <w:t>أمل بأن يكون هذا هو التقرير الأول ضمن سلسلة من التقارير التي سن</w:t>
      </w:r>
      <w:r w:rsidRPr="00A732DD">
        <w:rPr>
          <w:rFonts w:ascii="Simplified Arabic" w:hAnsi="Simplified Arabic" w:cs="Simplified Arabic"/>
          <w:sz w:val="28"/>
          <w:szCs w:val="28"/>
          <w:rtl/>
          <w:lang w:bidi="ar-JO"/>
        </w:rPr>
        <w:t>عرض</w:t>
      </w:r>
      <w:r w:rsidRPr="00A732DD">
        <w:rPr>
          <w:rFonts w:ascii="Simplified Arabic" w:hAnsi="Simplified Arabic" w:cs="Simplified Arabic"/>
          <w:sz w:val="28"/>
          <w:szCs w:val="28"/>
          <w:rtl/>
          <w:lang w:bidi="ar-SA"/>
        </w:rPr>
        <w:t xml:space="preserve"> فيها التقدم الذي أحرزته إسرائيل في تنفيذ أحكام الميثاق والفوارق الرئيسية المتبقية لتقليصها. وبذلك، نساعد المجتمع الإسرائيلي للتوصّل إلى تطبيق كامل لحقوق الأشخاص ذوي الإعاقة في المشاركة التام</w:t>
      </w:r>
      <w:r w:rsidRPr="00A732DD">
        <w:rPr>
          <w:rFonts w:ascii="Simplified Arabic" w:hAnsi="Simplified Arabic" w:cs="Simplified Arabic" w:hint="cs"/>
          <w:sz w:val="28"/>
          <w:szCs w:val="28"/>
          <w:rtl/>
          <w:lang w:bidi="ar-JO"/>
        </w:rPr>
        <w:t>ّ</w:t>
      </w:r>
      <w:r w:rsidRPr="00A732DD">
        <w:rPr>
          <w:rFonts w:ascii="Simplified Arabic" w:hAnsi="Simplified Arabic" w:cs="Simplified Arabic"/>
          <w:sz w:val="28"/>
          <w:szCs w:val="28"/>
          <w:rtl/>
          <w:lang w:bidi="ar-SA"/>
        </w:rPr>
        <w:t>ة والمتساوية والكريمة في المجتمع الإسرائيلي.</w:t>
      </w:r>
    </w:p>
    <w:p w14:paraId="76440B08" w14:textId="77777777" w:rsidR="00F115F5" w:rsidRPr="00A732DD" w:rsidRDefault="00F115F5" w:rsidP="00F115F5">
      <w:pPr>
        <w:pStyle w:val="NormalWeb"/>
        <w:bidi/>
        <w:spacing w:line="276" w:lineRule="auto"/>
        <w:jc w:val="center"/>
        <w:rPr>
          <w:rFonts w:ascii="Simplified Arabic" w:hAnsi="Simplified Arabic" w:cs="Simplified Arabic"/>
          <w:sz w:val="28"/>
          <w:szCs w:val="28"/>
          <w:rtl/>
          <w:lang w:bidi="ar-JO"/>
        </w:rPr>
      </w:pPr>
      <w:r w:rsidRPr="00A732DD">
        <w:rPr>
          <w:rFonts w:ascii="Simplified Arabic" w:hAnsi="Simplified Arabic" w:cs="Simplified Arabic"/>
          <w:sz w:val="28"/>
          <w:szCs w:val="28"/>
          <w:rtl/>
          <w:lang w:bidi="ar-JO"/>
        </w:rPr>
        <w:t>إدارة المنتدى</w:t>
      </w:r>
    </w:p>
    <w:p w14:paraId="2B6827EB" w14:textId="77777777" w:rsidR="00F115F5" w:rsidRPr="00A732DD" w:rsidRDefault="00F115F5" w:rsidP="00F115F5">
      <w:pPr>
        <w:pStyle w:val="NormalWeb"/>
        <w:bidi/>
        <w:spacing w:line="276" w:lineRule="auto"/>
        <w:jc w:val="center"/>
        <w:rPr>
          <w:rFonts w:ascii="Simplified Arabic" w:hAnsi="Simplified Arabic" w:cstheme="minorBidi"/>
          <w:sz w:val="28"/>
          <w:szCs w:val="28"/>
          <w:rtl/>
        </w:rPr>
      </w:pPr>
      <w:proofErr w:type="spellStart"/>
      <w:r w:rsidRPr="00A732DD">
        <w:rPr>
          <w:rFonts w:ascii="Simplified Arabic" w:hAnsi="Simplified Arabic" w:cs="Simplified Arabic"/>
          <w:sz w:val="28"/>
          <w:szCs w:val="28"/>
          <w:rtl/>
          <w:lang w:bidi="ar-JO"/>
        </w:rPr>
        <w:t>يوآف</w:t>
      </w:r>
      <w:proofErr w:type="spellEnd"/>
      <w:r w:rsidRPr="00A732DD">
        <w:rPr>
          <w:rFonts w:ascii="Simplified Arabic" w:hAnsi="Simplified Arabic" w:cs="Simplified Arabic"/>
          <w:sz w:val="28"/>
          <w:szCs w:val="28"/>
          <w:rtl/>
          <w:lang w:bidi="ar-JO"/>
        </w:rPr>
        <w:t xml:space="preserve"> كريم     </w:t>
      </w:r>
      <w:proofErr w:type="spellStart"/>
      <w:r w:rsidRPr="00A732DD">
        <w:rPr>
          <w:rFonts w:ascii="Simplified Arabic" w:hAnsi="Simplified Arabic" w:cs="Simplified Arabic"/>
          <w:sz w:val="28"/>
          <w:szCs w:val="28"/>
          <w:rtl/>
          <w:lang w:bidi="ar-JO"/>
        </w:rPr>
        <w:t>أودليا</w:t>
      </w:r>
      <w:proofErr w:type="spellEnd"/>
      <w:r w:rsidRPr="00A732DD">
        <w:rPr>
          <w:rFonts w:ascii="Simplified Arabic" w:hAnsi="Simplified Arabic" w:cs="Simplified Arabic"/>
          <w:sz w:val="28"/>
          <w:szCs w:val="28"/>
          <w:rtl/>
          <w:lang w:bidi="ar-JO"/>
        </w:rPr>
        <w:t xml:space="preserve"> </w:t>
      </w:r>
      <w:proofErr w:type="spellStart"/>
      <w:r w:rsidRPr="00A732DD">
        <w:rPr>
          <w:rFonts w:ascii="Simplified Arabic" w:hAnsi="Simplified Arabic" w:cs="Simplified Arabic"/>
          <w:sz w:val="28"/>
          <w:szCs w:val="28"/>
          <w:rtl/>
          <w:lang w:bidi="ar-JO"/>
        </w:rPr>
        <w:t>فيتوسي</w:t>
      </w:r>
      <w:proofErr w:type="spellEnd"/>
    </w:p>
    <w:p w14:paraId="612BE476" w14:textId="3627A659" w:rsidR="00F115F5" w:rsidRPr="007E60B2" w:rsidRDefault="007E60B2" w:rsidP="007E60B2">
      <w:pPr>
        <w:pStyle w:val="NormalWeb"/>
        <w:bidi/>
        <w:spacing w:line="360" w:lineRule="auto"/>
        <w:jc w:val="both"/>
        <w:rPr>
          <w:rFonts w:ascii="David" w:hAnsi="David" w:cs="David"/>
          <w:rtl/>
        </w:rPr>
      </w:pPr>
      <w:r>
        <w:rPr>
          <w:rFonts w:ascii="David" w:hAnsi="David" w:cs="David"/>
          <w:rtl/>
        </w:rPr>
        <w:tab/>
      </w:r>
      <w:r>
        <w:rPr>
          <w:rFonts w:ascii="David" w:hAnsi="David" w:cs="David"/>
          <w:rtl/>
        </w:rPr>
        <w:tab/>
      </w:r>
      <w:r>
        <w:rPr>
          <w:rFonts w:ascii="David" w:hAnsi="David" w:cs="David"/>
          <w:rtl/>
        </w:rPr>
        <w:tab/>
      </w:r>
      <w:r>
        <w:rPr>
          <w:rFonts w:ascii="David" w:hAnsi="David" w:cs="David"/>
          <w:rtl/>
        </w:rPr>
        <w:br w:type="page"/>
      </w:r>
      <w:r w:rsidR="00F115F5" w:rsidRPr="00A732DD">
        <w:rPr>
          <w:rFonts w:ascii="Simplified Arabic" w:hAnsi="Simplified Arabic" w:cs="Simplified Arabic"/>
          <w:b/>
          <w:bCs/>
          <w:sz w:val="28"/>
          <w:szCs w:val="28"/>
          <w:rtl/>
          <w:lang w:bidi="ar-SA"/>
        </w:rPr>
        <w:lastRenderedPageBreak/>
        <w:t>النتائج الرئيسية</w:t>
      </w:r>
    </w:p>
    <w:p w14:paraId="6BE86193" w14:textId="77777777" w:rsidR="00F115F5" w:rsidRPr="00A732DD" w:rsidRDefault="00F115F5" w:rsidP="00F115F5">
      <w:pPr>
        <w:spacing w:line="276" w:lineRule="auto"/>
        <w:rPr>
          <w:rFonts w:ascii="Simplified Arabic" w:hAnsi="Simplified Arabic" w:cs="Simplified Arabic"/>
          <w:sz w:val="28"/>
          <w:szCs w:val="28"/>
          <w:rtl/>
          <w:lang w:bidi="ar-SA"/>
        </w:rPr>
      </w:pPr>
      <w:r w:rsidRPr="00A732DD">
        <w:rPr>
          <w:rFonts w:ascii="Simplified Arabic" w:hAnsi="Simplified Arabic" w:cs="Simplified Arabic"/>
          <w:sz w:val="28"/>
          <w:szCs w:val="28"/>
          <w:rtl/>
          <w:lang w:bidi="ar-SA"/>
        </w:rPr>
        <w:t>يترك</w:t>
      </w:r>
      <w:r w:rsidRPr="00A732DD">
        <w:rPr>
          <w:rFonts w:ascii="Simplified Arabic" w:hAnsi="Simplified Arabic" w:cs="Simplified Arabic"/>
          <w:sz w:val="28"/>
          <w:szCs w:val="28"/>
          <w:rtl/>
          <w:lang w:bidi="ar-JO"/>
        </w:rPr>
        <w:t>ّ</w:t>
      </w:r>
      <w:r w:rsidRPr="00A732DD">
        <w:rPr>
          <w:rFonts w:ascii="Simplified Arabic" w:hAnsi="Simplified Arabic" w:cs="Simplified Arabic"/>
          <w:sz w:val="28"/>
          <w:szCs w:val="28"/>
          <w:rtl/>
          <w:lang w:bidi="ar-SA"/>
        </w:rPr>
        <w:t>ز هذا التقرير في 4 حقوق مصيرية في حياة الأشخاص ذوي الإعاقة، الواردة في الميثاق: الحق في الأهلية القانونية (المادة 12)، الحق في الحياة المستقلة والاندماج في المجتمع (المادة 19) الحق في العائلة والوالدية (البند 23) والحق في العمل (المادة 27).</w:t>
      </w:r>
    </w:p>
    <w:p w14:paraId="4CF43505" w14:textId="77777777" w:rsidR="00F115F5" w:rsidRPr="00A732DD" w:rsidRDefault="00F115F5" w:rsidP="00F115F5">
      <w:pPr>
        <w:spacing w:line="276" w:lineRule="auto"/>
        <w:rPr>
          <w:rFonts w:ascii="Simplified Arabic" w:hAnsi="Simplified Arabic"/>
          <w:b/>
          <w:bCs/>
          <w:sz w:val="28"/>
          <w:szCs w:val="28"/>
          <w:rtl/>
          <w:lang w:bidi="ar-SA"/>
        </w:rPr>
      </w:pPr>
      <w:r w:rsidRPr="00A732DD">
        <w:rPr>
          <w:rFonts w:ascii="Simplified Arabic" w:hAnsi="Simplified Arabic" w:cs="Simplified Arabic"/>
          <w:sz w:val="28"/>
          <w:szCs w:val="28"/>
          <w:rtl/>
          <w:lang w:bidi="ar-SA"/>
        </w:rPr>
        <w:t>وتؤدي النتائج التي خل</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ص إليها التقرير إلى استنتاجنا المركزي - </w:t>
      </w:r>
      <w:r w:rsidRPr="00A732DD">
        <w:rPr>
          <w:rFonts w:ascii="Simplified Arabic" w:hAnsi="Simplified Arabic" w:cs="Simplified Arabic"/>
          <w:b/>
          <w:bCs/>
          <w:sz w:val="28"/>
          <w:szCs w:val="28"/>
          <w:rtl/>
          <w:lang w:bidi="ar-SA"/>
        </w:rPr>
        <w:t>لا يتوفر برنامج وطني في دولة إسرائيل لتنفيذ الميثاق واستيعابه وتعزيز حقوق الأشخاص ذوي الإعاق</w:t>
      </w:r>
      <w:r w:rsidRPr="00A732DD">
        <w:rPr>
          <w:rFonts w:ascii="Simplified Arabic" w:hAnsi="Simplified Arabic" w:cs="Simplified Arabic" w:hint="cs"/>
          <w:b/>
          <w:bCs/>
          <w:sz w:val="28"/>
          <w:szCs w:val="28"/>
          <w:rtl/>
          <w:lang w:bidi="ar-SA"/>
        </w:rPr>
        <w:t>ة</w:t>
      </w:r>
      <w:r w:rsidRPr="00A732DD">
        <w:rPr>
          <w:rFonts w:ascii="Simplified Arabic" w:hAnsi="Simplified Arabic" w:cs="Simplified Arabic"/>
          <w:b/>
          <w:bCs/>
          <w:sz w:val="28"/>
          <w:szCs w:val="28"/>
          <w:rtl/>
          <w:lang w:bidi="ar-SA"/>
        </w:rPr>
        <w:t>. إن عدم وجود مشروع وطني الذي يشمل عمل جميع الوزارات الحكومية، حيال جميع الحقوق الواردة في الميثاق لكافة أنواع الإعاقات في المجتمع، يؤدي إلى فوارق واسعة ومستمرة في تطبيق حقوق الأشخاص ذوي الإعاق</w:t>
      </w:r>
      <w:r w:rsidRPr="00A732DD">
        <w:rPr>
          <w:rFonts w:ascii="Simplified Arabic" w:hAnsi="Simplified Arabic" w:cs="Simplified Arabic" w:hint="cs"/>
          <w:b/>
          <w:bCs/>
          <w:sz w:val="28"/>
          <w:szCs w:val="28"/>
          <w:rtl/>
          <w:lang w:bidi="ar-SA"/>
        </w:rPr>
        <w:t>ة</w:t>
      </w:r>
      <w:r w:rsidRPr="00A732DD">
        <w:rPr>
          <w:rFonts w:ascii="Simplified Arabic" w:hAnsi="Simplified Arabic" w:cs="Simplified Arabic"/>
          <w:b/>
          <w:bCs/>
          <w:sz w:val="28"/>
          <w:szCs w:val="28"/>
          <w:rtl/>
          <w:lang w:bidi="ar-SA"/>
        </w:rPr>
        <w:t xml:space="preserve"> في إسرائيل.</w:t>
      </w:r>
    </w:p>
    <w:p w14:paraId="4FA2DAF4" w14:textId="77777777" w:rsidR="00F115F5" w:rsidRPr="00A732DD" w:rsidRDefault="00F115F5" w:rsidP="00F115F5">
      <w:pPr>
        <w:spacing w:line="276" w:lineRule="auto"/>
        <w:jc w:val="both"/>
        <w:rPr>
          <w:rFonts w:ascii="Simplified Arabic" w:hAnsi="Simplified Arabic" w:cs="Simplified Arabic"/>
          <w:b/>
          <w:bCs/>
          <w:sz w:val="28"/>
          <w:szCs w:val="28"/>
          <w:rtl/>
          <w:lang w:bidi="ar-SA"/>
        </w:rPr>
      </w:pPr>
      <w:r w:rsidRPr="00A732DD">
        <w:rPr>
          <w:rFonts w:ascii="Simplified Arabic" w:hAnsi="Simplified Arabic" w:cs="Simplified Arabic"/>
          <w:b/>
          <w:bCs/>
          <w:sz w:val="28"/>
          <w:szCs w:val="28"/>
          <w:rtl/>
          <w:lang w:bidi="ar-SA"/>
        </w:rPr>
        <w:t>إننا ندعو رئيس الوزراء ليصدر تعليماته بوضع خط</w:t>
      </w:r>
      <w:r w:rsidRPr="00A732DD">
        <w:rPr>
          <w:rFonts w:ascii="Simplified Arabic" w:hAnsi="Simplified Arabic" w:cs="Simplified Arabic" w:hint="cs"/>
          <w:b/>
          <w:bCs/>
          <w:sz w:val="28"/>
          <w:szCs w:val="28"/>
          <w:rtl/>
          <w:lang w:bidi="ar-SA"/>
        </w:rPr>
        <w:t>ّ</w:t>
      </w:r>
      <w:r w:rsidRPr="00A732DD">
        <w:rPr>
          <w:rFonts w:ascii="Simplified Arabic" w:hAnsi="Simplified Arabic" w:cs="Simplified Arabic"/>
          <w:b/>
          <w:bCs/>
          <w:sz w:val="28"/>
          <w:szCs w:val="28"/>
          <w:rtl/>
          <w:lang w:bidi="ar-SA"/>
        </w:rPr>
        <w:t xml:space="preserve">ة وطنية لتنفيذ الميثاق، بقيادة </w:t>
      </w:r>
      <w:r w:rsidRPr="00A732DD">
        <w:rPr>
          <w:rFonts w:ascii="Simplified Arabic" w:hAnsi="Simplified Arabic" w:cs="Simplified Arabic" w:hint="cs"/>
          <w:b/>
          <w:bCs/>
          <w:sz w:val="28"/>
          <w:szCs w:val="28"/>
          <w:rtl/>
          <w:lang w:bidi="ar-SA"/>
        </w:rPr>
        <w:t>مفوضية مساواة حقوق الأشخاص مع إعاقة</w:t>
      </w:r>
      <w:r w:rsidRPr="00A732DD">
        <w:rPr>
          <w:rFonts w:ascii="Simplified Arabic" w:hAnsi="Simplified Arabic" w:cs="Simplified Arabic"/>
          <w:b/>
          <w:bCs/>
          <w:sz w:val="28"/>
          <w:szCs w:val="28"/>
          <w:rtl/>
          <w:lang w:bidi="ar-SA"/>
        </w:rPr>
        <w:t>، وبمشاركة جميع الوزارات الحكومية إلى جانب المجتمع المدني الذي يضم</w:t>
      </w:r>
      <w:r w:rsidRPr="00A732DD">
        <w:rPr>
          <w:rFonts w:ascii="Simplified Arabic" w:hAnsi="Simplified Arabic" w:cs="Simplified Arabic" w:hint="cs"/>
          <w:b/>
          <w:bCs/>
          <w:sz w:val="28"/>
          <w:szCs w:val="28"/>
          <w:rtl/>
          <w:lang w:bidi="ar-SA"/>
        </w:rPr>
        <w:t>ّ</w:t>
      </w:r>
      <w:r w:rsidRPr="00A732DD">
        <w:rPr>
          <w:rFonts w:ascii="Simplified Arabic" w:hAnsi="Simplified Arabic" w:cs="Simplified Arabic"/>
          <w:b/>
          <w:bCs/>
          <w:sz w:val="28"/>
          <w:szCs w:val="28"/>
          <w:rtl/>
          <w:lang w:bidi="ar-SA"/>
        </w:rPr>
        <w:t xml:space="preserve"> الأشخاص ذوي الإعاقة. وبدون مثل هذه الخطة سيظل ذوو الإعاقة يعانون من التمييز والإجحاف والحرمان من الحقوق.</w:t>
      </w:r>
    </w:p>
    <w:p w14:paraId="35B6B030" w14:textId="77777777" w:rsidR="00F115F5" w:rsidRPr="00A732DD" w:rsidRDefault="00F115F5" w:rsidP="00F115F5">
      <w:pPr>
        <w:spacing w:line="276" w:lineRule="auto"/>
        <w:jc w:val="both"/>
        <w:rPr>
          <w:rFonts w:ascii="Simplified Arabic" w:hAnsi="Simplified Arabic"/>
          <w:sz w:val="28"/>
          <w:szCs w:val="28"/>
          <w:rtl/>
        </w:rPr>
      </w:pPr>
      <w:r w:rsidRPr="00A732DD">
        <w:rPr>
          <w:rFonts w:ascii="Simplified Arabic" w:hAnsi="Simplified Arabic" w:cs="Simplified Arabic"/>
          <w:sz w:val="28"/>
          <w:szCs w:val="28"/>
          <w:rtl/>
          <w:lang w:bidi="ar-SA"/>
        </w:rPr>
        <w:t>إن دراسة الحقوق الأربعة التي في صميم هذا التقرير تدل</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على نتائج مثيرة للقلق، حيث توجد في الحالات الأربع فجوة كبيرة بين متطلبات الميثاق و</w:t>
      </w:r>
      <w:r w:rsidRPr="00A732DD">
        <w:rPr>
          <w:rFonts w:ascii="Simplified Arabic" w:hAnsi="Simplified Arabic" w:cs="Simplified Arabic" w:hint="cs"/>
          <w:sz w:val="28"/>
          <w:szCs w:val="28"/>
          <w:rtl/>
          <w:lang w:bidi="ar-SA"/>
        </w:rPr>
        <w:t xml:space="preserve">بين </w:t>
      </w:r>
      <w:r w:rsidRPr="00A732DD">
        <w:rPr>
          <w:rFonts w:ascii="Simplified Arabic" w:hAnsi="Simplified Arabic" w:cs="Simplified Arabic"/>
          <w:sz w:val="28"/>
          <w:szCs w:val="28"/>
          <w:rtl/>
          <w:lang w:bidi="ar-SA"/>
        </w:rPr>
        <w:t xml:space="preserve">الواقع في إسرائيل. بالإضافة إلى ذلك، استثناء الحق في التدريب القانوني الذي يشهد تحسنا واعدًا، إننا نرى أن الحكومة تتخذ </w:t>
      </w:r>
      <w:r w:rsidRPr="00A732DD">
        <w:rPr>
          <w:rFonts w:ascii="Simplified Arabic" w:hAnsi="Simplified Arabic" w:cs="Simplified Arabic" w:hint="cs"/>
          <w:sz w:val="28"/>
          <w:szCs w:val="28"/>
          <w:rtl/>
          <w:lang w:bidi="ar-SA"/>
        </w:rPr>
        <w:t>ا</w:t>
      </w:r>
      <w:r w:rsidRPr="00A732DD">
        <w:rPr>
          <w:rFonts w:ascii="Simplified Arabic" w:hAnsi="Simplified Arabic" w:cs="Simplified Arabic"/>
          <w:sz w:val="28"/>
          <w:szCs w:val="28"/>
          <w:rtl/>
          <w:lang w:bidi="ar-SA"/>
        </w:rPr>
        <w:t>ل</w:t>
      </w:r>
      <w:r w:rsidRPr="00A732DD">
        <w:rPr>
          <w:rFonts w:ascii="Simplified Arabic" w:hAnsi="Simplified Arabic" w:cs="Simplified Arabic" w:hint="cs"/>
          <w:sz w:val="28"/>
          <w:szCs w:val="28"/>
          <w:rtl/>
          <w:lang w:bidi="ar-SA"/>
        </w:rPr>
        <w:t>إجراءات</w:t>
      </w:r>
      <w:r w:rsidRPr="00A732DD">
        <w:rPr>
          <w:rFonts w:ascii="Simplified Arabic" w:hAnsi="Simplified Arabic" w:cs="Simplified Arabic"/>
          <w:sz w:val="28"/>
          <w:szCs w:val="28"/>
          <w:rtl/>
          <w:lang w:bidi="ar-SA"/>
        </w:rPr>
        <w:t xml:space="preserve"> القليل</w:t>
      </w:r>
      <w:r w:rsidRPr="00A732DD">
        <w:rPr>
          <w:rFonts w:ascii="Simplified Arabic" w:hAnsi="Simplified Arabic" w:cs="Simplified Arabic" w:hint="cs"/>
          <w:sz w:val="28"/>
          <w:szCs w:val="28"/>
          <w:rtl/>
          <w:lang w:bidi="ar-SA"/>
        </w:rPr>
        <w:t>ة</w:t>
      </w:r>
      <w:r w:rsidRPr="00A732DD">
        <w:rPr>
          <w:rFonts w:ascii="Simplified Arabic" w:hAnsi="Simplified Arabic" w:cs="Simplified Arabic"/>
          <w:sz w:val="28"/>
          <w:szCs w:val="28"/>
          <w:rtl/>
          <w:lang w:bidi="ar-SA"/>
        </w:rPr>
        <w:t xml:space="preserve"> لتقليص الفجوة في مجالات الحياة والإسكان في المجتمع، الأسرة والعمل. وكما هو مفص</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ل في التقرير، يمكن تحديد أربعة مستويات مختلفة حيال هذه الحقوق، واحد إيجابي وثلاثة سلبية:</w:t>
      </w:r>
    </w:p>
    <w:p w14:paraId="3C91EA58" w14:textId="77777777" w:rsidR="00F115F5" w:rsidRPr="00A732DD" w:rsidRDefault="00F115F5" w:rsidP="00F115F5">
      <w:pPr>
        <w:spacing w:line="276" w:lineRule="auto"/>
        <w:jc w:val="both"/>
        <w:rPr>
          <w:rFonts w:ascii="Simplified Arabic" w:hAnsi="Simplified Arabic" w:cs="Simplified Arabic"/>
          <w:sz w:val="28"/>
          <w:szCs w:val="28"/>
          <w:rtl/>
          <w:lang w:bidi="ar-SA"/>
        </w:rPr>
      </w:pPr>
      <w:r w:rsidRPr="00A732DD">
        <w:rPr>
          <w:rFonts w:ascii="Simplified Arabic" w:hAnsi="Simplified Arabic" w:cs="Simplified Arabic"/>
          <w:b/>
          <w:bCs/>
          <w:sz w:val="28"/>
          <w:szCs w:val="28"/>
          <w:rtl/>
          <w:lang w:bidi="ar-SA"/>
        </w:rPr>
        <w:t>تحس</w:t>
      </w:r>
      <w:r w:rsidRPr="00A732DD">
        <w:rPr>
          <w:rFonts w:ascii="Simplified Arabic" w:hAnsi="Simplified Arabic" w:cs="Simplified Arabic" w:hint="cs"/>
          <w:b/>
          <w:bCs/>
          <w:sz w:val="28"/>
          <w:szCs w:val="28"/>
          <w:rtl/>
          <w:lang w:bidi="ar-SA"/>
        </w:rPr>
        <w:t>ّ</w:t>
      </w:r>
      <w:r w:rsidRPr="00A732DD">
        <w:rPr>
          <w:rFonts w:ascii="Simplified Arabic" w:hAnsi="Simplified Arabic" w:cs="Simplified Arabic"/>
          <w:b/>
          <w:bCs/>
          <w:sz w:val="28"/>
          <w:szCs w:val="28"/>
          <w:rtl/>
          <w:lang w:bidi="ar-SA"/>
        </w:rPr>
        <w:t>ن</w:t>
      </w:r>
      <w:r w:rsidRPr="00A732DD">
        <w:rPr>
          <w:rFonts w:ascii="Simplified Arabic" w:hAnsi="Simplified Arabic" w:cs="Simplified Arabic"/>
          <w:sz w:val="28"/>
          <w:szCs w:val="28"/>
          <w:rtl/>
          <w:lang w:bidi="ar-SA"/>
        </w:rPr>
        <w:t xml:space="preserve"> - الحق في الأهلية القانونية هو الحق الواقع بمدى التحس</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ن الأبرز، ويشير التقرير إيجابًا إلى عمل الحكومة، الذي تنس</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قه وزارة العدل لتعديل القانون وتغيير السياسة في هذا الموضوع.</w:t>
      </w:r>
    </w:p>
    <w:p w14:paraId="44D801B1" w14:textId="77777777" w:rsidR="00F115F5" w:rsidRPr="00A732DD" w:rsidRDefault="00F115F5" w:rsidP="00F115F5">
      <w:pPr>
        <w:spacing w:line="276" w:lineRule="auto"/>
        <w:jc w:val="both"/>
        <w:rPr>
          <w:rFonts w:ascii="Simplified Arabic" w:hAnsi="Simplified Arabic" w:cs="Simplified Arabic"/>
          <w:sz w:val="28"/>
          <w:szCs w:val="28"/>
          <w:rtl/>
          <w:lang w:bidi="ar-SA"/>
        </w:rPr>
      </w:pPr>
      <w:r w:rsidRPr="00A732DD">
        <w:rPr>
          <w:rFonts w:ascii="Simplified Arabic" w:hAnsi="Simplified Arabic" w:cs="Simplified Arabic"/>
          <w:b/>
          <w:bCs/>
          <w:sz w:val="28"/>
          <w:szCs w:val="28"/>
          <w:rtl/>
          <w:lang w:bidi="ar-SA"/>
        </w:rPr>
        <w:t>انتهاك</w:t>
      </w:r>
      <w:r w:rsidRPr="00A732DD">
        <w:rPr>
          <w:rFonts w:ascii="Simplified Arabic" w:hAnsi="Simplified Arabic" w:cs="Simplified Arabic"/>
          <w:sz w:val="28"/>
          <w:szCs w:val="28"/>
          <w:rtl/>
          <w:lang w:bidi="ar-SA"/>
        </w:rPr>
        <w:t xml:space="preserve"> - الحق في الحياة في المجتمع هو الحق الأكثر انتهاكا للحقوق المبيّنة في هذا التقرير. وعلى الرغم من بوادر التغيير، ثم</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ة فجوة كبيرة ومصيرية بين متطلبات الميثاق وبين الواقع في إسرائيل، بقيادة وزارتي الرفاه والصحة. وهذا هو أيضا المجال الذي تعاني فيه إسرائيل من أكبر فجوة بالنسبة للبلدان الغربية الأخرى، حيث يوجد اعتراف معياري بالحق في العيش في المجتمع، وتقديم الخدمات العملية لتطبيقها.</w:t>
      </w:r>
    </w:p>
    <w:p w14:paraId="2DC5C755" w14:textId="77777777" w:rsidR="00F115F5" w:rsidRPr="00A732DD" w:rsidRDefault="00F115F5" w:rsidP="00F115F5">
      <w:pPr>
        <w:spacing w:line="276" w:lineRule="auto"/>
        <w:jc w:val="both"/>
        <w:rPr>
          <w:rFonts w:ascii="Simplified Arabic" w:hAnsi="Simplified Arabic" w:cs="Simplified Arabic"/>
          <w:sz w:val="28"/>
          <w:szCs w:val="28"/>
          <w:rtl/>
          <w:lang w:bidi="ar-SA"/>
        </w:rPr>
      </w:pPr>
      <w:r w:rsidRPr="00A732DD">
        <w:rPr>
          <w:rFonts w:ascii="Simplified Arabic" w:hAnsi="Simplified Arabic" w:cs="Simplified Arabic"/>
          <w:b/>
          <w:bCs/>
          <w:sz w:val="28"/>
          <w:szCs w:val="28"/>
          <w:rtl/>
          <w:lang w:bidi="ar-SA"/>
        </w:rPr>
        <w:t xml:space="preserve">تجاهل </w:t>
      </w:r>
      <w:r w:rsidRPr="00A732DD">
        <w:rPr>
          <w:rFonts w:ascii="Simplified Arabic" w:hAnsi="Simplified Arabic" w:cs="Simplified Arabic"/>
          <w:sz w:val="28"/>
          <w:szCs w:val="28"/>
          <w:rtl/>
          <w:lang w:bidi="ar-SA"/>
        </w:rPr>
        <w:t xml:space="preserve">- لا يوجد ذكر للسياسة الحكومية في مجال الأسرة والوالدية، ويبدو أن الحكومة تتجاهل هذه المسألة إلى حد كبير. والافتقار إلى أي عمل حقيقي لتطوير هذا الحق في إسرائيل، وهذا ما يتم التعبير عنه في غياب المعطيات </w:t>
      </w:r>
      <w:r w:rsidRPr="00A732DD">
        <w:rPr>
          <w:rFonts w:ascii="Simplified Arabic" w:hAnsi="Simplified Arabic" w:cs="Simplified Arabic" w:hint="cs"/>
          <w:sz w:val="28"/>
          <w:szCs w:val="28"/>
          <w:rtl/>
          <w:lang w:bidi="ar-SA"/>
        </w:rPr>
        <w:t>و</w:t>
      </w:r>
      <w:r w:rsidRPr="00A732DD">
        <w:rPr>
          <w:rFonts w:ascii="Simplified Arabic" w:hAnsi="Simplified Arabic" w:cs="Simplified Arabic"/>
          <w:sz w:val="28"/>
          <w:szCs w:val="28"/>
          <w:rtl/>
          <w:lang w:bidi="ar-SA"/>
        </w:rPr>
        <w:t xml:space="preserve">غياب التجاوب الذي يمكّن ذوي الإعاقة </w:t>
      </w:r>
      <w:r w:rsidRPr="00A732DD">
        <w:rPr>
          <w:rFonts w:ascii="Simplified Arabic" w:hAnsi="Simplified Arabic" w:cs="Simplified Arabic" w:hint="cs"/>
          <w:sz w:val="28"/>
          <w:szCs w:val="28"/>
          <w:rtl/>
          <w:lang w:bidi="ar-SA"/>
        </w:rPr>
        <w:t xml:space="preserve">من </w:t>
      </w:r>
      <w:r w:rsidRPr="00A732DD">
        <w:rPr>
          <w:rFonts w:ascii="Simplified Arabic" w:hAnsi="Simplified Arabic" w:cs="Simplified Arabic"/>
          <w:sz w:val="28"/>
          <w:szCs w:val="28"/>
          <w:rtl/>
          <w:lang w:bidi="ar-SA"/>
        </w:rPr>
        <w:t>تنفيذ حقهم في الأسرة والوالدية.</w:t>
      </w:r>
    </w:p>
    <w:p w14:paraId="177CCE2A" w14:textId="77777777" w:rsidR="00F115F5" w:rsidRPr="00A732DD" w:rsidRDefault="00F115F5" w:rsidP="00F115F5">
      <w:pPr>
        <w:spacing w:line="276" w:lineRule="auto"/>
        <w:jc w:val="both"/>
        <w:rPr>
          <w:rFonts w:ascii="Simplified Arabic" w:hAnsi="Simplified Arabic"/>
          <w:sz w:val="28"/>
          <w:szCs w:val="28"/>
          <w:rtl/>
        </w:rPr>
      </w:pPr>
      <w:r w:rsidRPr="00A732DD">
        <w:rPr>
          <w:rFonts w:ascii="Simplified Arabic" w:hAnsi="Simplified Arabic" w:cs="Simplified Arabic"/>
          <w:b/>
          <w:bCs/>
          <w:sz w:val="28"/>
          <w:szCs w:val="28"/>
          <w:rtl/>
          <w:lang w:bidi="ar-JO"/>
        </w:rPr>
        <w:t xml:space="preserve">تثبيت </w:t>
      </w:r>
      <w:r w:rsidRPr="00A732DD">
        <w:rPr>
          <w:rFonts w:ascii="Simplified Arabic" w:hAnsi="Simplified Arabic" w:cs="Simplified Arabic"/>
          <w:sz w:val="28"/>
          <w:szCs w:val="28"/>
          <w:rtl/>
          <w:lang w:bidi="ar-JO"/>
        </w:rPr>
        <w:t>– كثيرا ما عالجت دولة إسرائيل حق ذوي الإعاقة في العمل، وهذا انعكس في التشريعات، وتطوير الخدمات وفي العديد من التقارير البحثية. ومع ذلك، يبدو أن العوائق التي تحول دون الاندماج في العمل ظل</w:t>
      </w:r>
      <w:r w:rsidRPr="00A732DD">
        <w:rPr>
          <w:rFonts w:ascii="Simplified Arabic" w:hAnsi="Simplified Arabic" w:cs="Simplified Arabic" w:hint="cs"/>
          <w:sz w:val="28"/>
          <w:szCs w:val="28"/>
          <w:rtl/>
          <w:lang w:bidi="ar-JO"/>
        </w:rPr>
        <w:t>ّ</w:t>
      </w:r>
      <w:r w:rsidRPr="00A732DD">
        <w:rPr>
          <w:rFonts w:ascii="Simplified Arabic" w:hAnsi="Simplified Arabic" w:cs="Simplified Arabic"/>
          <w:sz w:val="28"/>
          <w:szCs w:val="28"/>
          <w:rtl/>
          <w:lang w:bidi="ar-JO"/>
        </w:rPr>
        <w:t>ت دون تغيير على مدى العقدين الماضيين. وخلافا لعمل الحكومة بما يتعل</w:t>
      </w:r>
      <w:r w:rsidRPr="00A732DD">
        <w:rPr>
          <w:rFonts w:ascii="Simplified Arabic" w:hAnsi="Simplified Arabic" w:cs="Simplified Arabic" w:hint="cs"/>
          <w:sz w:val="28"/>
          <w:szCs w:val="28"/>
          <w:rtl/>
          <w:lang w:bidi="ar-JO"/>
        </w:rPr>
        <w:t>ّ</w:t>
      </w:r>
      <w:r w:rsidRPr="00A732DD">
        <w:rPr>
          <w:rFonts w:ascii="Simplified Arabic" w:hAnsi="Simplified Arabic" w:cs="Simplified Arabic"/>
          <w:sz w:val="28"/>
          <w:szCs w:val="28"/>
          <w:rtl/>
          <w:lang w:bidi="ar-JO"/>
        </w:rPr>
        <w:t xml:space="preserve">ق </w:t>
      </w:r>
      <w:r w:rsidRPr="00A732DD">
        <w:rPr>
          <w:rFonts w:ascii="Simplified Arabic" w:hAnsi="Simplified Arabic" w:cs="Simplified Arabic"/>
          <w:sz w:val="28"/>
          <w:szCs w:val="28"/>
          <w:rtl/>
          <w:lang w:bidi="ar-JO"/>
        </w:rPr>
        <w:lastRenderedPageBreak/>
        <w:t xml:space="preserve">بالسكان الآخرين في هذا المجال (كما هو الحال في المجتمع العربي واليهودي المتزمت)، لم تنجح دولة إسرائيل في إحداث تغيير حقيقي في دمج ذوي الإعاقة في </w:t>
      </w:r>
      <w:r w:rsidRPr="00A732DD">
        <w:rPr>
          <w:rFonts w:ascii="Simplified Arabic" w:hAnsi="Simplified Arabic" w:cs="Simplified Arabic" w:hint="cs"/>
          <w:sz w:val="28"/>
          <w:szCs w:val="28"/>
          <w:rtl/>
          <w:lang w:bidi="ar-JO"/>
        </w:rPr>
        <w:t xml:space="preserve">سوق </w:t>
      </w:r>
      <w:r w:rsidRPr="00A732DD">
        <w:rPr>
          <w:rFonts w:ascii="Simplified Arabic" w:hAnsi="Simplified Arabic" w:cs="Simplified Arabic"/>
          <w:sz w:val="28"/>
          <w:szCs w:val="28"/>
          <w:rtl/>
          <w:lang w:bidi="ar-JO"/>
        </w:rPr>
        <w:t>العمل.</w:t>
      </w:r>
    </w:p>
    <w:p w14:paraId="59E738EC" w14:textId="77777777" w:rsidR="007E60B2" w:rsidRDefault="007E60B2" w:rsidP="00F115F5">
      <w:pPr>
        <w:spacing w:line="276" w:lineRule="auto"/>
        <w:jc w:val="center"/>
        <w:rPr>
          <w:rtl/>
        </w:rPr>
      </w:pPr>
      <w:r>
        <w:rPr>
          <w:rtl/>
        </w:rPr>
        <w:br w:type="page"/>
      </w:r>
    </w:p>
    <w:p w14:paraId="0C04A8E2" w14:textId="778C3C03" w:rsidR="00F115F5" w:rsidRPr="00A732DD" w:rsidRDefault="00F115F5" w:rsidP="00F115F5">
      <w:pPr>
        <w:spacing w:line="276" w:lineRule="auto"/>
        <w:jc w:val="center"/>
        <w:rPr>
          <w:rFonts w:ascii="Simplified Arabic" w:hAnsi="Simplified Arabic" w:cs="Simplified Arabic"/>
          <w:b/>
          <w:bCs/>
          <w:sz w:val="28"/>
          <w:szCs w:val="28"/>
          <w:rtl/>
        </w:rPr>
      </w:pPr>
      <w:r w:rsidRPr="00A732DD">
        <w:rPr>
          <w:rFonts w:ascii="Simplified Arabic" w:hAnsi="Simplified Arabic" w:cs="Simplified Arabic"/>
          <w:b/>
          <w:bCs/>
          <w:sz w:val="28"/>
          <w:szCs w:val="28"/>
          <w:rtl/>
          <w:lang w:bidi="ar-SA"/>
        </w:rPr>
        <w:lastRenderedPageBreak/>
        <w:t>الاعتراف المتساوي أمام القانون</w:t>
      </w:r>
    </w:p>
    <w:p w14:paraId="29CF9F46" w14:textId="77777777" w:rsidR="00F115F5" w:rsidRPr="00A732DD" w:rsidRDefault="00F115F5" w:rsidP="00F115F5">
      <w:pPr>
        <w:spacing w:line="276" w:lineRule="auto"/>
        <w:jc w:val="center"/>
        <w:rPr>
          <w:rFonts w:ascii="Simplified Arabic" w:hAnsi="Simplified Arabic"/>
          <w:b/>
          <w:bCs/>
          <w:sz w:val="28"/>
          <w:szCs w:val="28"/>
          <w:rtl/>
        </w:rPr>
      </w:pPr>
      <w:r w:rsidRPr="00A732DD">
        <w:rPr>
          <w:rFonts w:ascii="Simplified Arabic" w:hAnsi="Simplified Arabic" w:cs="Simplified Arabic"/>
          <w:b/>
          <w:bCs/>
          <w:sz w:val="28"/>
          <w:szCs w:val="28"/>
          <w:rtl/>
          <w:lang w:bidi="ar-SA"/>
        </w:rPr>
        <w:t>ملخص ال</w:t>
      </w:r>
      <w:r w:rsidRPr="00A732DD">
        <w:rPr>
          <w:rFonts w:ascii="Simplified Arabic" w:hAnsi="Simplified Arabic" w:cs="Simplified Arabic" w:hint="cs"/>
          <w:b/>
          <w:bCs/>
          <w:sz w:val="28"/>
          <w:szCs w:val="28"/>
          <w:rtl/>
          <w:lang w:bidi="ar-JO"/>
        </w:rPr>
        <w:t>ما</w:t>
      </w:r>
      <w:proofErr w:type="spellStart"/>
      <w:r w:rsidRPr="00A732DD">
        <w:rPr>
          <w:rFonts w:ascii="Simplified Arabic" w:hAnsi="Simplified Arabic" w:cs="Simplified Arabic"/>
          <w:b/>
          <w:bCs/>
          <w:sz w:val="28"/>
          <w:szCs w:val="28"/>
          <w:rtl/>
          <w:lang w:bidi="ar-SA"/>
        </w:rPr>
        <w:t>د</w:t>
      </w:r>
      <w:r w:rsidRPr="00A732DD">
        <w:rPr>
          <w:rFonts w:ascii="Simplified Arabic" w:hAnsi="Simplified Arabic" w:cs="Simplified Arabic" w:hint="cs"/>
          <w:b/>
          <w:bCs/>
          <w:sz w:val="28"/>
          <w:szCs w:val="28"/>
          <w:rtl/>
          <w:lang w:bidi="ar-SA"/>
        </w:rPr>
        <w:t>ة</w:t>
      </w:r>
      <w:proofErr w:type="spellEnd"/>
      <w:r w:rsidRPr="00A732DD">
        <w:rPr>
          <w:rFonts w:ascii="Simplified Arabic" w:hAnsi="Simplified Arabic" w:cs="Simplified Arabic"/>
          <w:b/>
          <w:bCs/>
          <w:sz w:val="28"/>
          <w:szCs w:val="28"/>
          <w:rtl/>
          <w:lang w:bidi="ar-SA"/>
        </w:rPr>
        <w:t xml:space="preserve"> 12</w:t>
      </w:r>
    </w:p>
    <w:p w14:paraId="1D1E0A9C" w14:textId="77777777" w:rsidR="00F115F5" w:rsidRPr="00A732DD" w:rsidRDefault="00F115F5" w:rsidP="00F115F5">
      <w:pPr>
        <w:spacing w:line="276" w:lineRule="auto"/>
        <w:rPr>
          <w:rFonts w:ascii="Simplified Arabic" w:hAnsi="Simplified Arabic"/>
          <w:b/>
          <w:bCs/>
          <w:sz w:val="28"/>
          <w:szCs w:val="28"/>
          <w:rtl/>
        </w:rPr>
      </w:pPr>
      <w:r w:rsidRPr="00A732DD">
        <w:rPr>
          <w:rFonts w:ascii="Simplified Arabic" w:hAnsi="Simplified Arabic"/>
          <w:b/>
          <w:bCs/>
          <w:sz w:val="28"/>
          <w:szCs w:val="28"/>
          <w:rtl/>
          <w:lang w:bidi="ar-SA"/>
        </w:rPr>
        <w:t>الحق</w:t>
      </w:r>
    </w:p>
    <w:p w14:paraId="2489D5C5" w14:textId="77777777" w:rsidR="00F115F5" w:rsidRPr="00A732DD" w:rsidRDefault="00F115F5" w:rsidP="00F115F5">
      <w:pPr>
        <w:spacing w:line="276" w:lineRule="auto"/>
        <w:rPr>
          <w:rFonts w:ascii="Simplified Arabic" w:hAnsi="Simplified Arabic"/>
          <w:sz w:val="28"/>
          <w:szCs w:val="28"/>
          <w:rtl/>
        </w:rPr>
      </w:pPr>
      <w:r w:rsidRPr="00A732DD">
        <w:rPr>
          <w:rFonts w:ascii="Simplified Arabic" w:hAnsi="Simplified Arabic" w:cs="Simplified Arabic"/>
          <w:sz w:val="28"/>
          <w:szCs w:val="28"/>
          <w:rtl/>
          <w:lang w:bidi="ar-SA"/>
        </w:rPr>
        <w:t>يعاني ذوو الإعاقة، كغيرهم من الفئات المضطهدة على مر</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التاريخ، من النفي وتقييد أهلي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تهم القانونية، أي الحق في اتخاذ القرارات والمساواة أمام القانون. والهدف من ال</w:t>
      </w:r>
      <w:r w:rsidRPr="00A732DD">
        <w:rPr>
          <w:rFonts w:ascii="Simplified Arabic" w:hAnsi="Simplified Arabic" w:cs="Simplified Arabic" w:hint="cs"/>
          <w:sz w:val="28"/>
          <w:szCs w:val="28"/>
          <w:rtl/>
          <w:lang w:bidi="ar-SA"/>
        </w:rPr>
        <w:t>ما</w:t>
      </w:r>
      <w:r w:rsidRPr="00A732DD">
        <w:rPr>
          <w:rFonts w:ascii="Simplified Arabic" w:hAnsi="Simplified Arabic" w:cs="Simplified Arabic"/>
          <w:sz w:val="28"/>
          <w:szCs w:val="28"/>
          <w:rtl/>
          <w:lang w:bidi="ar-SA"/>
        </w:rPr>
        <w:t>د</w:t>
      </w:r>
      <w:r w:rsidRPr="00A732DD">
        <w:rPr>
          <w:rFonts w:ascii="Simplified Arabic" w:hAnsi="Simplified Arabic" w:cs="Simplified Arabic" w:hint="cs"/>
          <w:sz w:val="28"/>
          <w:szCs w:val="28"/>
          <w:rtl/>
          <w:lang w:bidi="ar-SA"/>
        </w:rPr>
        <w:t>ة</w:t>
      </w:r>
      <w:r w:rsidRPr="00A732DD">
        <w:rPr>
          <w:rFonts w:ascii="Simplified Arabic" w:hAnsi="Simplified Arabic" w:cs="Simplified Arabic"/>
          <w:sz w:val="28"/>
          <w:szCs w:val="28"/>
          <w:rtl/>
          <w:lang w:bidi="ar-SA"/>
        </w:rPr>
        <w:t xml:space="preserve"> 12 هو تعزيز حق كل</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فرد في اتخاذ قرارات بشأن حياته، وإدارة ممتلكاته، وتحديد مكان سكناه، ومع من، وأي علاقات ينشئ وبماذا يعمل. لضمان هذا الحق، ينبغي التقليص الفعلي للاستخدام الشائع للوصاية وتنمية الدعم في اتخاذ القرارات.</w:t>
      </w:r>
    </w:p>
    <w:p w14:paraId="56DAAAE6" w14:textId="77777777" w:rsidR="00F115F5" w:rsidRPr="00A732DD" w:rsidRDefault="00F115F5" w:rsidP="00F115F5">
      <w:pPr>
        <w:spacing w:line="276" w:lineRule="auto"/>
        <w:rPr>
          <w:rFonts w:ascii="Simplified Arabic" w:hAnsi="Simplified Arabic"/>
          <w:sz w:val="28"/>
          <w:szCs w:val="28"/>
          <w:rtl/>
        </w:rPr>
      </w:pPr>
    </w:p>
    <w:p w14:paraId="1DDB2C92" w14:textId="77777777" w:rsidR="00F115F5" w:rsidRPr="00A732DD" w:rsidRDefault="00F115F5" w:rsidP="00F115F5">
      <w:pPr>
        <w:spacing w:line="276" w:lineRule="auto"/>
        <w:rPr>
          <w:rFonts w:ascii="Simplified Arabic" w:hAnsi="Simplified Arabic"/>
          <w:b/>
          <w:bCs/>
          <w:sz w:val="28"/>
          <w:szCs w:val="28"/>
          <w:rtl/>
        </w:rPr>
      </w:pPr>
      <w:r w:rsidRPr="00A732DD">
        <w:rPr>
          <w:rFonts w:ascii="Simplified Arabic" w:hAnsi="Simplified Arabic"/>
          <w:b/>
          <w:bCs/>
          <w:sz w:val="28"/>
          <w:szCs w:val="28"/>
          <w:rtl/>
          <w:lang w:bidi="ar-SA"/>
        </w:rPr>
        <w:t>الاتجاهات الإيجابية</w:t>
      </w:r>
    </w:p>
    <w:p w14:paraId="7C49AFE8" w14:textId="77777777" w:rsidR="00F115F5" w:rsidRPr="00A732DD" w:rsidRDefault="00F115F5" w:rsidP="00F115F5">
      <w:pPr>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lang w:bidi="ar-SA"/>
        </w:rPr>
        <w:t>اتخذت دولة إسرائيل</w:t>
      </w:r>
      <w:r w:rsidRPr="00A732DD">
        <w:rPr>
          <w:rFonts w:hint="cs"/>
          <w:rtl/>
          <w:lang w:bidi="ar-SA"/>
        </w:rPr>
        <w:t xml:space="preserve"> </w:t>
      </w:r>
      <w:r w:rsidRPr="00A732DD">
        <w:rPr>
          <w:rFonts w:ascii="Simplified Arabic" w:hAnsi="Simplified Arabic" w:cs="Simplified Arabic" w:hint="cs"/>
          <w:sz w:val="28"/>
          <w:szCs w:val="28"/>
          <w:rtl/>
          <w:lang w:bidi="ar-SA"/>
        </w:rPr>
        <w:t>في</w:t>
      </w:r>
      <w:r w:rsidRPr="00A732DD">
        <w:rPr>
          <w:rFonts w:ascii="Simplified Arabic" w:hAnsi="Simplified Arabic" w:cs="Simplified Arabic"/>
          <w:sz w:val="28"/>
          <w:szCs w:val="28"/>
          <w:rtl/>
          <w:lang w:bidi="ar-SA"/>
        </w:rPr>
        <w:t xml:space="preserve"> </w:t>
      </w:r>
      <w:r w:rsidRPr="00A732DD">
        <w:rPr>
          <w:rFonts w:ascii="Simplified Arabic" w:hAnsi="Simplified Arabic" w:cs="Simplified Arabic" w:hint="cs"/>
          <w:sz w:val="28"/>
          <w:szCs w:val="28"/>
          <w:rtl/>
          <w:lang w:bidi="ar-SA"/>
        </w:rPr>
        <w:t>السنوات</w:t>
      </w:r>
      <w:r w:rsidRPr="00A732DD">
        <w:rPr>
          <w:rFonts w:ascii="Simplified Arabic" w:hAnsi="Simplified Arabic" w:cs="Simplified Arabic"/>
          <w:sz w:val="28"/>
          <w:szCs w:val="28"/>
          <w:rtl/>
          <w:lang w:bidi="ar-SA"/>
        </w:rPr>
        <w:t xml:space="preserve"> </w:t>
      </w:r>
      <w:r w:rsidRPr="00A732DD">
        <w:rPr>
          <w:rFonts w:ascii="Simplified Arabic" w:hAnsi="Simplified Arabic" w:cs="Simplified Arabic" w:hint="cs"/>
          <w:sz w:val="28"/>
          <w:szCs w:val="28"/>
          <w:rtl/>
          <w:lang w:bidi="ar-SA"/>
        </w:rPr>
        <w:t>الأخيرة،</w:t>
      </w:r>
      <w:r w:rsidRPr="00A732DD">
        <w:rPr>
          <w:rFonts w:ascii="Simplified Arabic" w:hAnsi="Simplified Arabic" w:cs="Simplified Arabic"/>
          <w:sz w:val="28"/>
          <w:szCs w:val="28"/>
          <w:rtl/>
          <w:lang w:bidi="ar-SA"/>
        </w:rPr>
        <w:t xml:space="preserve"> خطوات هامة في هذا المجال ونشير بشكل إيجابي للإجراءات التي تقودها وزارة العدل للتقد</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م في تنفيذ هذا الحق. ومن بين جميع الحقوق الواردة في الميثاق وبالتأكيد في إطار هذا التقرير، فإن هذا الحق هو استثمار لأقصى الجهود التي تبذلها حكومة إسرائيل لتنفيذ أحكام الميثاق. وفي هذا المجال نشير إلى الاتجاهات الإيجابية التالية:</w:t>
      </w:r>
    </w:p>
    <w:p w14:paraId="31EE5370" w14:textId="77777777" w:rsidR="00F115F5" w:rsidRPr="00A732DD" w:rsidRDefault="00F115F5" w:rsidP="00F115F5">
      <w:pPr>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rPr>
        <w:t xml:space="preserve">1 - </w:t>
      </w:r>
      <w:r w:rsidRPr="00A732DD">
        <w:rPr>
          <w:rFonts w:ascii="Simplified Arabic" w:hAnsi="Simplified Arabic" w:cs="Simplified Arabic"/>
          <w:b/>
          <w:bCs/>
          <w:sz w:val="28"/>
          <w:szCs w:val="28"/>
          <w:rtl/>
          <w:lang w:bidi="ar-SA"/>
        </w:rPr>
        <w:t>الإصلاح التشريعي</w:t>
      </w:r>
      <w:r w:rsidRPr="00A732DD">
        <w:rPr>
          <w:rFonts w:ascii="Simplified Arabic" w:hAnsi="Simplified Arabic" w:cs="Simplified Arabic"/>
          <w:sz w:val="28"/>
          <w:szCs w:val="28"/>
          <w:rtl/>
          <w:lang w:bidi="ar-SA"/>
        </w:rPr>
        <w:t xml:space="preserve"> - إن التعديل 18 لقانون الأهلية القانونية والوصاية لعام 2016 هو تعديل جوهري وهام للغاية، الذي يشمل الحق في دعم اتخاذ القرارات، ويعترف بمركزية الإرادة للإنسان، ويحدّ من صلاحيات الوصي، ويلغي عبارة "تحت الوصاية" ويلغي إمكانية تعيين "وصي عام" وكذلك تعليمات هامة أخرى.</w:t>
      </w:r>
    </w:p>
    <w:p w14:paraId="1F03C8C8" w14:textId="77777777" w:rsidR="00F115F5" w:rsidRPr="00A732DD" w:rsidRDefault="00F115F5" w:rsidP="00F115F5">
      <w:pPr>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rPr>
        <w:t xml:space="preserve">2 - </w:t>
      </w:r>
      <w:r w:rsidRPr="00A732DD">
        <w:rPr>
          <w:rFonts w:ascii="Simplified Arabic" w:hAnsi="Simplified Arabic" w:cs="Simplified Arabic"/>
          <w:b/>
          <w:bCs/>
          <w:sz w:val="28"/>
          <w:szCs w:val="28"/>
          <w:rtl/>
          <w:lang w:bidi="ar-SA"/>
        </w:rPr>
        <w:t>تشجيع اتخاذ القرارات المدعومة</w:t>
      </w:r>
      <w:r w:rsidRPr="00A732DD">
        <w:rPr>
          <w:rFonts w:ascii="Simplified Arabic" w:hAnsi="Simplified Arabic" w:cs="Simplified Arabic"/>
          <w:sz w:val="28"/>
          <w:szCs w:val="28"/>
          <w:rtl/>
          <w:lang w:bidi="ar-SA"/>
        </w:rPr>
        <w:t>- تعزز دولة إسرائيل حل</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صنع القرار المدعوم. وفي أعقاب تعديل التشريع، تم إطلاق نموذج تجريبي في لواء القدس والجنوب، وقد صيغت أنظمة و</w:t>
      </w:r>
      <w:r w:rsidRPr="00A732DD">
        <w:rPr>
          <w:rFonts w:ascii="Simplified Arabic" w:hAnsi="Simplified Arabic" w:cs="Simplified Arabic" w:hint="cs"/>
          <w:sz w:val="28"/>
          <w:szCs w:val="28"/>
          <w:rtl/>
          <w:lang w:bidi="ar-SA"/>
        </w:rPr>
        <w:t>أ</w:t>
      </w:r>
      <w:r w:rsidRPr="00A732DD">
        <w:rPr>
          <w:rFonts w:ascii="Simplified Arabic" w:hAnsi="Simplified Arabic" w:cs="Simplified Arabic"/>
          <w:sz w:val="28"/>
          <w:szCs w:val="28"/>
          <w:rtl/>
          <w:lang w:bidi="ar-SA"/>
        </w:rPr>
        <w:t>جريت أنشطة إعلامية في أوساط المهنيين.</w:t>
      </w:r>
    </w:p>
    <w:p w14:paraId="6F3A5301" w14:textId="77777777" w:rsidR="00F115F5" w:rsidRPr="00A732DD" w:rsidRDefault="00F115F5" w:rsidP="00F115F5">
      <w:pPr>
        <w:spacing w:line="276" w:lineRule="auto"/>
        <w:rPr>
          <w:rFonts w:ascii="Simplified Arabic" w:hAnsi="Simplified Arabic"/>
          <w:sz w:val="28"/>
          <w:szCs w:val="28"/>
          <w:rtl/>
          <w:lang w:bidi="ar-SA"/>
        </w:rPr>
      </w:pPr>
      <w:r w:rsidRPr="00A732DD">
        <w:rPr>
          <w:rFonts w:ascii="Simplified Arabic" w:hAnsi="Simplified Arabic" w:cs="Simplified Arabic"/>
          <w:sz w:val="28"/>
          <w:szCs w:val="28"/>
          <w:rtl/>
        </w:rPr>
        <w:t>3</w:t>
      </w:r>
      <w:r w:rsidRPr="00A732DD">
        <w:rPr>
          <w:rFonts w:ascii="Simplified Arabic" w:hAnsi="Simplified Arabic" w:cs="Simplified Arabic"/>
          <w:b/>
          <w:bCs/>
          <w:sz w:val="28"/>
          <w:szCs w:val="28"/>
          <w:rtl/>
        </w:rPr>
        <w:t xml:space="preserve">. </w:t>
      </w:r>
      <w:r w:rsidRPr="00A732DD">
        <w:rPr>
          <w:rFonts w:ascii="Simplified Arabic" w:hAnsi="Simplified Arabic" w:cs="Simplified Arabic"/>
          <w:b/>
          <w:bCs/>
          <w:sz w:val="28"/>
          <w:szCs w:val="28"/>
          <w:rtl/>
          <w:lang w:bidi="ar-SA"/>
        </w:rPr>
        <w:t>زيادة الرقابة من قبل الوصي العام</w:t>
      </w:r>
      <w:r w:rsidRPr="00A732DD">
        <w:rPr>
          <w:rFonts w:ascii="Simplified Arabic" w:hAnsi="Simplified Arabic" w:cs="Simplified Arabic"/>
          <w:sz w:val="28"/>
          <w:szCs w:val="28"/>
          <w:rtl/>
          <w:lang w:bidi="ar-SA"/>
        </w:rPr>
        <w:t>- اعترف الوصي</w:t>
      </w:r>
      <w:r w:rsidRPr="00A732DD">
        <w:rPr>
          <w:rFonts w:ascii="Simplified Arabic" w:hAnsi="Simplified Arabic" w:cs="Simplified Arabic" w:hint="cs"/>
          <w:sz w:val="28"/>
          <w:szCs w:val="28"/>
          <w:rtl/>
          <w:lang w:bidi="ar-JO"/>
        </w:rPr>
        <w:t>ّ</w:t>
      </w:r>
      <w:r w:rsidRPr="00A732DD">
        <w:rPr>
          <w:rFonts w:ascii="Simplified Arabic" w:hAnsi="Simplified Arabic" w:cs="Simplified Arabic"/>
          <w:sz w:val="28"/>
          <w:szCs w:val="28"/>
          <w:rtl/>
          <w:lang w:bidi="ar-SA"/>
        </w:rPr>
        <w:t xml:space="preserve"> العام بمسؤوليته عن الإشراف على الشؤون الشخصية وتطوير أدوات الرقابة في المضمار. وفي الوقت ذاته، تم</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نشر الأنظمة لهيئات الوصاية لأول مرة، وتزايد الإشراف عليها.</w:t>
      </w:r>
    </w:p>
    <w:p w14:paraId="2B8F4FF7" w14:textId="77777777" w:rsidR="00F115F5" w:rsidRPr="00A732DD" w:rsidRDefault="00F115F5" w:rsidP="00F115F5">
      <w:pPr>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rPr>
        <w:t xml:space="preserve">4 - </w:t>
      </w:r>
      <w:r w:rsidRPr="00A732DD">
        <w:rPr>
          <w:rFonts w:ascii="Simplified Arabic" w:hAnsi="Simplified Arabic" w:cs="Simplified Arabic"/>
          <w:b/>
          <w:bCs/>
          <w:sz w:val="28"/>
          <w:szCs w:val="28"/>
          <w:rtl/>
          <w:lang w:bidi="ar-SA"/>
        </w:rPr>
        <w:t xml:space="preserve">إنشاء فريق مشترك </w:t>
      </w:r>
      <w:r w:rsidRPr="00A732DD">
        <w:rPr>
          <w:rFonts w:ascii="Simplified Arabic" w:hAnsi="Simplified Arabic" w:cs="Simplified Arabic" w:hint="cs"/>
          <w:b/>
          <w:bCs/>
          <w:sz w:val="28"/>
          <w:szCs w:val="28"/>
          <w:rtl/>
          <w:lang w:bidi="ar-SA"/>
        </w:rPr>
        <w:t>م</w:t>
      </w:r>
      <w:r w:rsidRPr="00A732DD">
        <w:rPr>
          <w:rFonts w:ascii="Simplified Arabic" w:hAnsi="Simplified Arabic" w:cs="Simplified Arabic"/>
          <w:b/>
          <w:bCs/>
          <w:sz w:val="28"/>
          <w:szCs w:val="28"/>
          <w:rtl/>
          <w:lang w:bidi="ar-SA"/>
        </w:rPr>
        <w:t>ن الوزارات</w:t>
      </w:r>
      <w:r w:rsidRPr="00A732DD">
        <w:rPr>
          <w:rFonts w:ascii="Simplified Arabic" w:hAnsi="Simplified Arabic" w:cs="Simplified Arabic"/>
          <w:sz w:val="28"/>
          <w:szCs w:val="28"/>
          <w:rtl/>
          <w:lang w:bidi="ar-SA"/>
        </w:rPr>
        <w:t xml:space="preserve"> - أدى قرار الحكومة رقم 2394 بشأن تخفيض التنظيم</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إلى إنشاء فريق مشترك </w:t>
      </w:r>
      <w:r w:rsidRPr="00A732DD">
        <w:rPr>
          <w:rFonts w:ascii="Simplified Arabic" w:hAnsi="Simplified Arabic" w:cs="Simplified Arabic" w:hint="cs"/>
          <w:sz w:val="28"/>
          <w:szCs w:val="28"/>
          <w:rtl/>
          <w:lang w:bidi="ar-SA"/>
        </w:rPr>
        <w:t>م</w:t>
      </w:r>
      <w:r w:rsidRPr="00A732DD">
        <w:rPr>
          <w:rFonts w:ascii="Simplified Arabic" w:hAnsi="Simplified Arabic" w:cs="Simplified Arabic"/>
          <w:sz w:val="28"/>
          <w:szCs w:val="28"/>
          <w:rtl/>
          <w:lang w:bidi="ar-SA"/>
        </w:rPr>
        <w:t>ن الوزارات</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لتعزيز مزيد من الإصلاحات في مجال الوصاية.</w:t>
      </w:r>
    </w:p>
    <w:p w14:paraId="33FB8149" w14:textId="77777777" w:rsidR="00F115F5" w:rsidRPr="00A732DD" w:rsidRDefault="00F115F5" w:rsidP="00F115F5">
      <w:pPr>
        <w:spacing w:line="276" w:lineRule="auto"/>
        <w:rPr>
          <w:rFonts w:ascii="Simplified Arabic" w:hAnsi="Simplified Arabic"/>
          <w:sz w:val="28"/>
          <w:szCs w:val="28"/>
          <w:rtl/>
        </w:rPr>
      </w:pPr>
      <w:r w:rsidRPr="00A732DD">
        <w:rPr>
          <w:rFonts w:ascii="Simplified Arabic" w:hAnsi="Simplified Arabic" w:cs="Simplified Arabic"/>
          <w:sz w:val="28"/>
          <w:szCs w:val="28"/>
          <w:rtl/>
        </w:rPr>
        <w:t xml:space="preserve">5. </w:t>
      </w:r>
      <w:r w:rsidRPr="00A732DD">
        <w:rPr>
          <w:rFonts w:ascii="Simplified Arabic" w:hAnsi="Simplified Arabic" w:cs="Simplified Arabic"/>
          <w:b/>
          <w:bCs/>
          <w:sz w:val="28"/>
          <w:szCs w:val="28"/>
          <w:rtl/>
          <w:lang w:bidi="ar-SA"/>
        </w:rPr>
        <w:t>تغيير نموذجي</w:t>
      </w:r>
      <w:r w:rsidRPr="00A732DD">
        <w:rPr>
          <w:rFonts w:ascii="Simplified Arabic" w:hAnsi="Simplified Arabic" w:cs="Simplified Arabic"/>
          <w:sz w:val="28"/>
          <w:szCs w:val="28"/>
          <w:rtl/>
          <w:lang w:bidi="ar-SA"/>
        </w:rPr>
        <w:t xml:space="preserve"> - ثم</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ة تغيير جذري في مقاربة الدولة لمجال الوصاية مع تبنّي القيم الكامنة في ال</w:t>
      </w:r>
      <w:r w:rsidRPr="00A732DD">
        <w:rPr>
          <w:rFonts w:ascii="Simplified Arabic" w:hAnsi="Simplified Arabic" w:cs="Simplified Arabic" w:hint="cs"/>
          <w:sz w:val="28"/>
          <w:szCs w:val="28"/>
          <w:rtl/>
          <w:lang w:bidi="ar-SA"/>
        </w:rPr>
        <w:t>ما</w:t>
      </w:r>
      <w:r w:rsidRPr="00A732DD">
        <w:rPr>
          <w:rFonts w:ascii="Simplified Arabic" w:hAnsi="Simplified Arabic" w:cs="Simplified Arabic"/>
          <w:sz w:val="28"/>
          <w:szCs w:val="28"/>
          <w:rtl/>
          <w:lang w:bidi="ar-SA"/>
        </w:rPr>
        <w:t>د</w:t>
      </w:r>
      <w:r w:rsidRPr="00A732DD">
        <w:rPr>
          <w:rFonts w:ascii="Simplified Arabic" w:hAnsi="Simplified Arabic" w:cs="Simplified Arabic" w:hint="cs"/>
          <w:sz w:val="28"/>
          <w:szCs w:val="28"/>
          <w:rtl/>
          <w:lang w:bidi="ar-SA"/>
        </w:rPr>
        <w:t>ة</w:t>
      </w:r>
      <w:r w:rsidRPr="00A732DD">
        <w:rPr>
          <w:rFonts w:ascii="Simplified Arabic" w:hAnsi="Simplified Arabic" w:cs="Simplified Arabic"/>
          <w:sz w:val="28"/>
          <w:szCs w:val="28"/>
          <w:rtl/>
          <w:lang w:bidi="ar-SA"/>
        </w:rPr>
        <w:t xml:space="preserve"> 12. وينعكس ذلك في الجهود الكبيرة التي تستثمرها جميع الهيئات الحكومية - فرع الإرشاد والتشريع، الوصاية العامة، وزارة الرفاه، </w:t>
      </w:r>
      <w:r w:rsidRPr="00A732DD">
        <w:rPr>
          <w:rFonts w:ascii="Simplified Arabic" w:hAnsi="Simplified Arabic" w:cs="Simplified Arabic" w:hint="cs"/>
          <w:sz w:val="28"/>
          <w:szCs w:val="28"/>
          <w:rtl/>
          <w:lang w:bidi="ar-SA"/>
        </w:rPr>
        <w:t>وقسم</w:t>
      </w:r>
      <w:r w:rsidRPr="00A732DD">
        <w:rPr>
          <w:rFonts w:ascii="Simplified Arabic" w:hAnsi="Simplified Arabic" w:cs="Simplified Arabic"/>
          <w:sz w:val="28"/>
          <w:szCs w:val="28"/>
          <w:rtl/>
          <w:lang w:bidi="ar-SA"/>
        </w:rPr>
        <w:t xml:space="preserve"> المساعدة الق</w:t>
      </w:r>
      <w:r w:rsidRPr="00A732DD">
        <w:rPr>
          <w:rFonts w:ascii="Simplified Arabic" w:hAnsi="Simplified Arabic" w:cs="Simplified Arabic" w:hint="cs"/>
          <w:sz w:val="28"/>
          <w:szCs w:val="28"/>
          <w:rtl/>
          <w:lang w:bidi="ar-SA"/>
        </w:rPr>
        <w:t>ضائية</w:t>
      </w:r>
      <w:r w:rsidRPr="00A732DD">
        <w:rPr>
          <w:rFonts w:ascii="Simplified Arabic" w:hAnsi="Simplified Arabic" w:cs="Simplified Arabic"/>
          <w:sz w:val="28"/>
          <w:szCs w:val="28"/>
          <w:rtl/>
          <w:lang w:bidi="ar-SA"/>
        </w:rPr>
        <w:t xml:space="preserve"> لتقليص استخدام الوصاية وتطوير البدائل للوصاية.</w:t>
      </w:r>
    </w:p>
    <w:p w14:paraId="529B9D18" w14:textId="77777777" w:rsidR="00F115F5" w:rsidRPr="00A732DD" w:rsidRDefault="00F115F5" w:rsidP="00F115F5">
      <w:pPr>
        <w:spacing w:line="276" w:lineRule="auto"/>
        <w:rPr>
          <w:rFonts w:ascii="Simplified Arabic" w:hAnsi="Simplified Arabic"/>
          <w:sz w:val="28"/>
          <w:szCs w:val="28"/>
          <w:rtl/>
        </w:rPr>
      </w:pPr>
    </w:p>
    <w:p w14:paraId="36E677D0" w14:textId="77777777" w:rsidR="00F115F5" w:rsidRPr="00A732DD" w:rsidRDefault="00F115F5" w:rsidP="00F115F5">
      <w:pPr>
        <w:spacing w:line="276" w:lineRule="auto"/>
        <w:rPr>
          <w:rFonts w:ascii="Simplified Arabic" w:hAnsi="Simplified Arabic"/>
          <w:b/>
          <w:bCs/>
          <w:sz w:val="28"/>
          <w:szCs w:val="28"/>
          <w:rtl/>
        </w:rPr>
      </w:pPr>
      <w:r w:rsidRPr="00A732DD">
        <w:rPr>
          <w:rFonts w:ascii="Simplified Arabic" w:hAnsi="Simplified Arabic"/>
          <w:b/>
          <w:bCs/>
          <w:sz w:val="28"/>
          <w:szCs w:val="28"/>
          <w:rtl/>
          <w:lang w:bidi="ar-SA"/>
        </w:rPr>
        <w:t>الانتهاكات المركزية لأحكام الميثاق</w:t>
      </w:r>
    </w:p>
    <w:p w14:paraId="428F3516" w14:textId="77777777" w:rsidR="00F115F5" w:rsidRPr="00A732DD" w:rsidRDefault="00F115F5" w:rsidP="00F115F5">
      <w:pPr>
        <w:spacing w:line="276" w:lineRule="auto"/>
        <w:rPr>
          <w:rFonts w:ascii="Simplified Arabic" w:hAnsi="Simplified Arabic"/>
          <w:sz w:val="28"/>
          <w:szCs w:val="28"/>
          <w:rtl/>
          <w:lang w:bidi="ar-SA"/>
        </w:rPr>
      </w:pPr>
      <w:r w:rsidRPr="00A732DD">
        <w:rPr>
          <w:rFonts w:ascii="Simplified Arabic" w:hAnsi="Simplified Arabic" w:cs="Simplified Arabic"/>
          <w:sz w:val="28"/>
          <w:szCs w:val="28"/>
          <w:rtl/>
          <w:lang w:bidi="ar-SA"/>
        </w:rPr>
        <w:lastRenderedPageBreak/>
        <w:t>إلى جانب التغيرات الجذرية الإيجابية، يشير هذا التقرير إلى سلسلة من الثغرات في ات</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باع الحق في التأهيل القانوني في إسرائيل:</w:t>
      </w:r>
    </w:p>
    <w:p w14:paraId="0AF4749F" w14:textId="77777777" w:rsidR="00F115F5" w:rsidRPr="00A732DD" w:rsidRDefault="00F115F5" w:rsidP="00F115F5">
      <w:pPr>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rPr>
        <w:t xml:space="preserve">1 - </w:t>
      </w:r>
      <w:r w:rsidRPr="00A732DD">
        <w:rPr>
          <w:rFonts w:ascii="Simplified Arabic" w:hAnsi="Simplified Arabic" w:cs="Simplified Arabic"/>
          <w:sz w:val="28"/>
          <w:szCs w:val="28"/>
          <w:rtl/>
          <w:lang w:bidi="ar-SA"/>
        </w:rPr>
        <w:t>تعيينات الوصاية في إسرائيل واسعة النطاق وآخذة في الازدياد.</w:t>
      </w:r>
    </w:p>
    <w:p w14:paraId="5F2AB341" w14:textId="77777777" w:rsidR="00F115F5" w:rsidRPr="00A732DD" w:rsidRDefault="00F115F5" w:rsidP="00F115F5">
      <w:pPr>
        <w:spacing w:line="276" w:lineRule="auto"/>
        <w:rPr>
          <w:rFonts w:ascii="Simplified Arabic" w:hAnsi="Simplified Arabic"/>
          <w:sz w:val="28"/>
          <w:szCs w:val="28"/>
          <w:rtl/>
        </w:rPr>
      </w:pPr>
      <w:r w:rsidRPr="00A732DD">
        <w:rPr>
          <w:rFonts w:ascii="Simplified Arabic" w:hAnsi="Simplified Arabic" w:cs="Simplified Arabic"/>
          <w:sz w:val="28"/>
          <w:szCs w:val="28"/>
          <w:rtl/>
        </w:rPr>
        <w:t xml:space="preserve">2- </w:t>
      </w:r>
      <w:r w:rsidRPr="00A732DD">
        <w:rPr>
          <w:rFonts w:ascii="Simplified Arabic" w:hAnsi="Simplified Arabic" w:cs="Simplified Arabic"/>
          <w:sz w:val="28"/>
          <w:szCs w:val="28"/>
          <w:rtl/>
          <w:lang w:bidi="ar-SA"/>
        </w:rPr>
        <w:t>توجد فجوة مسيئة وكبيرة بين أحكام القانون (القديم والجديد) والممارسة المتبعة في هذا المجال.</w:t>
      </w:r>
    </w:p>
    <w:p w14:paraId="042BA700" w14:textId="77777777" w:rsidR="00F115F5" w:rsidRPr="00A732DD" w:rsidRDefault="00F115F5" w:rsidP="00F115F5">
      <w:pPr>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rPr>
        <w:t xml:space="preserve">3 – </w:t>
      </w:r>
      <w:r w:rsidRPr="00A732DD">
        <w:rPr>
          <w:rFonts w:ascii="Simplified Arabic" w:hAnsi="Simplified Arabic" w:cs="Simplified Arabic" w:hint="cs"/>
          <w:sz w:val="28"/>
          <w:szCs w:val="28"/>
          <w:rtl/>
          <w:lang w:bidi="ar-SA"/>
        </w:rPr>
        <w:t>لم</w:t>
      </w:r>
      <w:r w:rsidRPr="00A732DD">
        <w:rPr>
          <w:rFonts w:ascii="Simplified Arabic" w:hAnsi="Simplified Arabic" w:cs="Simplified Arabic"/>
          <w:sz w:val="28"/>
          <w:szCs w:val="28"/>
          <w:rtl/>
          <w:lang w:bidi="ar-SA"/>
        </w:rPr>
        <w:t xml:space="preserve"> </w:t>
      </w:r>
      <w:r w:rsidRPr="00A732DD">
        <w:rPr>
          <w:rFonts w:ascii="Simplified Arabic" w:hAnsi="Simplified Arabic" w:cs="Simplified Arabic" w:hint="cs"/>
          <w:sz w:val="28"/>
          <w:szCs w:val="28"/>
          <w:rtl/>
          <w:lang w:bidi="ar-SA"/>
        </w:rPr>
        <w:t>تلغَ</w:t>
      </w:r>
      <w:r w:rsidRPr="00A732DD">
        <w:rPr>
          <w:rFonts w:ascii="Simplified Arabic" w:hAnsi="Simplified Arabic" w:cs="Simplified Arabic"/>
          <w:sz w:val="28"/>
          <w:szCs w:val="28"/>
          <w:rtl/>
          <w:lang w:bidi="ar-SA"/>
        </w:rPr>
        <w:t xml:space="preserve"> </w:t>
      </w:r>
      <w:r w:rsidRPr="00A732DD">
        <w:rPr>
          <w:rFonts w:ascii="Simplified Arabic" w:hAnsi="Simplified Arabic" w:cs="Simplified Arabic" w:hint="cs"/>
          <w:sz w:val="28"/>
          <w:szCs w:val="28"/>
          <w:rtl/>
          <w:lang w:bidi="ar-SA"/>
        </w:rPr>
        <w:t>بعد</w:t>
      </w:r>
      <w:r w:rsidRPr="00A732DD">
        <w:rPr>
          <w:rFonts w:ascii="Simplified Arabic" w:hAnsi="Simplified Arabic" w:cs="Simplified Arabic"/>
          <w:sz w:val="28"/>
          <w:szCs w:val="28"/>
          <w:rtl/>
          <w:lang w:bidi="ar-SA"/>
        </w:rPr>
        <w:t xml:space="preserve"> مكانة "غير كفؤ"</w:t>
      </w:r>
      <w:r w:rsidRPr="00A732DD">
        <w:rPr>
          <w:rFonts w:ascii="Simplified Arabic" w:hAnsi="Simplified Arabic" w:cs="Simplified Arabic" w:hint="cs"/>
          <w:sz w:val="28"/>
          <w:szCs w:val="28"/>
          <w:rtl/>
          <w:lang w:bidi="ar-SA"/>
        </w:rPr>
        <w:t xml:space="preserve"> الواردة</w:t>
      </w:r>
      <w:r w:rsidRPr="00A732DD">
        <w:rPr>
          <w:rFonts w:ascii="Simplified Arabic" w:hAnsi="Simplified Arabic" w:cs="Simplified Arabic"/>
          <w:sz w:val="28"/>
          <w:szCs w:val="28"/>
          <w:rtl/>
          <w:lang w:bidi="ar-SA"/>
        </w:rPr>
        <w:t xml:space="preserve"> في قانون الأهلية القانونية والوصاية.</w:t>
      </w:r>
    </w:p>
    <w:p w14:paraId="19B24B12" w14:textId="77777777" w:rsidR="00F115F5" w:rsidRPr="00A732DD" w:rsidRDefault="00F115F5" w:rsidP="00F115F5">
      <w:pPr>
        <w:spacing w:line="276" w:lineRule="auto"/>
        <w:rPr>
          <w:rFonts w:ascii="Simplified Arabic" w:hAnsi="Simplified Arabic" w:cs="Simplified Arabic"/>
          <w:sz w:val="28"/>
          <w:szCs w:val="28"/>
          <w:rtl/>
          <w:lang w:bidi="ar-SA"/>
        </w:rPr>
      </w:pPr>
      <w:r w:rsidRPr="00A732DD">
        <w:rPr>
          <w:rFonts w:ascii="Simplified Arabic" w:hAnsi="Simplified Arabic" w:cs="Simplified Arabic"/>
          <w:sz w:val="28"/>
          <w:szCs w:val="28"/>
          <w:rtl/>
        </w:rPr>
        <w:t xml:space="preserve">4. </w:t>
      </w:r>
      <w:r w:rsidRPr="00A732DD">
        <w:rPr>
          <w:rFonts w:ascii="Simplified Arabic" w:hAnsi="Simplified Arabic" w:cs="Simplified Arabic"/>
          <w:sz w:val="28"/>
          <w:szCs w:val="28"/>
          <w:rtl/>
          <w:lang w:bidi="ar-SA"/>
        </w:rPr>
        <w:t xml:space="preserve">لا تخضع المحاكم الشرعية لتعديل القانون، وليس واضحا إلى أي مدى </w:t>
      </w:r>
      <w:r w:rsidRPr="00A732DD">
        <w:rPr>
          <w:rFonts w:ascii="Simplified Arabic" w:hAnsi="Simplified Arabic" w:cs="Simplified Arabic" w:hint="cs"/>
          <w:sz w:val="28"/>
          <w:szCs w:val="28"/>
          <w:rtl/>
          <w:lang w:bidi="ar-SA"/>
        </w:rPr>
        <w:t>س</w:t>
      </w:r>
      <w:r w:rsidRPr="00A732DD">
        <w:rPr>
          <w:rFonts w:ascii="Simplified Arabic" w:hAnsi="Simplified Arabic" w:cs="Simplified Arabic"/>
          <w:sz w:val="28"/>
          <w:szCs w:val="28"/>
          <w:rtl/>
          <w:lang w:bidi="ar-SA"/>
        </w:rPr>
        <w:t>تدخل التوجّهات الجديدة في مضمون أحكامها.</w:t>
      </w:r>
    </w:p>
    <w:p w14:paraId="67F6C17C" w14:textId="77777777" w:rsidR="00F115F5" w:rsidRPr="00A732DD" w:rsidRDefault="00F115F5" w:rsidP="00F115F5">
      <w:pPr>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rPr>
        <w:t xml:space="preserve">5 - </w:t>
      </w:r>
      <w:r w:rsidRPr="00A732DD">
        <w:rPr>
          <w:rFonts w:ascii="Simplified Arabic" w:hAnsi="Simplified Arabic" w:cs="Simplified Arabic" w:hint="cs"/>
          <w:sz w:val="28"/>
          <w:szCs w:val="28"/>
          <w:rtl/>
          <w:lang w:bidi="ar-SA"/>
        </w:rPr>
        <w:t>إعطاء</w:t>
      </w:r>
      <w:r w:rsidRPr="00A732DD">
        <w:rPr>
          <w:rFonts w:ascii="Simplified Arabic" w:hAnsi="Simplified Arabic" w:cs="Simplified Arabic"/>
          <w:sz w:val="28"/>
          <w:szCs w:val="28"/>
          <w:rtl/>
          <w:lang w:bidi="ar-SA"/>
        </w:rPr>
        <w:t xml:space="preserve"> ترجيح حاسم في القانون وفي تطبيق القانون، لمبدأ "خير الإنسان" وليس "إرادته".</w:t>
      </w:r>
    </w:p>
    <w:p w14:paraId="0069AAFC" w14:textId="77777777" w:rsidR="00F115F5" w:rsidRPr="00A732DD" w:rsidRDefault="00F115F5" w:rsidP="00F115F5">
      <w:pPr>
        <w:spacing w:line="276" w:lineRule="auto"/>
        <w:rPr>
          <w:rFonts w:ascii="Simplified Arabic" w:hAnsi="Simplified Arabic"/>
          <w:sz w:val="28"/>
          <w:szCs w:val="28"/>
          <w:rtl/>
        </w:rPr>
      </w:pPr>
      <w:r w:rsidRPr="00A732DD">
        <w:rPr>
          <w:rFonts w:ascii="Simplified Arabic" w:hAnsi="Simplified Arabic" w:cs="Simplified Arabic"/>
          <w:sz w:val="28"/>
          <w:szCs w:val="28"/>
          <w:rtl/>
        </w:rPr>
        <w:t xml:space="preserve">6. </w:t>
      </w:r>
      <w:r w:rsidRPr="00A732DD">
        <w:rPr>
          <w:rFonts w:ascii="Simplified Arabic" w:hAnsi="Simplified Arabic" w:cs="Simplified Arabic"/>
          <w:sz w:val="28"/>
          <w:szCs w:val="28"/>
          <w:rtl/>
          <w:lang w:bidi="ar-SA"/>
        </w:rPr>
        <w:t>الانتهاك المنهج</w:t>
      </w:r>
      <w:r w:rsidRPr="00A732DD">
        <w:rPr>
          <w:rFonts w:ascii="Simplified Arabic" w:hAnsi="Simplified Arabic" w:cs="Simplified Arabic" w:hint="cs"/>
          <w:sz w:val="28"/>
          <w:szCs w:val="28"/>
          <w:rtl/>
          <w:lang w:bidi="ar-SA"/>
        </w:rPr>
        <w:t>ي</w:t>
      </w:r>
      <w:r w:rsidRPr="00A732DD">
        <w:rPr>
          <w:rFonts w:ascii="Simplified Arabic" w:hAnsi="Simplified Arabic" w:cs="Simplified Arabic"/>
          <w:sz w:val="28"/>
          <w:szCs w:val="28"/>
          <w:rtl/>
          <w:lang w:bidi="ar-SA"/>
        </w:rPr>
        <w:t xml:space="preserve"> للحق في محاكمة عادلة – الإجراءات القضائية في المجال تتضمن الانتهاك المنهجي للحق في المحاكمة العادلة، وبالتالي الحق في الاستماع، عرض الوثائق، </w:t>
      </w:r>
      <w:r w:rsidRPr="00A732DD">
        <w:rPr>
          <w:rFonts w:ascii="Simplified Arabic" w:hAnsi="Simplified Arabic" w:cs="Simplified Arabic" w:hint="cs"/>
          <w:sz w:val="28"/>
          <w:szCs w:val="28"/>
          <w:rtl/>
          <w:lang w:bidi="ar-SA"/>
        </w:rPr>
        <w:t>إجراء</w:t>
      </w:r>
      <w:r w:rsidRPr="00A732DD">
        <w:rPr>
          <w:rFonts w:ascii="Simplified Arabic" w:hAnsi="Simplified Arabic" w:cs="Simplified Arabic"/>
          <w:sz w:val="28"/>
          <w:szCs w:val="28"/>
          <w:rtl/>
          <w:lang w:bidi="ar-SA"/>
        </w:rPr>
        <w:t xml:space="preserve"> </w:t>
      </w:r>
      <w:r w:rsidRPr="00A732DD">
        <w:rPr>
          <w:rFonts w:ascii="Simplified Arabic" w:hAnsi="Simplified Arabic" w:cs="Simplified Arabic" w:hint="cs"/>
          <w:sz w:val="28"/>
          <w:szCs w:val="28"/>
          <w:rtl/>
          <w:lang w:bidi="ar-SA"/>
        </w:rPr>
        <w:t>مناقش</w:t>
      </w:r>
      <w:r w:rsidRPr="00A732DD">
        <w:rPr>
          <w:rFonts w:ascii="Simplified Arabic" w:hAnsi="Simplified Arabic" w:cs="Simplified Arabic"/>
          <w:sz w:val="28"/>
          <w:szCs w:val="28"/>
          <w:rtl/>
          <w:lang w:bidi="ar-SA"/>
        </w:rPr>
        <w:t>ة والتمثيل القانوني.</w:t>
      </w:r>
    </w:p>
    <w:p w14:paraId="70D13F77" w14:textId="77777777" w:rsidR="00F115F5" w:rsidRPr="00A732DD" w:rsidRDefault="00F115F5" w:rsidP="00F115F5">
      <w:pPr>
        <w:spacing w:line="276" w:lineRule="auto"/>
        <w:rPr>
          <w:rFonts w:ascii="Simplified Arabic" w:hAnsi="Simplified Arabic"/>
          <w:sz w:val="28"/>
          <w:szCs w:val="28"/>
          <w:rtl/>
        </w:rPr>
      </w:pPr>
      <w:r w:rsidRPr="00A732DD">
        <w:rPr>
          <w:rFonts w:ascii="Simplified Arabic" w:hAnsi="Simplified Arabic" w:cs="Simplified Arabic"/>
          <w:sz w:val="28"/>
          <w:szCs w:val="28"/>
          <w:rtl/>
        </w:rPr>
        <w:t>7</w:t>
      </w:r>
      <w:r w:rsidRPr="00A732DD">
        <w:rPr>
          <w:rFonts w:ascii="Simplified Arabic" w:hAnsi="Simplified Arabic" w:cs="Simplified Arabic" w:hint="cs"/>
          <w:sz w:val="28"/>
          <w:szCs w:val="28"/>
          <w:rtl/>
          <w:lang w:bidi="ar-JO"/>
        </w:rPr>
        <w:t>-</w:t>
      </w:r>
      <w:r w:rsidRPr="00A732DD">
        <w:rPr>
          <w:rFonts w:ascii="Simplified Arabic" w:hAnsi="Simplified Arabic" w:cs="Simplified Arabic"/>
          <w:sz w:val="28"/>
          <w:szCs w:val="28"/>
          <w:rtl/>
        </w:rPr>
        <w:t xml:space="preserve"> </w:t>
      </w:r>
      <w:r w:rsidRPr="00A732DD">
        <w:rPr>
          <w:rFonts w:ascii="Simplified Arabic" w:hAnsi="Simplified Arabic" w:cs="Simplified Arabic"/>
          <w:sz w:val="28"/>
          <w:szCs w:val="28"/>
          <w:rtl/>
          <w:lang w:bidi="ar-SA"/>
        </w:rPr>
        <w:t>هيئات الوصاية - إن دولة إسرائيل لا تقد</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م الإجابة المناسبة لكثير ممن تعيّن لهم وصي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خارجي، بضمنها المشاركة في تمويل خدمة الوصي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على الإنسان وبالجودة السيئة للاستجابة التي يقد</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مها الأوصياء الخارجيون.</w:t>
      </w:r>
    </w:p>
    <w:p w14:paraId="267CA1BC" w14:textId="77777777" w:rsidR="00F115F5" w:rsidRPr="00A732DD" w:rsidRDefault="00F115F5" w:rsidP="00F115F5">
      <w:pPr>
        <w:spacing w:line="276" w:lineRule="auto"/>
        <w:rPr>
          <w:rFonts w:ascii="Simplified Arabic" w:hAnsi="Simplified Arabic"/>
          <w:sz w:val="28"/>
          <w:szCs w:val="28"/>
          <w:rtl/>
        </w:rPr>
      </w:pPr>
      <w:r w:rsidRPr="00A732DD">
        <w:rPr>
          <w:rFonts w:ascii="Simplified Arabic" w:hAnsi="Simplified Arabic" w:cs="Simplified Arabic"/>
          <w:sz w:val="28"/>
          <w:szCs w:val="28"/>
          <w:rtl/>
        </w:rPr>
        <w:t xml:space="preserve">8 - </w:t>
      </w:r>
      <w:r w:rsidRPr="00A732DD">
        <w:rPr>
          <w:rFonts w:ascii="Simplified Arabic" w:hAnsi="Simplified Arabic" w:cs="Simplified Arabic"/>
          <w:sz w:val="28"/>
          <w:szCs w:val="28"/>
          <w:rtl/>
          <w:lang w:bidi="ar-SA"/>
        </w:rPr>
        <w:t>عدم إجراء فحص دوري لتعيينات الوصاية.</w:t>
      </w:r>
    </w:p>
    <w:p w14:paraId="16556192" w14:textId="77777777" w:rsidR="00F115F5" w:rsidRPr="00A732DD" w:rsidRDefault="00F115F5" w:rsidP="00F115F5">
      <w:pPr>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rPr>
        <w:t>9</w:t>
      </w:r>
      <w:r w:rsidRPr="00A732DD">
        <w:rPr>
          <w:rFonts w:ascii="Simplified Arabic" w:hAnsi="Simplified Arabic" w:cs="Simplified Arabic" w:hint="cs"/>
          <w:sz w:val="28"/>
          <w:szCs w:val="28"/>
          <w:rtl/>
          <w:lang w:bidi="ar-JO"/>
        </w:rPr>
        <w:t>-</w:t>
      </w:r>
      <w:r w:rsidRPr="00A732DD">
        <w:rPr>
          <w:rFonts w:ascii="Simplified Arabic" w:hAnsi="Simplified Arabic" w:cs="Simplified Arabic"/>
          <w:sz w:val="28"/>
          <w:szCs w:val="28"/>
          <w:rtl/>
        </w:rPr>
        <w:t xml:space="preserve"> </w:t>
      </w:r>
      <w:r w:rsidRPr="00A732DD">
        <w:rPr>
          <w:rFonts w:ascii="Simplified Arabic" w:hAnsi="Simplified Arabic" w:cs="Simplified Arabic"/>
          <w:sz w:val="28"/>
          <w:szCs w:val="28"/>
          <w:rtl/>
          <w:lang w:bidi="ar-SA"/>
        </w:rPr>
        <w:t>عدم وجود معلومات في الم</w:t>
      </w:r>
      <w:r w:rsidRPr="00A732DD">
        <w:rPr>
          <w:rFonts w:ascii="Simplified Arabic" w:hAnsi="Simplified Arabic" w:cs="Simplified Arabic" w:hint="cs"/>
          <w:sz w:val="28"/>
          <w:szCs w:val="28"/>
          <w:rtl/>
          <w:lang w:bidi="ar-SA"/>
        </w:rPr>
        <w:t>ج</w:t>
      </w:r>
      <w:r w:rsidRPr="00A732DD">
        <w:rPr>
          <w:rFonts w:ascii="Simplified Arabic" w:hAnsi="Simplified Arabic" w:cs="Simplified Arabic"/>
          <w:sz w:val="28"/>
          <w:szCs w:val="28"/>
          <w:rtl/>
          <w:lang w:bidi="ar-SA"/>
        </w:rPr>
        <w:t>ا</w:t>
      </w:r>
      <w:r w:rsidRPr="00A732DD">
        <w:rPr>
          <w:rFonts w:ascii="Simplified Arabic" w:hAnsi="Simplified Arabic" w:cs="Simplified Arabic" w:hint="cs"/>
          <w:sz w:val="28"/>
          <w:szCs w:val="28"/>
          <w:rtl/>
          <w:lang w:bidi="ar-SA"/>
        </w:rPr>
        <w:t>ل</w:t>
      </w:r>
      <w:r w:rsidRPr="00A732DD">
        <w:rPr>
          <w:rFonts w:ascii="Simplified Arabic" w:hAnsi="Simplified Arabic" w:cs="Simplified Arabic"/>
          <w:sz w:val="28"/>
          <w:szCs w:val="28"/>
          <w:rtl/>
          <w:lang w:bidi="ar-SA"/>
        </w:rPr>
        <w:t xml:space="preserve"> - لم يتم جمع أي معلومات</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والقليل الذي يتم جمعه في مجال الوصاية لا ينشر. ونتيجة لذلك، يصعب تحليل الاتجاهات في </w:t>
      </w:r>
      <w:r w:rsidRPr="00A732DD">
        <w:rPr>
          <w:rFonts w:ascii="Simplified Arabic" w:hAnsi="Simplified Arabic" w:cs="Simplified Arabic" w:hint="cs"/>
          <w:sz w:val="28"/>
          <w:szCs w:val="28"/>
          <w:rtl/>
          <w:lang w:bidi="ar-SA"/>
        </w:rPr>
        <w:t xml:space="preserve">هذ </w:t>
      </w:r>
      <w:r w:rsidRPr="00A732DD">
        <w:rPr>
          <w:rFonts w:ascii="Simplified Arabic" w:hAnsi="Simplified Arabic" w:cs="Simplified Arabic"/>
          <w:sz w:val="28"/>
          <w:szCs w:val="28"/>
          <w:rtl/>
          <w:lang w:bidi="ar-SA"/>
        </w:rPr>
        <w:t>الم</w:t>
      </w:r>
      <w:r w:rsidRPr="00A732DD">
        <w:rPr>
          <w:rFonts w:ascii="Simplified Arabic" w:hAnsi="Simplified Arabic" w:cs="Simplified Arabic" w:hint="cs"/>
          <w:sz w:val="28"/>
          <w:szCs w:val="28"/>
          <w:rtl/>
          <w:lang w:bidi="ar-SA"/>
        </w:rPr>
        <w:t>ضم</w:t>
      </w:r>
      <w:r w:rsidRPr="00A732DD">
        <w:rPr>
          <w:rFonts w:ascii="Simplified Arabic" w:hAnsi="Simplified Arabic" w:cs="Simplified Arabic"/>
          <w:sz w:val="28"/>
          <w:szCs w:val="28"/>
          <w:rtl/>
          <w:lang w:bidi="ar-SA"/>
        </w:rPr>
        <w:t>ا</w:t>
      </w:r>
      <w:r w:rsidRPr="00A732DD">
        <w:rPr>
          <w:rFonts w:ascii="Simplified Arabic" w:hAnsi="Simplified Arabic" w:cs="Simplified Arabic" w:hint="cs"/>
          <w:sz w:val="28"/>
          <w:szCs w:val="28"/>
          <w:rtl/>
          <w:lang w:bidi="ar-SA"/>
        </w:rPr>
        <w:t>ر</w:t>
      </w:r>
      <w:r w:rsidRPr="00A732DD">
        <w:rPr>
          <w:rFonts w:ascii="Simplified Arabic" w:hAnsi="Simplified Arabic" w:cs="Simplified Arabic"/>
          <w:sz w:val="28"/>
          <w:szCs w:val="28"/>
          <w:rtl/>
          <w:lang w:bidi="ar-SA"/>
        </w:rPr>
        <w:t xml:space="preserve"> ودراسة تنفيذ التغيير في القانون.</w:t>
      </w:r>
    </w:p>
    <w:p w14:paraId="648CE153" w14:textId="77777777" w:rsidR="00F115F5" w:rsidRPr="00A732DD" w:rsidRDefault="00F115F5" w:rsidP="00F115F5">
      <w:pPr>
        <w:spacing w:line="276" w:lineRule="auto"/>
        <w:rPr>
          <w:rFonts w:ascii="Simplified Arabic" w:hAnsi="Simplified Arabic"/>
          <w:sz w:val="28"/>
          <w:szCs w:val="28"/>
          <w:rtl/>
        </w:rPr>
      </w:pPr>
      <w:r w:rsidRPr="00A732DD">
        <w:rPr>
          <w:rFonts w:ascii="Simplified Arabic" w:hAnsi="Simplified Arabic" w:cs="Simplified Arabic"/>
          <w:sz w:val="28"/>
          <w:szCs w:val="28"/>
          <w:rtl/>
        </w:rPr>
        <w:t xml:space="preserve">10 - </w:t>
      </w:r>
      <w:r w:rsidRPr="00A732DD">
        <w:rPr>
          <w:rFonts w:ascii="Simplified Arabic" w:hAnsi="Simplified Arabic" w:cs="Simplified Arabic"/>
          <w:sz w:val="28"/>
          <w:szCs w:val="28"/>
          <w:rtl/>
          <w:lang w:bidi="ar-SA"/>
        </w:rPr>
        <w:t>لا يدير كثير من الأشخاص ذوي الإعاقة، ولا سي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ما الإعاقة العقلية، النفسي</w:t>
      </w:r>
      <w:r w:rsidRPr="00A732DD">
        <w:rPr>
          <w:rFonts w:ascii="Simplified Arabic" w:hAnsi="Simplified Arabic" w:cs="Simplified Arabic" w:hint="cs"/>
          <w:sz w:val="28"/>
          <w:szCs w:val="28"/>
          <w:rtl/>
          <w:lang w:bidi="ar-SA"/>
        </w:rPr>
        <w:t>ة</w:t>
      </w:r>
      <w:r w:rsidRPr="00A732DD">
        <w:rPr>
          <w:rFonts w:ascii="Simplified Arabic" w:hAnsi="Simplified Arabic" w:cs="Simplified Arabic"/>
          <w:sz w:val="28"/>
          <w:szCs w:val="28"/>
          <w:rtl/>
          <w:lang w:bidi="ar-SA"/>
        </w:rPr>
        <w:t xml:space="preserve"> والتوحد، حياتهم ويخضعون لقرارات الآخرين، خاصة اللجان المهنية وعناصر المعالجة وأفراد الأسرة.</w:t>
      </w:r>
    </w:p>
    <w:p w14:paraId="0BAD0B57" w14:textId="77777777" w:rsidR="00F115F5" w:rsidRPr="00A732DD" w:rsidRDefault="00F115F5" w:rsidP="00F115F5">
      <w:pPr>
        <w:spacing w:line="276" w:lineRule="auto"/>
        <w:rPr>
          <w:rFonts w:ascii="Simplified Arabic" w:hAnsi="Simplified Arabic"/>
          <w:sz w:val="28"/>
          <w:szCs w:val="28"/>
          <w:rtl/>
        </w:rPr>
      </w:pPr>
      <w:r w:rsidRPr="00A732DD">
        <w:rPr>
          <w:rFonts w:ascii="Simplified Arabic" w:hAnsi="Simplified Arabic" w:cs="Simplified Arabic"/>
          <w:sz w:val="28"/>
          <w:szCs w:val="28"/>
          <w:rtl/>
        </w:rPr>
        <w:t xml:space="preserve">11 –  </w:t>
      </w:r>
      <w:r w:rsidRPr="00A732DD">
        <w:rPr>
          <w:rFonts w:ascii="Simplified Arabic" w:hAnsi="Simplified Arabic" w:cs="Simplified Arabic"/>
          <w:sz w:val="28"/>
          <w:szCs w:val="28"/>
          <w:rtl/>
          <w:lang w:bidi="ar-SA"/>
        </w:rPr>
        <w:t xml:space="preserve">هناك مطلب من أطراف ثالثة، مثل </w:t>
      </w:r>
      <w:r w:rsidRPr="00A732DD">
        <w:rPr>
          <w:rFonts w:ascii="Simplified Arabic" w:hAnsi="Simplified Arabic" w:cs="Simplified Arabic" w:hint="cs"/>
          <w:sz w:val="28"/>
          <w:szCs w:val="28"/>
          <w:rtl/>
          <w:lang w:bidi="ar-SA"/>
        </w:rPr>
        <w:t>البنوك</w:t>
      </w:r>
      <w:r w:rsidRPr="00A732DD">
        <w:rPr>
          <w:rFonts w:ascii="Simplified Arabic" w:hAnsi="Simplified Arabic" w:cs="Simplified Arabic"/>
          <w:sz w:val="28"/>
          <w:szCs w:val="28"/>
          <w:rtl/>
          <w:lang w:bidi="ar-SA"/>
        </w:rPr>
        <w:t>، الأطباء ومنظمي الإسكان، لتعين أوصياء لذوي الإعاقة كشرط أساسي لتقديم خدما</w:t>
      </w:r>
      <w:r w:rsidRPr="00A732DD">
        <w:rPr>
          <w:rFonts w:ascii="Simplified Arabic" w:hAnsi="Simplified Arabic" w:cs="Simplified Arabic" w:hint="cs"/>
          <w:sz w:val="28"/>
          <w:szCs w:val="28"/>
          <w:rtl/>
          <w:lang w:bidi="ar-JO"/>
        </w:rPr>
        <w:t>تهم</w:t>
      </w:r>
      <w:r w:rsidRPr="00A732DD">
        <w:rPr>
          <w:rFonts w:ascii="Simplified Arabic" w:hAnsi="Simplified Arabic" w:cs="Simplified Arabic"/>
          <w:sz w:val="28"/>
          <w:szCs w:val="28"/>
          <w:rtl/>
          <w:lang w:bidi="ar-SA"/>
        </w:rPr>
        <w:t>.</w:t>
      </w:r>
    </w:p>
    <w:p w14:paraId="0898C873" w14:textId="77777777" w:rsidR="00F115F5" w:rsidRPr="00A732DD" w:rsidRDefault="00F115F5" w:rsidP="00F115F5">
      <w:pPr>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rPr>
        <w:t xml:space="preserve">12- </w:t>
      </w:r>
      <w:r w:rsidRPr="00A732DD">
        <w:rPr>
          <w:rFonts w:ascii="Simplified Arabic" w:hAnsi="Simplified Arabic" w:cs="Simplified Arabic"/>
          <w:sz w:val="28"/>
          <w:szCs w:val="28"/>
          <w:rtl/>
          <w:lang w:bidi="ar-SA"/>
        </w:rPr>
        <w:t>هناك انتهاك متزايد لحق ذوي الإعاقة في إدارة ممتلكاتهم.</w:t>
      </w:r>
    </w:p>
    <w:p w14:paraId="684E8DF6" w14:textId="77777777" w:rsidR="00F115F5" w:rsidRPr="00A732DD" w:rsidRDefault="00F115F5" w:rsidP="00F115F5">
      <w:pPr>
        <w:spacing w:line="276" w:lineRule="auto"/>
        <w:rPr>
          <w:rFonts w:ascii="Simplified Arabic" w:hAnsi="Simplified Arabic"/>
          <w:sz w:val="28"/>
          <w:szCs w:val="28"/>
          <w:rtl/>
        </w:rPr>
      </w:pPr>
      <w:r w:rsidRPr="00A732DD">
        <w:rPr>
          <w:rFonts w:ascii="Simplified Arabic" w:hAnsi="Simplified Arabic" w:cs="Simplified Arabic"/>
          <w:sz w:val="28"/>
          <w:szCs w:val="28"/>
          <w:rtl/>
        </w:rPr>
        <w:t xml:space="preserve">13 - </w:t>
      </w:r>
      <w:r w:rsidRPr="00A732DD">
        <w:rPr>
          <w:rFonts w:ascii="Simplified Arabic" w:hAnsi="Simplified Arabic" w:cs="Simplified Arabic"/>
          <w:sz w:val="28"/>
          <w:szCs w:val="28"/>
          <w:rtl/>
          <w:lang w:bidi="ar-SA"/>
        </w:rPr>
        <w:t>ولم يتم بعد تطوير خدمة لدعم اتخاذ القرارات في إسرائيل.</w:t>
      </w:r>
    </w:p>
    <w:p w14:paraId="28A8FA53" w14:textId="77777777" w:rsidR="00F115F5" w:rsidRPr="00A732DD" w:rsidRDefault="00F115F5" w:rsidP="00F115F5">
      <w:pPr>
        <w:spacing w:line="276" w:lineRule="auto"/>
        <w:rPr>
          <w:rFonts w:ascii="Simplified Arabic" w:hAnsi="Simplified Arabic" w:cs="Simplified Arabic"/>
          <w:sz w:val="28"/>
          <w:szCs w:val="28"/>
          <w:rtl/>
          <w:lang w:bidi="ar-SA"/>
        </w:rPr>
      </w:pPr>
    </w:p>
    <w:p w14:paraId="75980177" w14:textId="77777777" w:rsidR="00F115F5" w:rsidRPr="00A732DD" w:rsidRDefault="00F115F5" w:rsidP="00F115F5">
      <w:pPr>
        <w:spacing w:line="276" w:lineRule="auto"/>
        <w:rPr>
          <w:rFonts w:ascii="Simplified Arabic" w:hAnsi="Simplified Arabic"/>
          <w:b/>
          <w:bCs/>
          <w:sz w:val="28"/>
          <w:szCs w:val="28"/>
          <w:rtl/>
        </w:rPr>
      </w:pPr>
      <w:r w:rsidRPr="00A732DD">
        <w:rPr>
          <w:rFonts w:ascii="Simplified Arabic" w:hAnsi="Simplified Arabic" w:cs="Simplified Arabic"/>
          <w:b/>
          <w:bCs/>
          <w:sz w:val="28"/>
          <w:szCs w:val="28"/>
          <w:rtl/>
          <w:lang w:bidi="ar-SA"/>
        </w:rPr>
        <w:t>توصيات:</w:t>
      </w:r>
    </w:p>
    <w:p w14:paraId="637D1EBA" w14:textId="77777777" w:rsidR="00F115F5" w:rsidRPr="00A732DD" w:rsidRDefault="00F115F5" w:rsidP="00F115F5">
      <w:pPr>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rPr>
        <w:t xml:space="preserve">1 - </w:t>
      </w:r>
      <w:r w:rsidRPr="00A732DD">
        <w:rPr>
          <w:rFonts w:ascii="Simplified Arabic" w:hAnsi="Simplified Arabic" w:cs="Simplified Arabic"/>
          <w:sz w:val="28"/>
          <w:szCs w:val="28"/>
          <w:rtl/>
          <w:lang w:bidi="ar-SA"/>
        </w:rPr>
        <w:t>دعم صنع القرار:</w:t>
      </w:r>
    </w:p>
    <w:p w14:paraId="5210A002" w14:textId="77777777" w:rsidR="00F115F5" w:rsidRPr="00A732DD" w:rsidRDefault="00F115F5" w:rsidP="00F115F5">
      <w:pPr>
        <w:spacing w:line="276" w:lineRule="auto"/>
        <w:rPr>
          <w:rFonts w:ascii="Simplified Arabic" w:hAnsi="Simplified Arabic" w:cs="Simplified Arabic"/>
          <w:sz w:val="28"/>
          <w:szCs w:val="28"/>
          <w:rtl/>
        </w:rPr>
      </w:pPr>
      <w:r w:rsidRPr="00A732DD">
        <w:rPr>
          <w:rFonts w:ascii="Simplified Arabic" w:hAnsi="Simplified Arabic" w:cs="Simplified Arabic"/>
          <w:sz w:val="28"/>
          <w:szCs w:val="28"/>
          <w:rtl/>
          <w:lang w:bidi="ar-SA"/>
        </w:rPr>
        <w:t>أ. ينبغي إدراج الحق في الحصول على خدمات الدعم باتخاذ القرارات التي تموّلها الدولة.</w:t>
      </w:r>
    </w:p>
    <w:p w14:paraId="62D74FC8" w14:textId="77777777" w:rsidR="00F115F5" w:rsidRPr="00A732DD" w:rsidRDefault="00F115F5" w:rsidP="00F115F5">
      <w:pPr>
        <w:spacing w:line="276" w:lineRule="auto"/>
        <w:rPr>
          <w:rFonts w:ascii="Simplified Arabic" w:hAnsi="Simplified Arabic"/>
          <w:sz w:val="28"/>
          <w:szCs w:val="28"/>
          <w:rtl/>
        </w:rPr>
      </w:pPr>
      <w:r w:rsidRPr="00A732DD">
        <w:rPr>
          <w:rFonts w:ascii="Simplified Arabic" w:hAnsi="Simplified Arabic" w:cs="Simplified Arabic"/>
          <w:sz w:val="28"/>
          <w:szCs w:val="28"/>
          <w:rtl/>
          <w:lang w:bidi="ar-SA"/>
        </w:rPr>
        <w:lastRenderedPageBreak/>
        <w:t>ب. يجب على المحاكم وهيئات الرفاه تشجيع الاعتراف واستخدام اتخاذ القرار المدعوم وتقليص استخدام تعي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ينات الوصاية.</w:t>
      </w:r>
    </w:p>
    <w:p w14:paraId="791C8A70" w14:textId="77777777" w:rsidR="00F115F5" w:rsidRPr="00A732DD" w:rsidRDefault="00F115F5" w:rsidP="00F115F5">
      <w:pPr>
        <w:spacing w:line="276" w:lineRule="auto"/>
        <w:jc w:val="both"/>
        <w:rPr>
          <w:rFonts w:ascii="Simplified Arabic" w:hAnsi="Simplified Arabic" w:cs="Simplified Arabic"/>
          <w:sz w:val="28"/>
          <w:szCs w:val="28"/>
          <w:lang w:bidi="ar-SA"/>
        </w:rPr>
      </w:pPr>
      <w:r w:rsidRPr="00A732DD">
        <w:rPr>
          <w:rFonts w:ascii="Simplified Arabic" w:hAnsi="Simplified Arabic" w:cs="Simplified Arabic"/>
          <w:sz w:val="28"/>
          <w:szCs w:val="28"/>
          <w:rtl/>
        </w:rPr>
        <w:t xml:space="preserve">2. </w:t>
      </w:r>
      <w:r w:rsidRPr="00A732DD">
        <w:rPr>
          <w:rFonts w:ascii="Simplified Arabic" w:hAnsi="Simplified Arabic" w:cs="Simplified Arabic"/>
          <w:sz w:val="28"/>
          <w:szCs w:val="28"/>
          <w:rtl/>
          <w:lang w:bidi="ar-SA"/>
        </w:rPr>
        <w:t>التعديلات التشريعية المطلوبة في قانون الأهلية القانونية والوصاية:</w:t>
      </w:r>
    </w:p>
    <w:p w14:paraId="56F7E246" w14:textId="77777777" w:rsidR="00F115F5" w:rsidRPr="00A732DD" w:rsidRDefault="00F115F5" w:rsidP="00F115F5">
      <w:pPr>
        <w:spacing w:line="276" w:lineRule="auto"/>
        <w:ind w:left="360"/>
        <w:rPr>
          <w:rFonts w:ascii="Simplified Arabic" w:hAnsi="Simplified Arabic" w:cs="Simplified Arabic"/>
          <w:sz w:val="28"/>
          <w:szCs w:val="28"/>
          <w:rtl/>
        </w:rPr>
      </w:pPr>
      <w:r w:rsidRPr="00A732DD">
        <w:rPr>
          <w:rFonts w:ascii="Simplified Arabic" w:hAnsi="Simplified Arabic" w:cs="Simplified Arabic"/>
          <w:sz w:val="28"/>
          <w:szCs w:val="28"/>
          <w:rtl/>
          <w:lang w:bidi="ar-SA"/>
        </w:rPr>
        <w:t>أ. إلغاء وضع "غير كفؤ" (المادة 8-10).</w:t>
      </w:r>
    </w:p>
    <w:p w14:paraId="7EB06D5E" w14:textId="77777777" w:rsidR="00F115F5" w:rsidRPr="00A732DD" w:rsidRDefault="00F115F5" w:rsidP="00F115F5">
      <w:pPr>
        <w:spacing w:line="276" w:lineRule="auto"/>
        <w:ind w:left="360"/>
        <w:rPr>
          <w:rFonts w:ascii="Simplified Arabic" w:hAnsi="Simplified Arabic"/>
          <w:sz w:val="28"/>
          <w:szCs w:val="28"/>
          <w:rtl/>
          <w:lang w:bidi="ar-SA"/>
        </w:rPr>
      </w:pPr>
      <w:r w:rsidRPr="00A732DD">
        <w:rPr>
          <w:rFonts w:ascii="Simplified Arabic" w:hAnsi="Simplified Arabic" w:cs="Simplified Arabic"/>
          <w:sz w:val="28"/>
          <w:szCs w:val="28"/>
          <w:rtl/>
          <w:lang w:bidi="ar-SA"/>
        </w:rPr>
        <w:t>ب. البتّ في أن أي شخص تجاوز سن</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الثامنة عشرة يعتبر </w:t>
      </w:r>
      <w:r w:rsidRPr="00A732DD">
        <w:rPr>
          <w:rFonts w:ascii="Simplified Arabic" w:hAnsi="Simplified Arabic" w:cs="Simplified Arabic" w:hint="cs"/>
          <w:sz w:val="28"/>
          <w:szCs w:val="28"/>
          <w:rtl/>
          <w:lang w:bidi="ar-SA"/>
        </w:rPr>
        <w:t>مؤ</w:t>
      </w:r>
      <w:r w:rsidRPr="00A732DD">
        <w:rPr>
          <w:rFonts w:ascii="Simplified Arabic" w:hAnsi="Simplified Arabic" w:cs="Simplified Arabic"/>
          <w:sz w:val="28"/>
          <w:szCs w:val="28"/>
          <w:rtl/>
          <w:lang w:bidi="ar-SA"/>
        </w:rPr>
        <w:t>هل</w:t>
      </w:r>
      <w:r w:rsidRPr="00A732DD">
        <w:rPr>
          <w:rFonts w:ascii="Simplified Arabic" w:hAnsi="Simplified Arabic" w:cs="Simplified Arabic" w:hint="cs"/>
          <w:sz w:val="28"/>
          <w:szCs w:val="28"/>
          <w:rtl/>
          <w:lang w:bidi="ar-SA"/>
        </w:rPr>
        <w:t>ا</w:t>
      </w:r>
      <w:r w:rsidRPr="00A732DD">
        <w:rPr>
          <w:rFonts w:ascii="Simplified Arabic" w:hAnsi="Simplified Arabic" w:cs="Simplified Arabic"/>
          <w:sz w:val="28"/>
          <w:szCs w:val="28"/>
          <w:rtl/>
          <w:lang w:bidi="ar-SA"/>
        </w:rPr>
        <w:t xml:space="preserve"> قانوني</w:t>
      </w:r>
      <w:r w:rsidRPr="00A732DD">
        <w:rPr>
          <w:rFonts w:ascii="Simplified Arabic" w:hAnsi="Simplified Arabic" w:cs="Simplified Arabic" w:hint="cs"/>
          <w:sz w:val="28"/>
          <w:szCs w:val="28"/>
          <w:rtl/>
          <w:lang w:bidi="ar-SA"/>
        </w:rPr>
        <w:t>ا،</w:t>
      </w:r>
      <w:r w:rsidRPr="00A732DD">
        <w:rPr>
          <w:rFonts w:ascii="Simplified Arabic" w:hAnsi="Simplified Arabic" w:cs="Simplified Arabic"/>
          <w:sz w:val="28"/>
          <w:szCs w:val="28"/>
          <w:rtl/>
          <w:lang w:bidi="ar-SA"/>
        </w:rPr>
        <w:t xml:space="preserve"> وأن تعيين وصي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لا يحد</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من الأهلية القانونية للشخص (المادة 2).</w:t>
      </w:r>
    </w:p>
    <w:p w14:paraId="5160BC76" w14:textId="77777777" w:rsidR="00F115F5" w:rsidRPr="00A732DD" w:rsidRDefault="00F115F5" w:rsidP="00F115F5">
      <w:pPr>
        <w:spacing w:line="276" w:lineRule="auto"/>
        <w:ind w:left="360"/>
        <w:rPr>
          <w:rFonts w:ascii="Simplified Arabic" w:hAnsi="Simplified Arabic" w:cs="Simplified Arabic"/>
          <w:sz w:val="28"/>
          <w:szCs w:val="28"/>
          <w:rtl/>
        </w:rPr>
      </w:pPr>
      <w:r w:rsidRPr="00A732DD">
        <w:rPr>
          <w:rFonts w:ascii="Simplified Arabic" w:hAnsi="Simplified Arabic" w:cs="Simplified Arabic"/>
          <w:sz w:val="28"/>
          <w:szCs w:val="28"/>
          <w:rtl/>
          <w:lang w:bidi="ar-SA"/>
        </w:rPr>
        <w:t>ج. استبدال اختبار "مصلحته" للشخص</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باختبار "الحقوق، الرغبات والتفضيلات".</w:t>
      </w:r>
    </w:p>
    <w:p w14:paraId="072AEABD" w14:textId="77777777" w:rsidR="00F115F5" w:rsidRPr="00A732DD" w:rsidRDefault="00F115F5" w:rsidP="00F115F5">
      <w:pPr>
        <w:spacing w:line="276" w:lineRule="auto"/>
        <w:ind w:left="360"/>
        <w:rPr>
          <w:rFonts w:ascii="Simplified Arabic" w:hAnsi="Simplified Arabic"/>
          <w:sz w:val="28"/>
          <w:szCs w:val="28"/>
          <w:rtl/>
        </w:rPr>
      </w:pPr>
      <w:r w:rsidRPr="00A732DD">
        <w:rPr>
          <w:rFonts w:ascii="Simplified Arabic" w:hAnsi="Simplified Arabic" w:cs="Simplified Arabic"/>
          <w:sz w:val="28"/>
          <w:szCs w:val="28"/>
          <w:rtl/>
          <w:lang w:bidi="ar-SA"/>
        </w:rPr>
        <w:t>د. واجب عقد جلسة نقاش والاستماع إلى الشخص في كل إجراء يتعلق بالوصاية، بما في ذلك القرارات المؤقتة.</w:t>
      </w:r>
    </w:p>
    <w:p w14:paraId="147C0F68" w14:textId="77777777" w:rsidR="00F115F5" w:rsidRPr="00A732DD" w:rsidRDefault="00F115F5" w:rsidP="00F115F5">
      <w:pPr>
        <w:spacing w:line="276" w:lineRule="auto"/>
        <w:ind w:left="360"/>
        <w:rPr>
          <w:rFonts w:ascii="Simplified Arabic" w:hAnsi="Simplified Arabic"/>
          <w:sz w:val="28"/>
          <w:szCs w:val="28"/>
          <w:rtl/>
        </w:rPr>
      </w:pPr>
      <w:r w:rsidRPr="00A732DD">
        <w:rPr>
          <w:rFonts w:ascii="Simplified Arabic" w:hAnsi="Simplified Arabic" w:cs="Simplified Arabic"/>
          <w:sz w:val="28"/>
          <w:szCs w:val="28"/>
          <w:rtl/>
          <w:lang w:bidi="ar-SA"/>
        </w:rPr>
        <w:t>هــ. ضمان إجراء منصِف بما فيه الحق بالاستماع إليه في الجلسة والتمثيل القانوني المجاني.</w:t>
      </w:r>
    </w:p>
    <w:p w14:paraId="7667CBD7" w14:textId="77777777" w:rsidR="00F115F5" w:rsidRPr="00A732DD" w:rsidRDefault="00F115F5" w:rsidP="00F115F5">
      <w:pPr>
        <w:spacing w:line="276" w:lineRule="auto"/>
        <w:ind w:left="360"/>
        <w:jc w:val="both"/>
        <w:rPr>
          <w:rFonts w:ascii="Simplified Arabic" w:hAnsi="Simplified Arabic" w:cs="Simplified Arabic"/>
          <w:sz w:val="28"/>
          <w:szCs w:val="28"/>
          <w:rtl/>
        </w:rPr>
      </w:pPr>
      <w:r w:rsidRPr="00A732DD">
        <w:rPr>
          <w:rFonts w:ascii="Simplified Arabic" w:hAnsi="Simplified Arabic" w:cs="Simplified Arabic"/>
          <w:sz w:val="28"/>
          <w:szCs w:val="28"/>
          <w:rtl/>
          <w:lang w:bidi="ar-SA"/>
        </w:rPr>
        <w:t>و. تحديد مد</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ة تعيين الوصي.</w:t>
      </w:r>
    </w:p>
    <w:p w14:paraId="0703E6C1" w14:textId="77777777" w:rsidR="00F115F5" w:rsidRPr="00A732DD" w:rsidRDefault="00F115F5" w:rsidP="00F115F5">
      <w:pPr>
        <w:spacing w:line="276" w:lineRule="auto"/>
        <w:rPr>
          <w:rFonts w:ascii="Simplified Arabic" w:hAnsi="Simplified Arabic"/>
          <w:sz w:val="28"/>
          <w:szCs w:val="28"/>
          <w:rtl/>
        </w:rPr>
      </w:pPr>
      <w:r w:rsidRPr="00A732DD">
        <w:rPr>
          <w:rFonts w:ascii="Simplified Arabic" w:hAnsi="Simplified Arabic" w:cs="Simplified Arabic" w:hint="cs"/>
          <w:sz w:val="28"/>
          <w:szCs w:val="28"/>
          <w:rtl/>
        </w:rPr>
        <w:t>3</w:t>
      </w:r>
      <w:r w:rsidRPr="00A732DD">
        <w:rPr>
          <w:rFonts w:ascii="Simplified Arabic" w:hAnsi="Simplified Arabic" w:cs="Simplified Arabic"/>
          <w:sz w:val="28"/>
          <w:szCs w:val="28"/>
          <w:rtl/>
        </w:rPr>
        <w:t xml:space="preserve"> - </w:t>
      </w:r>
      <w:r w:rsidRPr="00A732DD">
        <w:rPr>
          <w:rFonts w:ascii="Simplified Arabic" w:hAnsi="Simplified Arabic" w:cs="Simplified Arabic"/>
          <w:sz w:val="28"/>
          <w:szCs w:val="28"/>
          <w:rtl/>
          <w:lang w:bidi="ar-SA"/>
        </w:rPr>
        <w:t>اللجان المهنية - يجب على وزارات الرفاه، الصحة والتعليم أن تشجع التغيير في جميع اللجان المهنية العاملة من قبلها في مختلف المواضيع (التعليم، الإسكان، العمل والترفيه) بحيث يكون الشخص نفسه صانع القرار في حياته، والأخصائيون هم الذين يساعدونه باستيضاح حقوقه، وتسهيل ما يحتاج إليه لتحقيق إرادته وتفضيلاته.</w:t>
      </w:r>
    </w:p>
    <w:p w14:paraId="3BB81FF4" w14:textId="77777777" w:rsidR="00F115F5" w:rsidRPr="00A732DD" w:rsidRDefault="00F115F5" w:rsidP="00F115F5">
      <w:pPr>
        <w:spacing w:line="276" w:lineRule="auto"/>
        <w:jc w:val="both"/>
        <w:rPr>
          <w:rFonts w:ascii="Simplified Arabic" w:hAnsi="Simplified Arabic" w:cs="Simplified Arabic"/>
          <w:sz w:val="28"/>
          <w:szCs w:val="28"/>
        </w:rPr>
      </w:pPr>
      <w:r w:rsidRPr="00A732DD">
        <w:rPr>
          <w:rFonts w:ascii="Simplified Arabic" w:hAnsi="Simplified Arabic" w:cs="Simplified Arabic" w:hint="cs"/>
          <w:sz w:val="28"/>
          <w:szCs w:val="28"/>
          <w:rtl/>
        </w:rPr>
        <w:t>4-</w:t>
      </w:r>
      <w:r w:rsidRPr="00A732DD">
        <w:rPr>
          <w:rFonts w:ascii="Simplified Arabic" w:hAnsi="Simplified Arabic" w:hint="cs"/>
          <w:sz w:val="28"/>
          <w:szCs w:val="28"/>
          <w:rtl/>
        </w:rPr>
        <w:t xml:space="preserve"> </w:t>
      </w:r>
      <w:r w:rsidRPr="00A732DD">
        <w:rPr>
          <w:rFonts w:ascii="Simplified Arabic" w:hAnsi="Simplified Arabic" w:cs="Simplified Arabic" w:hint="cs"/>
          <w:sz w:val="28"/>
          <w:szCs w:val="28"/>
          <w:rtl/>
          <w:lang w:bidi="ar-SA"/>
        </w:rPr>
        <w:t xml:space="preserve">يتوجب </w:t>
      </w:r>
      <w:r w:rsidRPr="00A732DD">
        <w:rPr>
          <w:rFonts w:ascii="Simplified Arabic" w:hAnsi="Simplified Arabic" w:cs="Simplified Arabic"/>
          <w:sz w:val="28"/>
          <w:szCs w:val="28"/>
          <w:rtl/>
          <w:lang w:bidi="ar-SA"/>
        </w:rPr>
        <w:t>على وزارة العدل:</w:t>
      </w:r>
      <w:r w:rsidRPr="00A732DD">
        <w:rPr>
          <w:rFonts w:ascii="Simplified Arabic" w:hAnsi="Simplified Arabic" w:cs="Simplified Arabic"/>
          <w:sz w:val="28"/>
          <w:szCs w:val="28"/>
          <w:rtl/>
        </w:rPr>
        <w:t xml:space="preserve"> </w:t>
      </w:r>
    </w:p>
    <w:p w14:paraId="21AEA311" w14:textId="77777777" w:rsidR="00F115F5" w:rsidRPr="00A732DD" w:rsidRDefault="00F115F5" w:rsidP="00F115F5">
      <w:pPr>
        <w:spacing w:line="276" w:lineRule="auto"/>
        <w:ind w:left="360"/>
        <w:rPr>
          <w:rFonts w:ascii="Simplified Arabic" w:hAnsi="Simplified Arabic"/>
          <w:sz w:val="28"/>
          <w:szCs w:val="28"/>
          <w:rtl/>
        </w:rPr>
      </w:pPr>
      <w:r w:rsidRPr="00A732DD">
        <w:rPr>
          <w:rFonts w:ascii="Simplified Arabic" w:hAnsi="Simplified Arabic" w:cs="Simplified Arabic"/>
          <w:sz w:val="28"/>
          <w:szCs w:val="28"/>
          <w:rtl/>
          <w:lang w:bidi="ar-SA"/>
        </w:rPr>
        <w:t>أ</w:t>
      </w:r>
      <w:r w:rsidRPr="00A732DD">
        <w:rPr>
          <w:rFonts w:ascii="Simplified Arabic" w:hAnsi="Simplified Arabic" w:hint="cs"/>
          <w:sz w:val="28"/>
          <w:szCs w:val="28"/>
          <w:rtl/>
        </w:rPr>
        <w:t>-</w:t>
      </w:r>
      <w:r w:rsidRPr="00A732DD">
        <w:rPr>
          <w:rFonts w:ascii="Simplified Arabic" w:hAnsi="Simplified Arabic" w:cs="Simplified Arabic"/>
          <w:sz w:val="28"/>
          <w:szCs w:val="28"/>
          <w:rtl/>
          <w:lang w:bidi="ar-SA"/>
        </w:rPr>
        <w:t xml:space="preserve"> تشجيع خطة لتقليص نطاق تعيينات الوصاية كل عام، مع وضع هدف لخفض نطاق التعيينات.</w:t>
      </w:r>
    </w:p>
    <w:p w14:paraId="43B28B55" w14:textId="77777777" w:rsidR="00F115F5" w:rsidRPr="00A732DD" w:rsidRDefault="00F115F5" w:rsidP="00F115F5">
      <w:pPr>
        <w:spacing w:line="276" w:lineRule="auto"/>
        <w:ind w:left="360"/>
        <w:rPr>
          <w:rFonts w:ascii="Simplified Arabic" w:hAnsi="Simplified Arabic"/>
          <w:sz w:val="28"/>
          <w:szCs w:val="28"/>
          <w:rtl/>
        </w:rPr>
      </w:pPr>
      <w:r w:rsidRPr="00A732DD">
        <w:rPr>
          <w:rFonts w:ascii="Simplified Arabic" w:hAnsi="Simplified Arabic" w:cs="Simplified Arabic"/>
          <w:sz w:val="28"/>
          <w:szCs w:val="28"/>
          <w:rtl/>
          <w:lang w:bidi="ar-SA"/>
        </w:rPr>
        <w:t>ب</w:t>
      </w:r>
      <w:r w:rsidRPr="00A732DD">
        <w:rPr>
          <w:rFonts w:ascii="Simplified Arabic" w:hAnsi="Simplified Arabic" w:hint="cs"/>
          <w:sz w:val="28"/>
          <w:szCs w:val="28"/>
          <w:rtl/>
        </w:rPr>
        <w:t>-</w:t>
      </w:r>
      <w:r w:rsidRPr="00A732DD">
        <w:rPr>
          <w:rFonts w:ascii="Simplified Arabic" w:hAnsi="Simplified Arabic" w:cs="Simplified Arabic"/>
          <w:sz w:val="28"/>
          <w:szCs w:val="28"/>
          <w:rtl/>
          <w:lang w:bidi="ar-SA"/>
        </w:rPr>
        <w:t xml:space="preserve"> إرساء الحق في التمثيل القانوني المجاني من قبل الدولة في أي إجراءات تنطوي على الوصاية.</w:t>
      </w:r>
    </w:p>
    <w:p w14:paraId="339812A6" w14:textId="77777777" w:rsidR="00F115F5" w:rsidRPr="00A732DD" w:rsidRDefault="00F115F5" w:rsidP="00F115F5">
      <w:pPr>
        <w:spacing w:line="276" w:lineRule="auto"/>
        <w:ind w:left="360"/>
        <w:rPr>
          <w:rFonts w:ascii="Simplified Arabic" w:hAnsi="Simplified Arabic"/>
          <w:sz w:val="28"/>
          <w:szCs w:val="28"/>
          <w:rtl/>
        </w:rPr>
      </w:pPr>
      <w:r w:rsidRPr="00A732DD">
        <w:rPr>
          <w:rFonts w:ascii="Simplified Arabic" w:hAnsi="Simplified Arabic" w:cs="Simplified Arabic"/>
          <w:sz w:val="28"/>
          <w:szCs w:val="28"/>
          <w:rtl/>
          <w:lang w:bidi="ar-SA"/>
        </w:rPr>
        <w:t>ج</w:t>
      </w:r>
      <w:r w:rsidRPr="00A732DD">
        <w:rPr>
          <w:rFonts w:ascii="Simplified Arabic" w:hAnsi="Simplified Arabic" w:hint="cs"/>
          <w:sz w:val="28"/>
          <w:szCs w:val="28"/>
          <w:rtl/>
        </w:rPr>
        <w:t>-</w:t>
      </w:r>
      <w:r w:rsidRPr="00A732DD">
        <w:rPr>
          <w:rFonts w:ascii="Simplified Arabic" w:hAnsi="Simplified Arabic" w:cs="Simplified Arabic"/>
          <w:sz w:val="28"/>
          <w:szCs w:val="28"/>
          <w:rtl/>
          <w:lang w:bidi="ar-SA"/>
        </w:rPr>
        <w:t xml:space="preserve"> نشر وتنفيذ الإجراءات المتعلقة بالأهلية القانونية لأي شخص بما في ذلك الأشخاص الخاضعين للوصاية.</w:t>
      </w:r>
    </w:p>
    <w:p w14:paraId="6C102AD1" w14:textId="77777777" w:rsidR="00F115F5" w:rsidRPr="00A732DD" w:rsidRDefault="00F115F5" w:rsidP="00F115F5">
      <w:pPr>
        <w:spacing w:line="276" w:lineRule="auto"/>
        <w:ind w:left="360"/>
        <w:rPr>
          <w:rFonts w:ascii="Simplified Arabic" w:hAnsi="Simplified Arabic" w:cs="Simplified Arabic"/>
          <w:sz w:val="28"/>
          <w:szCs w:val="28"/>
          <w:rtl/>
        </w:rPr>
      </w:pPr>
      <w:r w:rsidRPr="00A732DD">
        <w:rPr>
          <w:rFonts w:ascii="Simplified Arabic" w:hAnsi="Simplified Arabic" w:cs="Simplified Arabic"/>
          <w:sz w:val="28"/>
          <w:szCs w:val="28"/>
          <w:rtl/>
          <w:lang w:bidi="ar-SA"/>
        </w:rPr>
        <w:t>د</w:t>
      </w:r>
      <w:r w:rsidRPr="00A732DD">
        <w:rPr>
          <w:rFonts w:ascii="Simplified Arabic" w:hAnsi="Simplified Arabic" w:hint="cs"/>
          <w:sz w:val="28"/>
          <w:szCs w:val="28"/>
          <w:rtl/>
        </w:rPr>
        <w:t>-</w:t>
      </w:r>
      <w:r w:rsidRPr="00A732DD">
        <w:rPr>
          <w:rFonts w:ascii="Simplified Arabic" w:hAnsi="Simplified Arabic" w:cs="Simplified Arabic"/>
          <w:sz w:val="28"/>
          <w:szCs w:val="28"/>
          <w:rtl/>
          <w:lang w:bidi="ar-SA"/>
        </w:rPr>
        <w:t xml:space="preserve"> تدريب قضاة الأسرة و</w:t>
      </w:r>
      <w:r w:rsidRPr="00A732DD">
        <w:rPr>
          <w:rFonts w:ascii="Simplified Arabic" w:hAnsi="Simplified Arabic" w:cs="Simplified Arabic" w:hint="cs"/>
          <w:sz w:val="28"/>
          <w:szCs w:val="28"/>
          <w:rtl/>
          <w:lang w:bidi="ar-SA"/>
        </w:rPr>
        <w:t>م</w:t>
      </w:r>
      <w:r w:rsidRPr="00A732DD">
        <w:rPr>
          <w:rFonts w:ascii="Simplified Arabic" w:hAnsi="Simplified Arabic" w:cs="Simplified Arabic"/>
          <w:sz w:val="28"/>
          <w:szCs w:val="28"/>
          <w:rtl/>
          <w:lang w:bidi="ar-SA"/>
        </w:rPr>
        <w:t>را</w:t>
      </w:r>
      <w:r w:rsidRPr="00A732DD">
        <w:rPr>
          <w:rFonts w:ascii="Simplified Arabic" w:hAnsi="Simplified Arabic" w:cs="Simplified Arabic" w:hint="cs"/>
          <w:sz w:val="28"/>
          <w:szCs w:val="28"/>
          <w:rtl/>
          <w:lang w:bidi="ar-SA"/>
        </w:rPr>
        <w:t>قبة</w:t>
      </w:r>
      <w:r w:rsidRPr="00A732DD">
        <w:rPr>
          <w:rFonts w:ascii="Simplified Arabic" w:hAnsi="Simplified Arabic" w:cs="Simplified Arabic"/>
          <w:sz w:val="28"/>
          <w:szCs w:val="28"/>
          <w:rtl/>
          <w:lang w:bidi="ar-SA"/>
        </w:rPr>
        <w:t xml:space="preserve"> شمل القانون في قرارات المحاكم.</w:t>
      </w:r>
    </w:p>
    <w:p w14:paraId="43477CD3" w14:textId="77777777" w:rsidR="00F115F5" w:rsidRPr="00A732DD" w:rsidRDefault="00F115F5" w:rsidP="00F115F5">
      <w:pPr>
        <w:spacing w:line="276" w:lineRule="auto"/>
        <w:jc w:val="both"/>
        <w:rPr>
          <w:rFonts w:ascii="Simplified Arabic" w:hAnsi="Simplified Arabic" w:cs="Simplified Arabic"/>
          <w:sz w:val="28"/>
          <w:szCs w:val="28"/>
        </w:rPr>
      </w:pPr>
      <w:r w:rsidRPr="00A732DD">
        <w:rPr>
          <w:rFonts w:ascii="Simplified Arabic" w:hAnsi="Simplified Arabic" w:cs="Simplified Arabic" w:hint="cs"/>
          <w:sz w:val="28"/>
          <w:szCs w:val="28"/>
          <w:rtl/>
        </w:rPr>
        <w:t>5</w:t>
      </w:r>
      <w:r w:rsidRPr="00A732DD">
        <w:rPr>
          <w:rFonts w:ascii="Simplified Arabic" w:hAnsi="Simplified Arabic" w:cs="Simplified Arabic"/>
          <w:sz w:val="28"/>
          <w:szCs w:val="28"/>
          <w:rtl/>
        </w:rPr>
        <w:t xml:space="preserve">- </w:t>
      </w:r>
      <w:r w:rsidRPr="00A732DD">
        <w:rPr>
          <w:rFonts w:ascii="Simplified Arabic" w:hAnsi="Simplified Arabic" w:cs="Simplified Arabic" w:hint="cs"/>
          <w:sz w:val="28"/>
          <w:szCs w:val="28"/>
          <w:rtl/>
          <w:lang w:bidi="ar-JO"/>
        </w:rPr>
        <w:t xml:space="preserve">يتوجب </w:t>
      </w:r>
      <w:r w:rsidRPr="00A732DD">
        <w:rPr>
          <w:rFonts w:ascii="Simplified Arabic" w:hAnsi="Simplified Arabic" w:cs="Simplified Arabic"/>
          <w:sz w:val="28"/>
          <w:szCs w:val="28"/>
          <w:rtl/>
          <w:lang w:bidi="ar-SA"/>
        </w:rPr>
        <w:t>على الوصي العام:</w:t>
      </w:r>
      <w:r w:rsidRPr="00A732DD">
        <w:rPr>
          <w:rFonts w:ascii="Simplified Arabic" w:hAnsi="Simplified Arabic" w:cs="Simplified Arabic"/>
          <w:sz w:val="28"/>
          <w:szCs w:val="28"/>
          <w:rtl/>
        </w:rPr>
        <w:t xml:space="preserve"> </w:t>
      </w:r>
    </w:p>
    <w:p w14:paraId="288C8FE2" w14:textId="77777777" w:rsidR="00F115F5" w:rsidRPr="00A732DD" w:rsidRDefault="00F115F5" w:rsidP="00F115F5">
      <w:pPr>
        <w:spacing w:line="276" w:lineRule="auto"/>
        <w:ind w:left="360"/>
        <w:rPr>
          <w:rFonts w:ascii="Simplified Arabic" w:hAnsi="Simplified Arabic" w:cs="Simplified Arabic"/>
          <w:sz w:val="28"/>
          <w:szCs w:val="28"/>
          <w:rtl/>
        </w:rPr>
      </w:pPr>
      <w:r w:rsidRPr="00A732DD">
        <w:rPr>
          <w:rFonts w:ascii="Simplified Arabic" w:hAnsi="Simplified Arabic" w:cs="Simplified Arabic"/>
          <w:sz w:val="28"/>
          <w:szCs w:val="28"/>
          <w:rtl/>
          <w:lang w:bidi="ar-SA"/>
        </w:rPr>
        <w:t>أ</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نشر المعلومات، بالتعاون مع إدارة المحاكم، بشأن نطاق التعيينات ومدّتها كل سنة.</w:t>
      </w:r>
    </w:p>
    <w:p w14:paraId="337893CA" w14:textId="77777777" w:rsidR="00F115F5" w:rsidRPr="00A732DD" w:rsidRDefault="00F115F5" w:rsidP="00F115F5">
      <w:pPr>
        <w:spacing w:line="276" w:lineRule="auto"/>
        <w:ind w:left="360"/>
        <w:rPr>
          <w:rFonts w:ascii="Simplified Arabic" w:hAnsi="Simplified Arabic" w:cs="Simplified Arabic"/>
          <w:sz w:val="28"/>
          <w:szCs w:val="28"/>
          <w:rtl/>
        </w:rPr>
      </w:pPr>
      <w:r w:rsidRPr="00A732DD">
        <w:rPr>
          <w:rFonts w:ascii="Simplified Arabic" w:hAnsi="Simplified Arabic" w:cs="Simplified Arabic"/>
          <w:sz w:val="28"/>
          <w:szCs w:val="28"/>
          <w:rtl/>
          <w:lang w:bidi="ar-SA"/>
        </w:rPr>
        <w:t>ب</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وضع إجراءات واضحة بشأن أطراف ثالثة (بنوك، أطباء، تنظيمات سكنية، إلخ) تتطلب تعيين الوصي.</w:t>
      </w:r>
    </w:p>
    <w:p w14:paraId="33CA792F" w14:textId="77777777" w:rsidR="00F115F5" w:rsidRPr="00A732DD" w:rsidRDefault="00F115F5" w:rsidP="00F115F5">
      <w:pPr>
        <w:spacing w:line="276" w:lineRule="auto"/>
        <w:ind w:left="360"/>
        <w:rPr>
          <w:rFonts w:ascii="Simplified Arabic" w:hAnsi="Simplified Arabic" w:cs="Simplified Arabic"/>
          <w:sz w:val="28"/>
          <w:szCs w:val="28"/>
          <w:rtl/>
        </w:rPr>
      </w:pPr>
      <w:r w:rsidRPr="00A732DD">
        <w:rPr>
          <w:rFonts w:ascii="Simplified Arabic" w:hAnsi="Simplified Arabic" w:cs="Simplified Arabic"/>
          <w:sz w:val="28"/>
          <w:szCs w:val="28"/>
          <w:rtl/>
          <w:lang w:bidi="ar-SA"/>
        </w:rPr>
        <w:t>ج</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نشر تقرير سنوي عن نتائج الرقابة.</w:t>
      </w:r>
    </w:p>
    <w:p w14:paraId="7997E0E1" w14:textId="77777777" w:rsidR="00F115F5" w:rsidRPr="00A732DD" w:rsidRDefault="00F115F5" w:rsidP="00F115F5">
      <w:pPr>
        <w:spacing w:line="276" w:lineRule="auto"/>
        <w:ind w:left="360"/>
        <w:rPr>
          <w:rFonts w:ascii="Simplified Arabic" w:hAnsi="Simplified Arabic" w:cs="Simplified Arabic"/>
          <w:sz w:val="28"/>
          <w:szCs w:val="28"/>
          <w:rtl/>
        </w:rPr>
      </w:pPr>
      <w:r w:rsidRPr="00A732DD">
        <w:rPr>
          <w:rFonts w:ascii="Simplified Arabic" w:hAnsi="Simplified Arabic" w:cs="Simplified Arabic"/>
          <w:sz w:val="28"/>
          <w:szCs w:val="28"/>
          <w:rtl/>
          <w:lang w:bidi="ar-SA"/>
        </w:rPr>
        <w:lastRenderedPageBreak/>
        <w:t>د</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تشجيع خطّة الإصلاح في مجال هيئات الوصاية</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وأهم بنودها: تمويل الخدمة من قبل الدولة؛ نسبة </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حالة</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ال</w:t>
      </w:r>
      <w:r w:rsidRPr="00A732DD">
        <w:rPr>
          <w:rFonts w:ascii="Simplified Arabic" w:hAnsi="Simplified Arabic" w:cs="Simplified Arabic" w:hint="cs"/>
          <w:sz w:val="28"/>
          <w:szCs w:val="28"/>
          <w:rtl/>
          <w:lang w:bidi="ar-SA"/>
        </w:rPr>
        <w:t>ت</w:t>
      </w:r>
      <w:r w:rsidRPr="00A732DD">
        <w:rPr>
          <w:rFonts w:ascii="Simplified Arabic" w:hAnsi="Simplified Arabic" w:cs="Simplified Arabic"/>
          <w:sz w:val="28"/>
          <w:szCs w:val="28"/>
          <w:rtl/>
          <w:lang w:bidi="ar-SA"/>
        </w:rPr>
        <w:t>حم</w:t>
      </w:r>
      <w:r w:rsidRPr="00A732DD">
        <w:rPr>
          <w:rFonts w:ascii="Simplified Arabic" w:hAnsi="Simplified Arabic" w:cs="Simplified Arabic" w:hint="cs"/>
          <w:sz w:val="28"/>
          <w:szCs w:val="28"/>
          <w:rtl/>
          <w:lang w:bidi="ar-SA"/>
        </w:rPr>
        <w:t>ي</w:t>
      </w:r>
      <w:r w:rsidRPr="00A732DD">
        <w:rPr>
          <w:rFonts w:ascii="Simplified Arabic" w:hAnsi="Simplified Arabic" w:cs="Simplified Arabic"/>
          <w:sz w:val="28"/>
          <w:szCs w:val="28"/>
          <w:rtl/>
          <w:lang w:bidi="ar-SA"/>
        </w:rPr>
        <w:t>ل</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من 25 شخصا إلى مُركّز علاجي، زيادة الإشراف على التنظيمات.</w:t>
      </w:r>
    </w:p>
    <w:p w14:paraId="529B0BA7" w14:textId="77777777" w:rsidR="00F115F5" w:rsidRPr="00A732DD" w:rsidRDefault="00F115F5" w:rsidP="00F115F5">
      <w:pPr>
        <w:spacing w:line="276" w:lineRule="auto"/>
        <w:ind w:left="360"/>
        <w:jc w:val="both"/>
        <w:rPr>
          <w:rFonts w:ascii="Simplified Arabic" w:hAnsi="Simplified Arabic" w:cs="Simplified Arabic"/>
          <w:sz w:val="28"/>
          <w:szCs w:val="28"/>
          <w:lang w:bidi="ar-SA"/>
        </w:rPr>
      </w:pPr>
      <w:r w:rsidRPr="00A732DD">
        <w:rPr>
          <w:rFonts w:ascii="Simplified Arabic" w:hAnsi="Simplified Arabic" w:cs="Simplified Arabic"/>
          <w:sz w:val="28"/>
          <w:szCs w:val="28"/>
          <w:rtl/>
          <w:lang w:bidi="ar-SA"/>
        </w:rPr>
        <w:t>هـ. الامتناع عن طلب تعيين وصي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كشرط لتطبيق وصي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ة الوفاة.</w:t>
      </w:r>
    </w:p>
    <w:p w14:paraId="211ADF82" w14:textId="77777777" w:rsidR="00F115F5" w:rsidRPr="00A732DD" w:rsidRDefault="00F115F5" w:rsidP="00F115F5">
      <w:pPr>
        <w:spacing w:line="276" w:lineRule="auto"/>
        <w:ind w:left="360"/>
        <w:rPr>
          <w:rFonts w:ascii="Simplified Arabic" w:hAnsi="Simplified Arabic" w:cs="Simplified Arabic"/>
          <w:sz w:val="28"/>
          <w:szCs w:val="28"/>
          <w:rtl/>
        </w:rPr>
      </w:pPr>
      <w:r w:rsidRPr="00A732DD">
        <w:rPr>
          <w:rFonts w:ascii="Simplified Arabic" w:hAnsi="Simplified Arabic" w:cs="Simplified Arabic"/>
          <w:sz w:val="28"/>
          <w:szCs w:val="28"/>
          <w:rtl/>
        </w:rPr>
        <w:t xml:space="preserve">6 - </w:t>
      </w:r>
      <w:r w:rsidRPr="00A732DD">
        <w:rPr>
          <w:rFonts w:ascii="Simplified Arabic" w:hAnsi="Simplified Arabic" w:cs="Simplified Arabic"/>
          <w:sz w:val="28"/>
          <w:szCs w:val="28"/>
          <w:rtl/>
          <w:lang w:bidi="ar-SA"/>
        </w:rPr>
        <w:t>الحق في الإجراءات العادلة - يجب على المحاكم الاعتراف بشخص ترِد قضي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ته كطرف في الإجراءات</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وتنفيذ الحق في الإجراءات العادلة، بما فيها تطبيق واجب تقديم الوثائق إلى الشخص وواجب عقد جلسة بمشاركة الشخص بإتاحة النقاش.</w:t>
      </w:r>
    </w:p>
    <w:p w14:paraId="1EFD4FE7" w14:textId="77777777" w:rsidR="00F115F5" w:rsidRPr="00A732DD" w:rsidRDefault="00F115F5" w:rsidP="00F115F5">
      <w:pPr>
        <w:spacing w:line="276" w:lineRule="auto"/>
        <w:ind w:left="360"/>
        <w:jc w:val="both"/>
        <w:rPr>
          <w:rFonts w:ascii="Simplified Arabic" w:hAnsi="Simplified Arabic" w:cs="Simplified Arabic"/>
          <w:sz w:val="28"/>
          <w:szCs w:val="28"/>
          <w:lang w:bidi="ar-SA"/>
        </w:rPr>
      </w:pPr>
      <w:r w:rsidRPr="00A732DD">
        <w:rPr>
          <w:rFonts w:ascii="Simplified Arabic" w:hAnsi="Simplified Arabic" w:cs="Simplified Arabic"/>
          <w:sz w:val="28"/>
          <w:szCs w:val="28"/>
          <w:rtl/>
        </w:rPr>
        <w:t xml:space="preserve">7 - </w:t>
      </w:r>
      <w:r w:rsidRPr="00A732DD">
        <w:rPr>
          <w:rFonts w:ascii="Simplified Arabic" w:hAnsi="Simplified Arabic" w:cs="Simplified Arabic"/>
          <w:sz w:val="28"/>
          <w:szCs w:val="28"/>
          <w:rtl/>
          <w:lang w:bidi="ar-SA"/>
        </w:rPr>
        <w:t>ينبغي على مر</w:t>
      </w:r>
      <w:r w:rsidRPr="00A732DD">
        <w:rPr>
          <w:rFonts w:ascii="Simplified Arabic" w:hAnsi="Simplified Arabic" w:cs="Simplified Arabic" w:hint="cs"/>
          <w:sz w:val="28"/>
          <w:szCs w:val="28"/>
          <w:rtl/>
          <w:lang w:bidi="ar-SA"/>
        </w:rPr>
        <w:t>اقب</w:t>
      </w:r>
      <w:r w:rsidRPr="00A732DD">
        <w:rPr>
          <w:rFonts w:ascii="Simplified Arabic" w:hAnsi="Simplified Arabic" w:cs="Simplified Arabic"/>
          <w:sz w:val="28"/>
          <w:szCs w:val="28"/>
          <w:rtl/>
          <w:lang w:bidi="ar-SA"/>
        </w:rPr>
        <w:t xml:space="preserve"> المصارف نشر توجيهات واضحة وفقا لروح الميثاق وتعديل القانون الذي يرسّخ الخدمة المصرفية على الملاءمة والإتاحة، بدلا من التقييد وإهمال الأشخاص ذوي الإعاقة.</w:t>
      </w:r>
    </w:p>
    <w:p w14:paraId="76EF03F1" w14:textId="77777777" w:rsidR="00F115F5" w:rsidRPr="00A732DD" w:rsidRDefault="00F115F5" w:rsidP="00F115F5">
      <w:pPr>
        <w:spacing w:line="276" w:lineRule="auto"/>
        <w:ind w:left="360"/>
        <w:jc w:val="both"/>
        <w:rPr>
          <w:rFonts w:ascii="Simplified Arabic" w:hAnsi="Simplified Arabic" w:cs="Simplified Arabic"/>
          <w:sz w:val="28"/>
          <w:szCs w:val="28"/>
          <w:rtl/>
          <w:lang w:bidi="ar-JO"/>
        </w:rPr>
      </w:pPr>
      <w:r w:rsidRPr="00A732DD">
        <w:rPr>
          <w:rFonts w:ascii="Simplified Arabic" w:hAnsi="Simplified Arabic" w:cs="Simplified Arabic"/>
          <w:sz w:val="28"/>
          <w:szCs w:val="28"/>
          <w:rtl/>
        </w:rPr>
        <w:t>8.</w:t>
      </w:r>
      <w:r w:rsidRPr="00A732DD">
        <w:rPr>
          <w:rFonts w:ascii="Simplified Arabic" w:hAnsi="Simplified Arabic" w:cs="Simplified Arabic"/>
          <w:sz w:val="28"/>
          <w:szCs w:val="28"/>
          <w:rtl/>
          <w:lang w:bidi="ar-SA"/>
        </w:rPr>
        <w:t xml:space="preserve"> </w:t>
      </w:r>
      <w:r w:rsidRPr="00A732DD">
        <w:rPr>
          <w:rFonts w:ascii="Simplified Arabic" w:hAnsi="Simplified Arabic" w:cs="Simplified Arabic" w:hint="cs"/>
          <w:sz w:val="28"/>
          <w:szCs w:val="28"/>
          <w:rtl/>
          <w:lang w:bidi="ar-SA"/>
        </w:rPr>
        <w:t>يجب على</w:t>
      </w:r>
      <w:r w:rsidRPr="00A732DD">
        <w:rPr>
          <w:rFonts w:ascii="Simplified Arabic" w:hAnsi="Simplified Arabic" w:cs="Simplified Arabic"/>
          <w:sz w:val="28"/>
          <w:szCs w:val="28"/>
          <w:rtl/>
          <w:lang w:bidi="ar-SA"/>
        </w:rPr>
        <w:t xml:space="preserve"> مؤسسة </w:t>
      </w:r>
      <w:r w:rsidRPr="00A732DD">
        <w:rPr>
          <w:rFonts w:ascii="Simplified Arabic" w:hAnsi="Simplified Arabic" w:cs="Simplified Arabic" w:hint="cs"/>
          <w:sz w:val="28"/>
          <w:szCs w:val="28"/>
          <w:rtl/>
          <w:lang w:bidi="ar-SA"/>
        </w:rPr>
        <w:t>التأمين</w:t>
      </w:r>
      <w:r w:rsidRPr="00A732DD">
        <w:rPr>
          <w:rFonts w:ascii="Simplified Arabic" w:hAnsi="Simplified Arabic" w:cs="Simplified Arabic"/>
          <w:sz w:val="28"/>
          <w:szCs w:val="28"/>
          <w:rtl/>
          <w:lang w:bidi="ar-SA"/>
        </w:rPr>
        <w:t xml:space="preserve"> الوطني </w:t>
      </w:r>
      <w:r w:rsidRPr="00A732DD">
        <w:rPr>
          <w:rFonts w:ascii="Simplified Arabic" w:hAnsi="Simplified Arabic" w:cs="Simplified Arabic"/>
          <w:sz w:val="28"/>
          <w:szCs w:val="28"/>
          <w:rtl/>
          <w:lang w:bidi="ar-JO"/>
        </w:rPr>
        <w:t>تطوير</w:t>
      </w:r>
      <w:r w:rsidRPr="00A732DD">
        <w:rPr>
          <w:rFonts w:ascii="Simplified Arabic" w:hAnsi="Simplified Arabic" w:cs="Simplified Arabic"/>
          <w:sz w:val="28"/>
          <w:szCs w:val="28"/>
          <w:rtl/>
          <w:lang w:bidi="ar-SA"/>
        </w:rPr>
        <w:t xml:space="preserve"> خدمة الدعم لإدارة أموال المخصصات لاستبدال </w:t>
      </w:r>
      <w:r w:rsidRPr="00A732DD">
        <w:rPr>
          <w:rFonts w:ascii="Simplified Arabic" w:hAnsi="Simplified Arabic" w:cs="Simplified Arabic" w:hint="cs"/>
          <w:sz w:val="28"/>
          <w:szCs w:val="28"/>
          <w:rtl/>
          <w:lang w:bidi="ar-SA"/>
        </w:rPr>
        <w:t>آلية</w:t>
      </w:r>
      <w:r w:rsidRPr="00A732DD">
        <w:rPr>
          <w:rFonts w:ascii="Simplified Arabic" w:hAnsi="Simplified Arabic" w:cs="Simplified Arabic"/>
          <w:sz w:val="28"/>
          <w:szCs w:val="28"/>
          <w:rtl/>
          <w:lang w:bidi="ar-SA"/>
        </w:rPr>
        <w:t xml:space="preserve"> الحا</w:t>
      </w:r>
      <w:r w:rsidRPr="00A732DD">
        <w:rPr>
          <w:rFonts w:ascii="Simplified Arabic" w:hAnsi="Simplified Arabic" w:cs="Simplified Arabic" w:hint="cs"/>
          <w:sz w:val="28"/>
          <w:szCs w:val="28"/>
          <w:rtl/>
          <w:lang w:bidi="ar-SA"/>
        </w:rPr>
        <w:t>صلين</w:t>
      </w:r>
      <w:r w:rsidRPr="00A732DD">
        <w:rPr>
          <w:rFonts w:ascii="Simplified Arabic" w:hAnsi="Simplified Arabic" w:cs="Simplified Arabic"/>
          <w:sz w:val="28"/>
          <w:szCs w:val="28"/>
          <w:rtl/>
          <w:lang w:bidi="ar-SA"/>
        </w:rPr>
        <w:t xml:space="preserve"> على بدل التقاعد ال</w:t>
      </w:r>
      <w:r w:rsidRPr="00A732DD">
        <w:rPr>
          <w:rFonts w:ascii="Simplified Arabic" w:hAnsi="Simplified Arabic" w:cs="Simplified Arabic" w:hint="cs"/>
          <w:sz w:val="28"/>
          <w:szCs w:val="28"/>
          <w:rtl/>
          <w:lang w:bidi="ar-SA"/>
        </w:rPr>
        <w:t>حا</w:t>
      </w:r>
      <w:r w:rsidRPr="00A732DD">
        <w:rPr>
          <w:rFonts w:ascii="Simplified Arabic" w:hAnsi="Simplified Arabic" w:cs="Simplified Arabic"/>
          <w:sz w:val="28"/>
          <w:szCs w:val="28"/>
          <w:rtl/>
          <w:lang w:bidi="ar-SA"/>
        </w:rPr>
        <w:t>ل</w:t>
      </w:r>
      <w:r w:rsidRPr="00A732DD">
        <w:rPr>
          <w:rFonts w:ascii="Simplified Arabic" w:hAnsi="Simplified Arabic" w:cs="Simplified Arabic" w:hint="cs"/>
          <w:sz w:val="28"/>
          <w:szCs w:val="28"/>
          <w:rtl/>
          <w:lang w:bidi="ar-SA"/>
        </w:rPr>
        <w:t>ي</w:t>
      </w:r>
      <w:r w:rsidRPr="00A732DD">
        <w:rPr>
          <w:rFonts w:ascii="Simplified Arabic" w:hAnsi="Simplified Arabic" w:cs="Simplified Arabic"/>
          <w:sz w:val="28"/>
          <w:szCs w:val="28"/>
          <w:rtl/>
          <w:lang w:bidi="ar-SA"/>
        </w:rPr>
        <w:t>.</w:t>
      </w:r>
      <w:r w:rsidRPr="00A732DD">
        <w:rPr>
          <w:rFonts w:ascii="Simplified Arabic" w:hAnsi="Simplified Arabic" w:cs="Simplified Arabic"/>
          <w:sz w:val="28"/>
          <w:szCs w:val="28"/>
          <w:rtl/>
          <w:lang w:bidi="ar-JO"/>
        </w:rPr>
        <w:t xml:space="preserve"> </w:t>
      </w:r>
    </w:p>
    <w:p w14:paraId="579E6ED4" w14:textId="77777777" w:rsidR="007E60B2" w:rsidRDefault="007E60B2" w:rsidP="00F115F5">
      <w:pPr>
        <w:pStyle w:val="ListParagraph"/>
        <w:spacing w:line="276" w:lineRule="auto"/>
        <w:ind w:left="1235"/>
        <w:jc w:val="center"/>
        <w:rPr>
          <w:rtl/>
        </w:rPr>
      </w:pPr>
      <w:r>
        <w:rPr>
          <w:rtl/>
        </w:rPr>
        <w:br w:type="page"/>
      </w:r>
    </w:p>
    <w:p w14:paraId="587215D4" w14:textId="38B3750E" w:rsidR="00F115F5" w:rsidRPr="00A732DD" w:rsidRDefault="00F115F5" w:rsidP="00F115F5">
      <w:pPr>
        <w:pStyle w:val="ListParagraph"/>
        <w:spacing w:line="276" w:lineRule="auto"/>
        <w:ind w:left="1235"/>
        <w:jc w:val="center"/>
        <w:rPr>
          <w:rFonts w:ascii="Simplified Arabic" w:hAnsi="Simplified Arabic" w:cs="Simplified Arabic"/>
          <w:b/>
          <w:bCs/>
          <w:sz w:val="28"/>
          <w:szCs w:val="28"/>
          <w:rtl/>
        </w:rPr>
      </w:pPr>
      <w:r w:rsidRPr="00A732DD">
        <w:rPr>
          <w:rFonts w:ascii="Simplified Arabic" w:hAnsi="Simplified Arabic" w:cs="Simplified Arabic"/>
          <w:b/>
          <w:bCs/>
          <w:sz w:val="28"/>
          <w:szCs w:val="28"/>
          <w:rtl/>
          <w:lang w:bidi="ar-SA"/>
        </w:rPr>
        <w:lastRenderedPageBreak/>
        <w:t>العيش المستقل والاندماج المجتمعي</w:t>
      </w:r>
    </w:p>
    <w:p w14:paraId="2BBC585C" w14:textId="77777777" w:rsidR="00F115F5" w:rsidRPr="00A732DD" w:rsidRDefault="00F115F5" w:rsidP="00F115F5">
      <w:pPr>
        <w:pStyle w:val="ListParagraph"/>
        <w:spacing w:line="276" w:lineRule="auto"/>
        <w:ind w:left="1235"/>
        <w:jc w:val="center"/>
        <w:rPr>
          <w:rFonts w:ascii="Simplified Arabic" w:hAnsi="Simplified Arabic" w:cs="Simplified Arabic"/>
          <w:b/>
          <w:bCs/>
          <w:sz w:val="28"/>
          <w:szCs w:val="28"/>
          <w:rtl/>
        </w:rPr>
      </w:pPr>
      <w:r w:rsidRPr="00A732DD">
        <w:rPr>
          <w:rFonts w:ascii="Simplified Arabic" w:hAnsi="Simplified Arabic" w:cs="Simplified Arabic"/>
          <w:b/>
          <w:bCs/>
          <w:sz w:val="28"/>
          <w:szCs w:val="28"/>
          <w:rtl/>
          <w:lang w:bidi="ar-SA"/>
        </w:rPr>
        <w:t>موجز ال</w:t>
      </w:r>
      <w:r w:rsidRPr="00A732DD">
        <w:rPr>
          <w:rFonts w:ascii="Simplified Arabic" w:hAnsi="Simplified Arabic" w:cs="Simplified Arabic" w:hint="cs"/>
          <w:b/>
          <w:bCs/>
          <w:sz w:val="28"/>
          <w:szCs w:val="28"/>
          <w:rtl/>
          <w:lang w:bidi="ar-SA"/>
        </w:rPr>
        <w:t>ما</w:t>
      </w:r>
      <w:r w:rsidRPr="00A732DD">
        <w:rPr>
          <w:rFonts w:ascii="Simplified Arabic" w:hAnsi="Simplified Arabic" w:cs="Simplified Arabic"/>
          <w:b/>
          <w:bCs/>
          <w:sz w:val="28"/>
          <w:szCs w:val="28"/>
          <w:rtl/>
          <w:lang w:bidi="ar-SA"/>
        </w:rPr>
        <w:t>د</w:t>
      </w:r>
      <w:r w:rsidRPr="00A732DD">
        <w:rPr>
          <w:rFonts w:ascii="Simplified Arabic" w:hAnsi="Simplified Arabic" w:cs="Simplified Arabic" w:hint="cs"/>
          <w:b/>
          <w:bCs/>
          <w:sz w:val="28"/>
          <w:szCs w:val="28"/>
          <w:rtl/>
          <w:lang w:bidi="ar-SA"/>
        </w:rPr>
        <w:t>ة</w:t>
      </w:r>
      <w:r w:rsidRPr="00A732DD">
        <w:rPr>
          <w:rFonts w:ascii="Simplified Arabic" w:hAnsi="Simplified Arabic" w:cs="Simplified Arabic"/>
          <w:b/>
          <w:bCs/>
          <w:sz w:val="28"/>
          <w:szCs w:val="28"/>
          <w:rtl/>
          <w:lang w:bidi="ar-SA"/>
        </w:rPr>
        <w:t xml:space="preserve"> 19</w:t>
      </w:r>
    </w:p>
    <w:p w14:paraId="73967BF0" w14:textId="77777777" w:rsidR="00F115F5" w:rsidRPr="00A732DD" w:rsidRDefault="00F115F5" w:rsidP="00F115F5">
      <w:pPr>
        <w:pStyle w:val="ListParagraph"/>
        <w:spacing w:line="276" w:lineRule="auto"/>
        <w:ind w:left="1235"/>
        <w:rPr>
          <w:rFonts w:ascii="Simplified Arabic" w:hAnsi="Simplified Arabic"/>
          <w:b/>
          <w:bCs/>
          <w:sz w:val="28"/>
          <w:szCs w:val="28"/>
          <w:rtl/>
          <w:lang w:bidi="ar-SA"/>
        </w:rPr>
      </w:pPr>
      <w:r w:rsidRPr="00A732DD">
        <w:rPr>
          <w:rFonts w:ascii="Simplified Arabic" w:hAnsi="Simplified Arabic" w:cs="Simplified Arabic"/>
          <w:b/>
          <w:bCs/>
          <w:sz w:val="28"/>
          <w:szCs w:val="28"/>
          <w:rtl/>
          <w:lang w:bidi="ar-SA"/>
        </w:rPr>
        <w:t>الحق</w:t>
      </w:r>
      <w:r w:rsidRPr="00A732DD">
        <w:rPr>
          <w:rFonts w:ascii="Simplified Arabic" w:hAnsi="Simplified Arabic" w:cs="Simplified Arabic" w:hint="cs"/>
          <w:b/>
          <w:bCs/>
          <w:sz w:val="28"/>
          <w:szCs w:val="28"/>
          <w:rtl/>
          <w:lang w:bidi="ar-SA"/>
        </w:rPr>
        <w:t>ّ</w:t>
      </w:r>
    </w:p>
    <w:p w14:paraId="6F1DA111" w14:textId="77777777" w:rsidR="00F115F5" w:rsidRPr="00A732DD" w:rsidRDefault="00F115F5" w:rsidP="00F115F5">
      <w:pPr>
        <w:pStyle w:val="ListParagraph"/>
        <w:spacing w:line="276" w:lineRule="auto"/>
        <w:ind w:left="1235"/>
        <w:jc w:val="both"/>
        <w:rPr>
          <w:rFonts w:ascii="Simplified Arabic" w:hAnsi="Simplified Arabic"/>
          <w:sz w:val="28"/>
          <w:szCs w:val="28"/>
          <w:rtl/>
        </w:rPr>
      </w:pPr>
      <w:r w:rsidRPr="00A732DD">
        <w:rPr>
          <w:rFonts w:ascii="Simplified Arabic" w:hAnsi="Simplified Arabic" w:cs="Simplified Arabic"/>
          <w:sz w:val="28"/>
          <w:szCs w:val="28"/>
          <w:rtl/>
          <w:lang w:bidi="ar-SA"/>
        </w:rPr>
        <w:t>يكافح ذوو الإعاقة في جميع أنحاء العالم على حق</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هم في العيش بحياة مستقلة في المجتمع كحركة مضادة للميل نحو إضفاء طابع المؤسسة والاستبعاد من المجتمع. الحق في الحياة في المجتمع المشمول في ال</w:t>
      </w:r>
      <w:r w:rsidRPr="00A732DD">
        <w:rPr>
          <w:rFonts w:ascii="Simplified Arabic" w:hAnsi="Simplified Arabic" w:cs="Simplified Arabic" w:hint="cs"/>
          <w:sz w:val="28"/>
          <w:szCs w:val="28"/>
          <w:rtl/>
          <w:lang w:bidi="ar-SA"/>
        </w:rPr>
        <w:t>ما</w:t>
      </w:r>
      <w:r w:rsidRPr="00A732DD">
        <w:rPr>
          <w:rFonts w:ascii="Simplified Arabic" w:hAnsi="Simplified Arabic" w:cs="Simplified Arabic"/>
          <w:sz w:val="28"/>
          <w:szCs w:val="28"/>
          <w:rtl/>
          <w:lang w:bidi="ar-SA"/>
        </w:rPr>
        <w:t>د</w:t>
      </w:r>
      <w:r w:rsidRPr="00A732DD">
        <w:rPr>
          <w:rFonts w:ascii="Simplified Arabic" w:hAnsi="Simplified Arabic" w:cs="Simplified Arabic" w:hint="cs"/>
          <w:sz w:val="28"/>
          <w:szCs w:val="28"/>
          <w:rtl/>
          <w:lang w:bidi="ar-SA"/>
        </w:rPr>
        <w:t>ة</w:t>
      </w:r>
      <w:r w:rsidRPr="00A732DD">
        <w:rPr>
          <w:rFonts w:ascii="Simplified Arabic" w:hAnsi="Simplified Arabic" w:cs="Simplified Arabic"/>
          <w:sz w:val="28"/>
          <w:szCs w:val="28"/>
          <w:rtl/>
          <w:lang w:bidi="ar-SA"/>
        </w:rPr>
        <w:t xml:space="preserve"> 19 يتضمّن الاعتراف بأن لكل شخص </w:t>
      </w:r>
      <w:r w:rsidRPr="00A732DD">
        <w:rPr>
          <w:rFonts w:ascii="Simplified Arabic" w:hAnsi="Simplified Arabic" w:cs="Simplified Arabic" w:hint="cs"/>
          <w:sz w:val="28"/>
          <w:szCs w:val="28"/>
          <w:rtl/>
          <w:lang w:bidi="ar-SA"/>
        </w:rPr>
        <w:t>مع إعاقة</w:t>
      </w:r>
      <w:r w:rsidRPr="00A732DD">
        <w:rPr>
          <w:rFonts w:ascii="Simplified Arabic" w:hAnsi="Simplified Arabic" w:cs="Simplified Arabic"/>
          <w:sz w:val="28"/>
          <w:szCs w:val="28"/>
          <w:rtl/>
          <w:lang w:bidi="ar-SA"/>
        </w:rPr>
        <w:t>، على جميع مستويات الأداء، الحق في العيش في المجتمع، وفي بلورة حياته وفقا لخياراته، أن يكون جزءا من المجتمع كأي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إنسان، وذلك كله بمعونة المساعدات الممنوحة له.</w:t>
      </w:r>
    </w:p>
    <w:p w14:paraId="5EB9052E" w14:textId="77777777" w:rsidR="00F115F5" w:rsidRPr="00A732DD" w:rsidRDefault="00F115F5" w:rsidP="00F115F5">
      <w:pPr>
        <w:pStyle w:val="ListParagraph"/>
        <w:spacing w:line="276" w:lineRule="auto"/>
        <w:ind w:left="1235"/>
        <w:jc w:val="both"/>
        <w:rPr>
          <w:rFonts w:ascii="Simplified Arabic" w:hAnsi="Simplified Arabic"/>
          <w:sz w:val="28"/>
          <w:szCs w:val="28"/>
          <w:rtl/>
        </w:rPr>
      </w:pPr>
    </w:p>
    <w:p w14:paraId="7B08A739" w14:textId="77777777" w:rsidR="00F115F5" w:rsidRPr="00A732DD" w:rsidRDefault="00F115F5" w:rsidP="00F115F5">
      <w:pPr>
        <w:pStyle w:val="ListParagraph"/>
        <w:spacing w:line="276" w:lineRule="auto"/>
        <w:ind w:left="1235"/>
        <w:rPr>
          <w:rFonts w:ascii="Simplified Arabic" w:hAnsi="Simplified Arabic" w:cs="Simplified Arabic"/>
          <w:b/>
          <w:bCs/>
          <w:sz w:val="28"/>
          <w:szCs w:val="28"/>
          <w:rtl/>
        </w:rPr>
      </w:pPr>
      <w:r w:rsidRPr="00A732DD">
        <w:rPr>
          <w:rFonts w:ascii="Simplified Arabic" w:hAnsi="Simplified Arabic" w:cs="Simplified Arabic"/>
          <w:b/>
          <w:bCs/>
          <w:sz w:val="28"/>
          <w:szCs w:val="28"/>
          <w:rtl/>
          <w:lang w:bidi="ar-SA"/>
        </w:rPr>
        <w:t>الاتجاهات الإيجابية</w:t>
      </w:r>
    </w:p>
    <w:p w14:paraId="16043D08" w14:textId="77777777" w:rsidR="00F115F5" w:rsidRPr="00A732DD" w:rsidRDefault="00F115F5" w:rsidP="00F115F5">
      <w:pPr>
        <w:pStyle w:val="ListParagraph"/>
        <w:spacing w:line="276" w:lineRule="auto"/>
        <w:ind w:left="1235"/>
        <w:rPr>
          <w:rFonts w:ascii="Simplified Arabic" w:hAnsi="Simplified Arabic" w:cs="Simplified Arabic"/>
          <w:sz w:val="28"/>
          <w:szCs w:val="28"/>
          <w:rtl/>
        </w:rPr>
      </w:pPr>
      <w:r w:rsidRPr="00A732DD">
        <w:rPr>
          <w:rFonts w:ascii="Simplified Arabic" w:hAnsi="Simplified Arabic" w:cs="Simplified Arabic"/>
          <w:sz w:val="28"/>
          <w:szCs w:val="28"/>
          <w:rtl/>
          <w:lang w:bidi="ar-SA"/>
        </w:rPr>
        <w:t>ازداد في السنوات الأخيرة الاعتراف في إسرائيل بضرورة تطوير الاستجابات للحياة المجتمعية لجميع الأشخاص ذوي الإعاقة. ونشير بضمنها إلى الاتجاهات الإيجابية التالية:</w:t>
      </w:r>
    </w:p>
    <w:p w14:paraId="3BA61108" w14:textId="77777777" w:rsidR="00F115F5" w:rsidRPr="00A732DD" w:rsidRDefault="00F115F5" w:rsidP="00F115F5">
      <w:pPr>
        <w:pStyle w:val="ListParagraph"/>
        <w:spacing w:line="276" w:lineRule="auto"/>
        <w:ind w:left="1235"/>
        <w:jc w:val="both"/>
        <w:rPr>
          <w:rFonts w:ascii="Simplified Arabic" w:hAnsi="Simplified Arabic"/>
          <w:sz w:val="28"/>
          <w:szCs w:val="28"/>
          <w:rtl/>
        </w:rPr>
      </w:pPr>
      <w:r w:rsidRPr="00A732DD">
        <w:rPr>
          <w:rFonts w:ascii="Simplified Arabic" w:hAnsi="Simplified Arabic" w:cs="Simplified Arabic"/>
          <w:b/>
          <w:bCs/>
          <w:sz w:val="28"/>
          <w:szCs w:val="28"/>
          <w:rtl/>
        </w:rPr>
        <w:t xml:space="preserve">1. </w:t>
      </w:r>
      <w:r w:rsidRPr="00A732DD">
        <w:rPr>
          <w:rFonts w:ascii="Simplified Arabic" w:hAnsi="Simplified Arabic" w:cs="Simplified Arabic"/>
          <w:b/>
          <w:bCs/>
          <w:sz w:val="28"/>
          <w:szCs w:val="28"/>
          <w:rtl/>
          <w:lang w:bidi="ar-SA"/>
        </w:rPr>
        <w:t>تغيير السياسة المتعلقة بالأشخاص ذوي الإعاقات الذهنية</w:t>
      </w:r>
      <w:r w:rsidRPr="00A732DD">
        <w:rPr>
          <w:rFonts w:ascii="Simplified Arabic" w:hAnsi="Simplified Arabic" w:cs="Simplified Arabic"/>
          <w:sz w:val="28"/>
          <w:szCs w:val="28"/>
          <w:rtl/>
          <w:lang w:bidi="ar-SA"/>
        </w:rPr>
        <w:t xml:space="preserve"> - أوصت لجنة خبراء دولية عي</w:t>
      </w:r>
      <w:r w:rsidRPr="00A732DD">
        <w:rPr>
          <w:rFonts w:ascii="Simplified Arabic" w:hAnsi="Simplified Arabic" w:cs="Simplified Arabic" w:hint="cs"/>
          <w:sz w:val="28"/>
          <w:szCs w:val="28"/>
          <w:rtl/>
          <w:lang w:bidi="ar-JO"/>
        </w:rPr>
        <w:t>ّ</w:t>
      </w:r>
      <w:r w:rsidRPr="00A732DD">
        <w:rPr>
          <w:rFonts w:ascii="Simplified Arabic" w:hAnsi="Simplified Arabic" w:cs="Simplified Arabic"/>
          <w:sz w:val="28"/>
          <w:szCs w:val="28"/>
          <w:rtl/>
          <w:lang w:bidi="ar-SA"/>
        </w:rPr>
        <w:t>نها وزير الرفاه في عام 2011 بإغلاق جميع المؤسسات في إسرائيل حيث يعيش أكثر من 4 أشخاص</w:t>
      </w:r>
      <w:r w:rsidRPr="00A732DD">
        <w:rPr>
          <w:rFonts w:ascii="Simplified Arabic" w:hAnsi="Simplified Arabic" w:cs="Simplified Arabic" w:hint="cs"/>
          <w:sz w:val="28"/>
          <w:szCs w:val="28"/>
          <w:rtl/>
          <w:lang w:bidi="ar-SA"/>
        </w:rPr>
        <w:t xml:space="preserve"> ذوي الإعاقة</w:t>
      </w:r>
      <w:r w:rsidRPr="00A732DD">
        <w:rPr>
          <w:rFonts w:ascii="Simplified Arabic" w:hAnsi="Simplified Arabic" w:cs="Simplified Arabic"/>
          <w:sz w:val="28"/>
          <w:szCs w:val="28"/>
          <w:rtl/>
          <w:lang w:bidi="ar-SA"/>
        </w:rPr>
        <w:t xml:space="preserve"> (في رأي بعض أعضاء اللجنة - أكثر من 6 أشخاص) في غضون 10 سنوات. وكخطوة أولى، بدأت وزارة الرفاه عملية نقل 900 شخص ذوي </w:t>
      </w:r>
      <w:r w:rsidRPr="00A732DD">
        <w:rPr>
          <w:rFonts w:ascii="Simplified Arabic" w:hAnsi="Simplified Arabic" w:cs="Simplified Arabic" w:hint="cs"/>
          <w:sz w:val="28"/>
          <w:szCs w:val="28"/>
          <w:rtl/>
          <w:lang w:bidi="ar-SA"/>
        </w:rPr>
        <w:t>ال</w:t>
      </w:r>
      <w:r w:rsidRPr="00A732DD">
        <w:rPr>
          <w:rFonts w:ascii="Simplified Arabic" w:hAnsi="Simplified Arabic" w:cs="Simplified Arabic"/>
          <w:sz w:val="28"/>
          <w:szCs w:val="28"/>
          <w:rtl/>
          <w:lang w:bidi="ar-SA"/>
        </w:rPr>
        <w:t>إعاقات ذهنية من المؤسسات إلى مساكن في المجتمع، وقد غادر حتى الآن نحو 350 شخصا من المؤسسات إلى فروع وأطر أصغر. كما أن وزارة الرفاه تخص</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ص الميزانيات لأطر الإسكان في المجتمع بتكاليف الصيانة الشهرية الأعلى من المعدل للنُزل والمؤسسات.</w:t>
      </w:r>
    </w:p>
    <w:p w14:paraId="6CE8316D" w14:textId="77777777" w:rsidR="00F115F5" w:rsidRPr="00A732DD" w:rsidRDefault="00F115F5" w:rsidP="00F115F5">
      <w:pPr>
        <w:pStyle w:val="ListParagraph"/>
        <w:spacing w:line="276" w:lineRule="auto"/>
        <w:ind w:left="1235"/>
        <w:rPr>
          <w:rFonts w:ascii="Simplified Arabic" w:hAnsi="Simplified Arabic" w:cs="Simplified Arabic"/>
          <w:sz w:val="28"/>
          <w:szCs w:val="28"/>
          <w:rtl/>
        </w:rPr>
      </w:pPr>
      <w:r w:rsidRPr="00A732DD">
        <w:rPr>
          <w:rFonts w:ascii="Simplified Arabic" w:hAnsi="Simplified Arabic" w:cs="Simplified Arabic"/>
          <w:b/>
          <w:bCs/>
          <w:sz w:val="28"/>
          <w:szCs w:val="28"/>
          <w:rtl/>
        </w:rPr>
        <w:t xml:space="preserve">2 - </w:t>
      </w:r>
      <w:r w:rsidRPr="00A732DD">
        <w:rPr>
          <w:rFonts w:ascii="Simplified Arabic" w:hAnsi="Simplified Arabic" w:cs="Simplified Arabic"/>
          <w:b/>
          <w:bCs/>
          <w:sz w:val="28"/>
          <w:szCs w:val="28"/>
          <w:rtl/>
          <w:lang w:bidi="ar-SA"/>
        </w:rPr>
        <w:t>سياسة الصحة العقلية</w:t>
      </w:r>
      <w:r w:rsidRPr="00A732DD">
        <w:rPr>
          <w:rFonts w:ascii="Simplified Arabic" w:hAnsi="Simplified Arabic" w:cs="Simplified Arabic"/>
          <w:sz w:val="28"/>
          <w:szCs w:val="28"/>
          <w:rtl/>
          <w:lang w:bidi="ar-SA"/>
        </w:rPr>
        <w:t xml:space="preserve"> - شجّعت وزارة الصحة على مر</w:t>
      </w:r>
      <w:r w:rsidRPr="00A732DD">
        <w:rPr>
          <w:rFonts w:ascii="Simplified Arabic" w:hAnsi="Simplified Arabic" w:cs="Simplified Arabic" w:hint="cs"/>
          <w:sz w:val="28"/>
          <w:szCs w:val="28"/>
          <w:rtl/>
          <w:lang w:bidi="ar-JO"/>
        </w:rPr>
        <w:t>ّ</w:t>
      </w:r>
      <w:r w:rsidRPr="00A732DD">
        <w:rPr>
          <w:rFonts w:ascii="Simplified Arabic" w:hAnsi="Simplified Arabic" w:cs="Simplified Arabic"/>
          <w:sz w:val="28"/>
          <w:szCs w:val="28"/>
          <w:rtl/>
          <w:lang w:bidi="ar-SA"/>
        </w:rPr>
        <w:t xml:space="preserve"> السنين </w:t>
      </w:r>
      <w:r w:rsidRPr="00A732DD">
        <w:rPr>
          <w:rFonts w:ascii="Simplified Arabic" w:hAnsi="Simplified Arabic" w:cs="Simplified Arabic" w:hint="cs"/>
          <w:sz w:val="28"/>
          <w:szCs w:val="28"/>
          <w:rtl/>
          <w:lang w:bidi="ar-SA"/>
        </w:rPr>
        <w:t xml:space="preserve">على </w:t>
      </w:r>
      <w:r w:rsidRPr="00A732DD">
        <w:rPr>
          <w:rFonts w:ascii="Simplified Arabic" w:hAnsi="Simplified Arabic" w:cs="Simplified Arabic"/>
          <w:sz w:val="28"/>
          <w:szCs w:val="28"/>
          <w:rtl/>
          <w:lang w:bidi="ar-SA"/>
        </w:rPr>
        <w:t>تقليص نسبة الأشخاص الذين يتعالجون في مستشفيات الأمراض النفسية، وتعلن الآن عن رغبتها بإغلاق المساكن العلاجية وتفكيك النُزل إلى جانب تطوير حلول في المجتمع للأشخاص الذين يحتاجون للدعم المكثف.</w:t>
      </w:r>
    </w:p>
    <w:p w14:paraId="22BD146A" w14:textId="77777777" w:rsidR="00F115F5" w:rsidRPr="00A732DD" w:rsidRDefault="00F115F5" w:rsidP="00F115F5">
      <w:pPr>
        <w:pStyle w:val="ListParagraph"/>
        <w:spacing w:line="276" w:lineRule="auto"/>
        <w:ind w:left="1235"/>
        <w:rPr>
          <w:rFonts w:ascii="Simplified Arabic" w:hAnsi="Simplified Arabic" w:cs="Simplified Arabic"/>
          <w:sz w:val="28"/>
          <w:szCs w:val="28"/>
          <w:rtl/>
        </w:rPr>
      </w:pPr>
      <w:r w:rsidRPr="00A732DD">
        <w:rPr>
          <w:rFonts w:ascii="Simplified Arabic" w:hAnsi="Simplified Arabic" w:cs="Simplified Arabic"/>
          <w:b/>
          <w:bCs/>
          <w:sz w:val="28"/>
          <w:szCs w:val="28"/>
          <w:rtl/>
        </w:rPr>
        <w:t>3. "</w:t>
      </w:r>
      <w:r w:rsidRPr="00A732DD">
        <w:rPr>
          <w:rFonts w:ascii="Simplified Arabic" w:hAnsi="Simplified Arabic" w:cs="Simplified Arabic"/>
          <w:b/>
          <w:bCs/>
          <w:sz w:val="28"/>
          <w:szCs w:val="28"/>
          <w:rtl/>
          <w:lang w:bidi="ar-SA"/>
        </w:rPr>
        <w:t>السكن المدعوم"</w:t>
      </w:r>
      <w:r w:rsidRPr="00A732DD">
        <w:rPr>
          <w:rFonts w:ascii="Simplified Arabic" w:hAnsi="Simplified Arabic" w:cs="Simplified Arabic"/>
          <w:sz w:val="28"/>
          <w:szCs w:val="28"/>
          <w:rtl/>
          <w:lang w:bidi="ar-SA"/>
        </w:rPr>
        <w:t xml:space="preserve"> - وهو خدمة تم تطويرها من قبل صندوق الإعاقة بالتعاون مع الوزارات الحكومية، التي تطبّق للمرّة الأولى في إسرائيل نموذج </w:t>
      </w:r>
      <w:r w:rsidRPr="00A732DD">
        <w:rPr>
          <w:rFonts w:ascii="Simplified Arabic" w:hAnsi="Simplified Arabic" w:cs="Simplified Arabic" w:hint="cs"/>
          <w:sz w:val="28"/>
          <w:szCs w:val="28"/>
          <w:rtl/>
          <w:lang w:bidi="ar-SA"/>
        </w:rPr>
        <w:t>رزم</w:t>
      </w:r>
      <w:r w:rsidRPr="00A732DD">
        <w:rPr>
          <w:rFonts w:ascii="Simplified Arabic" w:hAnsi="Simplified Arabic" w:cs="Simplified Arabic"/>
          <w:sz w:val="28"/>
          <w:szCs w:val="28"/>
          <w:rtl/>
          <w:lang w:bidi="ar-SA"/>
        </w:rPr>
        <w:t>ة المساعدة الشخصية، وإن كان النموذج على نطاق محدود.</w:t>
      </w:r>
    </w:p>
    <w:p w14:paraId="4AC4FD0D"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lang w:bidi="ar-SA"/>
        </w:rPr>
      </w:pPr>
      <w:r w:rsidRPr="00A732DD">
        <w:rPr>
          <w:rFonts w:ascii="Simplified Arabic" w:hAnsi="Simplified Arabic" w:cs="Simplified Arabic"/>
          <w:b/>
          <w:bCs/>
          <w:sz w:val="28"/>
          <w:szCs w:val="28"/>
          <w:rtl/>
        </w:rPr>
        <w:t xml:space="preserve">4. </w:t>
      </w:r>
      <w:r w:rsidRPr="00A732DD">
        <w:rPr>
          <w:rFonts w:ascii="Simplified Arabic" w:hAnsi="Simplified Arabic" w:cs="Simplified Arabic"/>
          <w:b/>
          <w:bCs/>
          <w:sz w:val="28"/>
          <w:szCs w:val="28"/>
          <w:rtl/>
          <w:lang w:bidi="ar-SA"/>
        </w:rPr>
        <w:t xml:space="preserve">مديرية الإعاقة </w:t>
      </w:r>
      <w:r w:rsidRPr="00A732DD">
        <w:rPr>
          <w:rFonts w:ascii="Simplified Arabic" w:hAnsi="Simplified Arabic" w:cs="Simplified Arabic"/>
          <w:sz w:val="28"/>
          <w:szCs w:val="28"/>
          <w:rtl/>
          <w:lang w:bidi="ar-SA"/>
        </w:rPr>
        <w:t>- هذا التغيير الهيكلي في وزارة الرفاه، يعبر عن تصور يتجاوز الإعاقات، والذي يعطي للمرة الأولى إمكانية تطوير الخدمات على أساس احتياجات الفرد وليس على أساس تصنيف الإعاقات.</w:t>
      </w:r>
    </w:p>
    <w:p w14:paraId="022CADB3"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lang w:bidi="ar-SA"/>
        </w:rPr>
      </w:pPr>
    </w:p>
    <w:p w14:paraId="07105491" w14:textId="77777777" w:rsidR="00F115F5" w:rsidRPr="00A732DD" w:rsidRDefault="00F115F5" w:rsidP="00F115F5">
      <w:pPr>
        <w:spacing w:line="276" w:lineRule="auto"/>
        <w:rPr>
          <w:rFonts w:ascii="Simplified Arabic" w:hAnsi="Simplified Arabic"/>
          <w:b/>
          <w:bCs/>
          <w:sz w:val="28"/>
          <w:szCs w:val="28"/>
          <w:rtl/>
        </w:rPr>
      </w:pPr>
      <w:r w:rsidRPr="00A732DD">
        <w:rPr>
          <w:rFonts w:ascii="Simplified Arabic" w:hAnsi="Simplified Arabic" w:cs="Simplified Arabic"/>
          <w:b/>
          <w:bCs/>
          <w:sz w:val="28"/>
          <w:szCs w:val="28"/>
          <w:rtl/>
          <w:lang w:bidi="ar-SA"/>
        </w:rPr>
        <w:t>الانتهاكات المركزية لأحكام الميثاق</w:t>
      </w:r>
    </w:p>
    <w:p w14:paraId="1888FC6C"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lang w:bidi="ar-SA"/>
        </w:rPr>
      </w:pPr>
      <w:r w:rsidRPr="00A732DD">
        <w:rPr>
          <w:rFonts w:ascii="Simplified Arabic" w:hAnsi="Simplified Arabic" w:cs="Simplified Arabic"/>
          <w:sz w:val="28"/>
          <w:szCs w:val="28"/>
          <w:rtl/>
          <w:lang w:bidi="ar-SA"/>
        </w:rPr>
        <w:t xml:space="preserve">بالرغم من بوادر التغيير، فإن الحق في العيش في المجتمع هو أحد أكثر الحقوق انتهاكا في إسرائيل بالنسبة للأشخاص ذوي الإعاقة، والفجوة بين الميثاق والواقع </w:t>
      </w:r>
      <w:r w:rsidRPr="00A732DD">
        <w:rPr>
          <w:rFonts w:ascii="Simplified Arabic" w:hAnsi="Simplified Arabic" w:cs="Simplified Arabic"/>
          <w:sz w:val="28"/>
          <w:szCs w:val="28"/>
          <w:rtl/>
          <w:lang w:bidi="ar-SA"/>
        </w:rPr>
        <w:lastRenderedPageBreak/>
        <w:t>في العالم الغربي و</w:t>
      </w:r>
      <w:r w:rsidRPr="00A732DD">
        <w:rPr>
          <w:rFonts w:ascii="Simplified Arabic" w:hAnsi="Simplified Arabic" w:cs="Simplified Arabic" w:hint="cs"/>
          <w:sz w:val="28"/>
          <w:szCs w:val="28"/>
          <w:rtl/>
          <w:lang w:bidi="ar-SA"/>
        </w:rPr>
        <w:t xml:space="preserve">بين </w:t>
      </w:r>
      <w:r w:rsidRPr="00A732DD">
        <w:rPr>
          <w:rFonts w:ascii="Simplified Arabic" w:hAnsi="Simplified Arabic" w:cs="Simplified Arabic"/>
          <w:sz w:val="28"/>
          <w:szCs w:val="28"/>
          <w:rtl/>
          <w:lang w:bidi="ar-SA"/>
        </w:rPr>
        <w:t>الواقع في إسرائيل كبيرة جدا. وكما يتضح من هذا التقرير، فإن حق</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الحياة في المجتمع لا ي</w:t>
      </w:r>
      <w:r w:rsidRPr="00A732DD">
        <w:rPr>
          <w:rFonts w:ascii="Simplified Arabic" w:hAnsi="Simplified Arabic" w:cs="Simplified Arabic" w:hint="cs"/>
          <w:sz w:val="28"/>
          <w:szCs w:val="28"/>
          <w:rtl/>
          <w:lang w:bidi="ar-SA"/>
        </w:rPr>
        <w:t>ُطبّ</w:t>
      </w:r>
      <w:r w:rsidRPr="00A732DD">
        <w:rPr>
          <w:rFonts w:ascii="Simplified Arabic" w:hAnsi="Simplified Arabic" w:cs="Simplified Arabic"/>
          <w:sz w:val="28"/>
          <w:szCs w:val="28"/>
          <w:rtl/>
          <w:lang w:bidi="ar-SA"/>
        </w:rPr>
        <w:t>ق في إسرائيل، لا في كتاب القوانين ولا على النطاق الفعلي الكافي للخدمات التي تقدمها دولة إسرائيل. وهذا ما ورد في التقرير:</w:t>
      </w:r>
    </w:p>
    <w:p w14:paraId="5A48791D" w14:textId="77777777" w:rsidR="00F115F5" w:rsidRPr="00A732DD" w:rsidRDefault="00F115F5" w:rsidP="00F115F5">
      <w:pPr>
        <w:pStyle w:val="ListParagraph"/>
        <w:spacing w:line="276" w:lineRule="auto"/>
        <w:ind w:left="1235"/>
        <w:rPr>
          <w:rFonts w:ascii="Simplified Arabic" w:hAnsi="Simplified Arabic" w:cs="Simplified Arabic"/>
          <w:sz w:val="28"/>
          <w:szCs w:val="28"/>
          <w:rtl/>
        </w:rPr>
      </w:pPr>
      <w:r w:rsidRPr="00A732DD">
        <w:rPr>
          <w:rFonts w:ascii="Simplified Arabic" w:hAnsi="Simplified Arabic" w:cs="Simplified Arabic"/>
          <w:sz w:val="28"/>
          <w:szCs w:val="28"/>
          <w:rtl/>
        </w:rPr>
        <w:t xml:space="preserve">1- </w:t>
      </w:r>
      <w:r w:rsidRPr="00A732DD">
        <w:rPr>
          <w:rFonts w:ascii="Simplified Arabic" w:hAnsi="Simplified Arabic" w:cs="Simplified Arabic"/>
          <w:sz w:val="28"/>
          <w:szCs w:val="28"/>
          <w:rtl/>
          <w:lang w:bidi="ar-SA"/>
        </w:rPr>
        <w:t>لا يوجد في إسرائيل اعتراف قانوني بحق</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الحياة في المجتمع.</w:t>
      </w:r>
    </w:p>
    <w:p w14:paraId="295B3FD7" w14:textId="77777777" w:rsidR="00F115F5" w:rsidRPr="00A732DD" w:rsidRDefault="00F115F5" w:rsidP="00F115F5">
      <w:pPr>
        <w:pStyle w:val="ListParagraph"/>
        <w:spacing w:line="276" w:lineRule="auto"/>
        <w:ind w:left="1235"/>
        <w:rPr>
          <w:rFonts w:ascii="Simplified Arabic" w:hAnsi="Simplified Arabic" w:cs="Simplified Arabic"/>
          <w:sz w:val="28"/>
          <w:szCs w:val="28"/>
          <w:rtl/>
        </w:rPr>
      </w:pPr>
      <w:r w:rsidRPr="00A732DD">
        <w:rPr>
          <w:rFonts w:ascii="Simplified Arabic" w:hAnsi="Simplified Arabic" w:cs="Simplified Arabic"/>
          <w:sz w:val="28"/>
          <w:szCs w:val="28"/>
          <w:rtl/>
        </w:rPr>
        <w:t xml:space="preserve">2 - </w:t>
      </w:r>
      <w:r w:rsidRPr="00A732DD">
        <w:rPr>
          <w:rFonts w:ascii="Simplified Arabic" w:hAnsi="Simplified Arabic" w:cs="Simplified Arabic"/>
          <w:sz w:val="28"/>
          <w:szCs w:val="28"/>
          <w:rtl/>
          <w:lang w:bidi="ar-SA"/>
        </w:rPr>
        <w:t>لا تعترف إسرائيل بخدمات رزمة المساعدات الشخصية والميزانيات الشخصية، رغم أنها مبيّنة كمفتاح لتطبيق حق</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العيش في المجتمع.</w:t>
      </w:r>
    </w:p>
    <w:p w14:paraId="2CACE55C" w14:textId="77777777" w:rsidR="00F115F5" w:rsidRPr="00A732DD" w:rsidRDefault="00F115F5" w:rsidP="00F115F5">
      <w:pPr>
        <w:pStyle w:val="ListParagraph"/>
        <w:spacing w:line="276" w:lineRule="auto"/>
        <w:ind w:left="1235"/>
        <w:rPr>
          <w:rFonts w:ascii="Simplified Arabic" w:hAnsi="Simplified Arabic"/>
          <w:sz w:val="28"/>
          <w:szCs w:val="28"/>
          <w:rtl/>
          <w:lang w:bidi="ar-SA"/>
        </w:rPr>
      </w:pPr>
      <w:r w:rsidRPr="00A732DD">
        <w:rPr>
          <w:rFonts w:ascii="Simplified Arabic" w:hAnsi="Simplified Arabic" w:cs="Simplified Arabic"/>
          <w:sz w:val="28"/>
          <w:szCs w:val="28"/>
          <w:rtl/>
        </w:rPr>
        <w:t xml:space="preserve">3 - </w:t>
      </w:r>
      <w:r w:rsidRPr="00A732DD">
        <w:rPr>
          <w:rFonts w:ascii="Simplified Arabic" w:hAnsi="Simplified Arabic" w:cs="Simplified Arabic"/>
          <w:sz w:val="28"/>
          <w:szCs w:val="28"/>
          <w:rtl/>
          <w:lang w:bidi="ar-SA"/>
        </w:rPr>
        <w:t>إن الخدمات المقدمة في مجال الإسكان لا تلب</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ي المتطلبات الأساسية للميثاق - الاختيار والاندماج والدعم الشخصي.</w:t>
      </w:r>
    </w:p>
    <w:p w14:paraId="7FE7D47B" w14:textId="77777777" w:rsidR="00F115F5" w:rsidRPr="00A732DD" w:rsidRDefault="00F115F5" w:rsidP="00F115F5">
      <w:pPr>
        <w:pStyle w:val="ListParagraph"/>
        <w:spacing w:line="276" w:lineRule="auto"/>
        <w:ind w:left="1235"/>
        <w:rPr>
          <w:rFonts w:ascii="Simplified Arabic" w:hAnsi="Simplified Arabic" w:cs="Simplified Arabic"/>
          <w:sz w:val="28"/>
          <w:szCs w:val="28"/>
          <w:rtl/>
        </w:rPr>
      </w:pPr>
      <w:r w:rsidRPr="00A732DD">
        <w:rPr>
          <w:rFonts w:ascii="Simplified Arabic" w:hAnsi="Simplified Arabic" w:cs="Simplified Arabic"/>
          <w:sz w:val="28"/>
          <w:szCs w:val="28"/>
          <w:rtl/>
        </w:rPr>
        <w:t xml:space="preserve">4 - </w:t>
      </w:r>
      <w:r w:rsidRPr="00A732DD">
        <w:rPr>
          <w:rFonts w:ascii="Simplified Arabic" w:hAnsi="Simplified Arabic" w:cs="Simplified Arabic"/>
          <w:sz w:val="28"/>
          <w:szCs w:val="28"/>
          <w:rtl/>
          <w:lang w:bidi="ar-SA"/>
        </w:rPr>
        <w:t>هناك سياسة تمييزية بين أشكال الإعاقة، ومستويات الأداء الوظيفي المختلف، والفئات العمرية المتنوعة، في ما يتعلّق بخدمات الإسكان.</w:t>
      </w:r>
    </w:p>
    <w:p w14:paraId="7BCF7F9F" w14:textId="77777777" w:rsidR="00F115F5" w:rsidRPr="00A732DD" w:rsidRDefault="00F115F5" w:rsidP="00F115F5">
      <w:pPr>
        <w:pStyle w:val="ListParagraph"/>
        <w:spacing w:line="276" w:lineRule="auto"/>
        <w:ind w:left="1235"/>
        <w:rPr>
          <w:rFonts w:ascii="Simplified Arabic" w:hAnsi="Simplified Arabic" w:cs="Simplified Arabic"/>
          <w:sz w:val="28"/>
          <w:szCs w:val="28"/>
          <w:rtl/>
        </w:rPr>
      </w:pPr>
      <w:r w:rsidRPr="00A732DD">
        <w:rPr>
          <w:rFonts w:ascii="Simplified Arabic" w:hAnsi="Simplified Arabic" w:cs="Simplified Arabic"/>
          <w:sz w:val="28"/>
          <w:szCs w:val="28"/>
          <w:rtl/>
        </w:rPr>
        <w:t xml:space="preserve">5 - </w:t>
      </w:r>
      <w:r w:rsidRPr="00A732DD">
        <w:rPr>
          <w:rFonts w:ascii="Simplified Arabic" w:hAnsi="Simplified Arabic" w:cs="Simplified Arabic"/>
          <w:sz w:val="28"/>
          <w:szCs w:val="28"/>
          <w:rtl/>
          <w:lang w:bidi="ar-SA"/>
        </w:rPr>
        <w:t>لا يزال أعداد من الشباب ذوي الإعاقة دون استجابة في انتقالهم من التعليم الإلزامي إلى حياة البالغين في ما يتعلق بتعزيز العيش المستقل في المجتمع.</w:t>
      </w:r>
    </w:p>
    <w:p w14:paraId="625FEA39" w14:textId="77777777" w:rsidR="00F115F5" w:rsidRPr="00A732DD" w:rsidRDefault="00F115F5" w:rsidP="00F115F5">
      <w:pPr>
        <w:pStyle w:val="ListParagraph"/>
        <w:spacing w:line="276" w:lineRule="auto"/>
        <w:ind w:left="1235"/>
        <w:rPr>
          <w:rFonts w:ascii="Simplified Arabic" w:hAnsi="Simplified Arabic"/>
          <w:sz w:val="28"/>
          <w:szCs w:val="28"/>
          <w:rtl/>
        </w:rPr>
      </w:pPr>
      <w:r w:rsidRPr="00A732DD">
        <w:rPr>
          <w:rFonts w:ascii="Simplified Arabic" w:hAnsi="Simplified Arabic" w:cs="Simplified Arabic"/>
          <w:sz w:val="28"/>
          <w:szCs w:val="28"/>
          <w:rtl/>
        </w:rPr>
        <w:t xml:space="preserve">6 - </w:t>
      </w:r>
      <w:r w:rsidRPr="00A732DD">
        <w:rPr>
          <w:rFonts w:ascii="Simplified Arabic" w:hAnsi="Simplified Arabic" w:cs="Simplified Arabic"/>
          <w:sz w:val="28"/>
          <w:szCs w:val="28"/>
          <w:rtl/>
          <w:lang w:bidi="ar-SA"/>
        </w:rPr>
        <w:t>إن خدمات الإسكان المجتمعي للأشخاص ذوي الإعاقة المعقدة، كالأشخاص في حالة الرعاية التمريضية المتواصلة، والذين يعانون من تشخيص مضاعف، تكاد تكون معدومة، مما يؤدي إلى تدنّي خدمات المؤسسات أو العلاج من جانب أفراد الأسرة وبدون دعم الدولة.</w:t>
      </w:r>
    </w:p>
    <w:p w14:paraId="14A98977"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lang w:bidi="ar-SA"/>
        </w:rPr>
      </w:pPr>
      <w:r w:rsidRPr="00A732DD">
        <w:rPr>
          <w:rFonts w:ascii="Simplified Arabic" w:hAnsi="Simplified Arabic" w:cs="Simplified Arabic"/>
          <w:sz w:val="28"/>
          <w:szCs w:val="28"/>
          <w:rtl/>
        </w:rPr>
        <w:t xml:space="preserve">7 - </w:t>
      </w:r>
      <w:r w:rsidRPr="00A732DD">
        <w:rPr>
          <w:rFonts w:ascii="Simplified Arabic" w:hAnsi="Simplified Arabic" w:cs="Simplified Arabic"/>
          <w:sz w:val="28"/>
          <w:szCs w:val="28"/>
          <w:rtl/>
          <w:lang w:bidi="ar-SA"/>
        </w:rPr>
        <w:t>يعيش معظم الأشخاص ذوي الإعاقة الذين يحصلون على خدمات الإسكان من دولة إسرائيل في أطر مؤسسية.</w:t>
      </w:r>
    </w:p>
    <w:p w14:paraId="470B5E44" w14:textId="77777777" w:rsidR="00F115F5" w:rsidRPr="00A732DD" w:rsidRDefault="00F115F5" w:rsidP="00F115F5">
      <w:pPr>
        <w:pStyle w:val="ListParagraph"/>
        <w:spacing w:line="276" w:lineRule="auto"/>
        <w:ind w:left="1235"/>
        <w:rPr>
          <w:rFonts w:ascii="Simplified Arabic" w:hAnsi="Simplified Arabic" w:cs="Simplified Arabic"/>
          <w:sz w:val="28"/>
          <w:szCs w:val="28"/>
          <w:rtl/>
        </w:rPr>
      </w:pPr>
      <w:r w:rsidRPr="00A732DD">
        <w:rPr>
          <w:rFonts w:ascii="Simplified Arabic" w:hAnsi="Simplified Arabic" w:cs="Simplified Arabic"/>
          <w:sz w:val="28"/>
          <w:szCs w:val="28"/>
          <w:rtl/>
        </w:rPr>
        <w:t xml:space="preserve">8- </w:t>
      </w:r>
      <w:r w:rsidRPr="00A732DD">
        <w:rPr>
          <w:rFonts w:ascii="Simplified Arabic" w:hAnsi="Simplified Arabic" w:cs="Simplified Arabic"/>
          <w:sz w:val="28"/>
          <w:szCs w:val="28"/>
          <w:rtl/>
          <w:lang w:bidi="ar-SA"/>
        </w:rPr>
        <w:t>ترى دولة إسرائيل أن المؤسسات هي الحل</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المشروع للأشخاص ذوي الإعاقة.</w:t>
      </w:r>
    </w:p>
    <w:p w14:paraId="1A2C2DD9" w14:textId="77777777" w:rsidR="00F115F5" w:rsidRPr="00A732DD" w:rsidRDefault="00F115F5" w:rsidP="00F115F5">
      <w:pPr>
        <w:pStyle w:val="ListParagraph"/>
        <w:spacing w:line="276" w:lineRule="auto"/>
        <w:ind w:left="1235"/>
        <w:rPr>
          <w:rFonts w:ascii="Simplified Arabic" w:hAnsi="Simplified Arabic" w:cs="Simplified Arabic"/>
          <w:sz w:val="28"/>
          <w:szCs w:val="28"/>
          <w:rtl/>
        </w:rPr>
      </w:pPr>
      <w:r w:rsidRPr="00A732DD">
        <w:rPr>
          <w:rFonts w:ascii="Simplified Arabic" w:hAnsi="Simplified Arabic" w:cs="Simplified Arabic"/>
          <w:sz w:val="28"/>
          <w:szCs w:val="28"/>
          <w:rtl/>
        </w:rPr>
        <w:t xml:space="preserve">9 - </w:t>
      </w:r>
      <w:r w:rsidRPr="00A732DD">
        <w:rPr>
          <w:rFonts w:ascii="Simplified Arabic" w:hAnsi="Simplified Arabic" w:cs="Simplified Arabic"/>
          <w:sz w:val="28"/>
          <w:szCs w:val="28"/>
          <w:rtl/>
          <w:lang w:bidi="ar-SA"/>
        </w:rPr>
        <w:t>يشمل العيش في معظم أطر الإسكان قيودا على استقلالية الفرد واختياره.</w:t>
      </w:r>
    </w:p>
    <w:p w14:paraId="2BE79AD3" w14:textId="77777777" w:rsidR="00F115F5" w:rsidRPr="00A732DD" w:rsidRDefault="00F115F5" w:rsidP="00F115F5">
      <w:pPr>
        <w:pStyle w:val="ListParagraph"/>
        <w:spacing w:line="276" w:lineRule="auto"/>
        <w:ind w:left="1235"/>
        <w:rPr>
          <w:rFonts w:ascii="Simplified Arabic" w:hAnsi="Simplified Arabic"/>
          <w:sz w:val="28"/>
          <w:szCs w:val="28"/>
          <w:rtl/>
        </w:rPr>
      </w:pPr>
      <w:r w:rsidRPr="00A732DD">
        <w:rPr>
          <w:rFonts w:ascii="Simplified Arabic" w:hAnsi="Simplified Arabic" w:cs="Simplified Arabic"/>
          <w:sz w:val="28"/>
          <w:szCs w:val="28"/>
          <w:rtl/>
        </w:rPr>
        <w:t xml:space="preserve">10 - </w:t>
      </w:r>
      <w:r w:rsidRPr="00A732DD">
        <w:rPr>
          <w:rFonts w:ascii="Simplified Arabic" w:hAnsi="Simplified Arabic" w:cs="Simplified Arabic"/>
          <w:sz w:val="28"/>
          <w:szCs w:val="28"/>
          <w:rtl/>
          <w:lang w:bidi="ar-SA"/>
        </w:rPr>
        <w:t>لا تتكي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ف خدمات الإسكان مع احتياجات الشخص، وغالبا ما يتعي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ن على الشخص أن يتكيّف مع الإطار السكني.</w:t>
      </w:r>
    </w:p>
    <w:p w14:paraId="6F2B64F2"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lang w:bidi="ar-SA"/>
        </w:rPr>
      </w:pPr>
      <w:r w:rsidRPr="00A732DD">
        <w:rPr>
          <w:rFonts w:ascii="Simplified Arabic" w:hAnsi="Simplified Arabic" w:cs="Simplified Arabic"/>
          <w:sz w:val="28"/>
          <w:szCs w:val="28"/>
          <w:rtl/>
        </w:rPr>
        <w:t xml:space="preserve">11 - </w:t>
      </w:r>
      <w:r w:rsidRPr="00A732DD">
        <w:rPr>
          <w:rFonts w:ascii="Simplified Arabic" w:hAnsi="Simplified Arabic" w:cs="Simplified Arabic"/>
          <w:sz w:val="28"/>
          <w:szCs w:val="28"/>
          <w:rtl/>
          <w:lang w:bidi="ar-SA"/>
        </w:rPr>
        <w:t>لم تصدر دولة إسرائيل أنظمة تتعلق بالقوى البشرية للإسكان في المجتمع، وهذا يتعارض مع التزام الدولة بمحكمة العدل العليا.</w:t>
      </w:r>
    </w:p>
    <w:p w14:paraId="6ECC7F03"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rPr>
      </w:pPr>
      <w:r w:rsidRPr="00A732DD">
        <w:rPr>
          <w:rFonts w:ascii="Simplified Arabic" w:hAnsi="Simplified Arabic" w:cs="Simplified Arabic"/>
          <w:sz w:val="28"/>
          <w:szCs w:val="28"/>
          <w:rtl/>
        </w:rPr>
        <w:t xml:space="preserve">12- </w:t>
      </w:r>
      <w:r w:rsidRPr="00A732DD">
        <w:rPr>
          <w:rFonts w:ascii="Simplified Arabic" w:hAnsi="Simplified Arabic" w:cs="Simplified Arabic"/>
          <w:sz w:val="28"/>
          <w:szCs w:val="28"/>
          <w:rtl/>
          <w:lang w:bidi="ar-SA"/>
        </w:rPr>
        <w:t xml:space="preserve">في ضوء الوحدة والانعزال الذي يعاني منه كثير من الأشخاص ذوي الإعاقة، لا يُقدم الدعم الكافي لتمكين التواصل مع المجتمع، </w:t>
      </w:r>
      <w:r w:rsidRPr="00A732DD">
        <w:rPr>
          <w:rFonts w:ascii="Simplified Arabic" w:hAnsi="Simplified Arabic" w:cs="Simplified Arabic" w:hint="cs"/>
          <w:sz w:val="28"/>
          <w:szCs w:val="28"/>
          <w:rtl/>
          <w:lang w:bidi="ar-SA"/>
        </w:rPr>
        <w:t>كما هو حال</w:t>
      </w:r>
      <w:r w:rsidRPr="00A732DD">
        <w:rPr>
          <w:rFonts w:ascii="Simplified Arabic" w:hAnsi="Simplified Arabic" w:cs="Simplified Arabic"/>
          <w:sz w:val="28"/>
          <w:szCs w:val="28"/>
          <w:rtl/>
          <w:lang w:bidi="ar-SA"/>
        </w:rPr>
        <w:t xml:space="preserve"> تواصل </w:t>
      </w:r>
      <w:r w:rsidRPr="00A732DD">
        <w:rPr>
          <w:rFonts w:ascii="Simplified Arabic" w:hAnsi="Simplified Arabic" w:cs="Simplified Arabic" w:hint="cs"/>
          <w:sz w:val="28"/>
          <w:szCs w:val="28"/>
          <w:rtl/>
          <w:lang w:bidi="ar-SA"/>
        </w:rPr>
        <w:t>ال</w:t>
      </w:r>
      <w:r w:rsidRPr="00A732DD">
        <w:rPr>
          <w:rFonts w:ascii="Simplified Arabic" w:hAnsi="Simplified Arabic" w:cs="Simplified Arabic"/>
          <w:sz w:val="28"/>
          <w:szCs w:val="28"/>
          <w:rtl/>
          <w:lang w:bidi="ar-SA"/>
        </w:rPr>
        <w:t>مجموعات ذوي الإعاقة داخل المجتمع.</w:t>
      </w:r>
    </w:p>
    <w:p w14:paraId="363193E5"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rPr>
      </w:pPr>
      <w:r w:rsidRPr="00A732DD">
        <w:rPr>
          <w:rFonts w:ascii="Simplified Arabic" w:hAnsi="Simplified Arabic" w:cs="Simplified Arabic"/>
          <w:sz w:val="28"/>
          <w:szCs w:val="28"/>
          <w:rtl/>
        </w:rPr>
        <w:t xml:space="preserve">13 - </w:t>
      </w:r>
      <w:r w:rsidRPr="00A732DD">
        <w:rPr>
          <w:rFonts w:ascii="Simplified Arabic" w:hAnsi="Simplified Arabic" w:cs="Simplified Arabic"/>
          <w:sz w:val="28"/>
          <w:szCs w:val="28"/>
          <w:rtl/>
          <w:lang w:bidi="ar-SA"/>
        </w:rPr>
        <w:t xml:space="preserve">لا يتاح بما يكفي لعدد كبير من ذوي الإعاقة </w:t>
      </w:r>
      <w:r w:rsidRPr="00A732DD">
        <w:rPr>
          <w:rFonts w:ascii="Simplified Arabic" w:hAnsi="Simplified Arabic" w:cs="Simplified Arabic" w:hint="cs"/>
          <w:sz w:val="28"/>
          <w:szCs w:val="28"/>
          <w:rtl/>
          <w:lang w:bidi="ar-SA"/>
        </w:rPr>
        <w:t>الوصول إلى</w:t>
      </w:r>
      <w:r w:rsidRPr="00A732DD">
        <w:rPr>
          <w:rFonts w:ascii="Simplified Arabic" w:hAnsi="Simplified Arabic" w:cs="Simplified Arabic"/>
          <w:sz w:val="28"/>
          <w:szCs w:val="28"/>
          <w:rtl/>
          <w:lang w:bidi="ar-SA"/>
        </w:rPr>
        <w:t xml:space="preserve"> الخدمات العامة والأنشطة الترفيهية في المجتمع، مما يضع حاجزا أمام المشاركة والاندماج.</w:t>
      </w:r>
    </w:p>
    <w:p w14:paraId="27039122"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rPr>
      </w:pPr>
      <w:r w:rsidRPr="00A732DD">
        <w:rPr>
          <w:rFonts w:ascii="Simplified Arabic" w:hAnsi="Simplified Arabic" w:cs="Simplified Arabic"/>
          <w:sz w:val="28"/>
          <w:szCs w:val="28"/>
          <w:rtl/>
        </w:rPr>
        <w:t xml:space="preserve">14 - </w:t>
      </w:r>
      <w:r w:rsidRPr="00A732DD">
        <w:rPr>
          <w:rFonts w:ascii="Simplified Arabic" w:hAnsi="Simplified Arabic" w:cs="Simplified Arabic"/>
          <w:sz w:val="28"/>
          <w:szCs w:val="28"/>
          <w:rtl/>
          <w:lang w:bidi="ar-SA"/>
        </w:rPr>
        <w:t>لا توجد استجابة لتمويل السكن نفسه، في غياب المساعدة الواقعية للإيجار والقيود المفروضة على الإسكان العام. ونتيجة لذلك، يضطر كثير من الأشخاص ذوي الإعاقة إلى التخلي عن استقلالهم والعيش في أطر مؤسسية التي توفر</w:t>
      </w:r>
      <w:r w:rsidRPr="00A732DD">
        <w:rPr>
          <w:rFonts w:ascii="Simplified Arabic" w:hAnsi="Simplified Arabic" w:cs="Simplified Arabic" w:hint="cs"/>
          <w:sz w:val="28"/>
          <w:szCs w:val="28"/>
          <w:rtl/>
          <w:lang w:bidi="ar-SA"/>
        </w:rPr>
        <w:t xml:space="preserve"> المأوى</w:t>
      </w:r>
      <w:r w:rsidRPr="00A732DD">
        <w:rPr>
          <w:rFonts w:ascii="Simplified Arabic" w:hAnsi="Simplified Arabic" w:cs="Simplified Arabic"/>
          <w:sz w:val="28"/>
          <w:szCs w:val="28"/>
          <w:rtl/>
          <w:lang w:bidi="ar-SA"/>
        </w:rPr>
        <w:t xml:space="preserve"> ال</w:t>
      </w:r>
      <w:r w:rsidRPr="00A732DD">
        <w:rPr>
          <w:rFonts w:ascii="Simplified Arabic" w:hAnsi="Simplified Arabic" w:cs="Simplified Arabic" w:hint="cs"/>
          <w:sz w:val="28"/>
          <w:szCs w:val="28"/>
          <w:rtl/>
          <w:lang w:bidi="ar-SA"/>
        </w:rPr>
        <w:t>آ</w:t>
      </w:r>
      <w:r w:rsidRPr="00A732DD">
        <w:rPr>
          <w:rFonts w:ascii="Simplified Arabic" w:hAnsi="Simplified Arabic" w:cs="Simplified Arabic"/>
          <w:sz w:val="28"/>
          <w:szCs w:val="28"/>
          <w:rtl/>
          <w:lang w:bidi="ar-SA"/>
        </w:rPr>
        <w:t>من أو الإقامة مع أسرهم، ومعظمهم من ال</w:t>
      </w:r>
      <w:r w:rsidRPr="00A732DD">
        <w:rPr>
          <w:rFonts w:ascii="Simplified Arabic" w:hAnsi="Simplified Arabic" w:cs="Simplified Arabic" w:hint="cs"/>
          <w:sz w:val="28"/>
          <w:szCs w:val="28"/>
          <w:rtl/>
          <w:lang w:bidi="ar-SA"/>
        </w:rPr>
        <w:t>أه</w:t>
      </w:r>
      <w:r w:rsidRPr="00A732DD">
        <w:rPr>
          <w:rFonts w:ascii="Simplified Arabic" w:hAnsi="Simplified Arabic" w:cs="Simplified Arabic"/>
          <w:sz w:val="28"/>
          <w:szCs w:val="28"/>
          <w:rtl/>
          <w:lang w:bidi="ar-SA"/>
        </w:rPr>
        <w:t>الي، على أساس رغبتهم، ولكن بانعدام البديل، على حساب حقهم في العيش المستقل في المجتمع.</w:t>
      </w:r>
    </w:p>
    <w:p w14:paraId="4EE39021"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rPr>
      </w:pPr>
      <w:r w:rsidRPr="00A732DD">
        <w:rPr>
          <w:rFonts w:ascii="Simplified Arabic" w:hAnsi="Simplified Arabic" w:cs="Simplified Arabic"/>
          <w:sz w:val="28"/>
          <w:szCs w:val="28"/>
          <w:rtl/>
        </w:rPr>
        <w:t xml:space="preserve">15 - </w:t>
      </w:r>
      <w:r w:rsidRPr="00A732DD">
        <w:rPr>
          <w:rFonts w:ascii="Simplified Arabic" w:hAnsi="Simplified Arabic" w:cs="Simplified Arabic"/>
          <w:sz w:val="28"/>
          <w:szCs w:val="28"/>
          <w:rtl/>
          <w:lang w:bidi="ar-SA"/>
        </w:rPr>
        <w:t>تفتقد دولة إسرائيل إلى خطة استراتيجية لسنوات عديدة لتطوير خدمات الإسكان في المجتمع دون إضفاء الطابع المؤسسي عليها.</w:t>
      </w:r>
      <w:r w:rsidRPr="00A732DD">
        <w:rPr>
          <w:rFonts w:ascii="Simplified Arabic" w:hAnsi="Simplified Arabic" w:cs="Simplified Arabic"/>
          <w:sz w:val="28"/>
          <w:szCs w:val="28"/>
          <w:rtl/>
        </w:rPr>
        <w:t xml:space="preserve"> </w:t>
      </w:r>
    </w:p>
    <w:p w14:paraId="0B1D2678" w14:textId="77777777" w:rsidR="00F115F5" w:rsidRPr="00A732DD" w:rsidRDefault="00F115F5" w:rsidP="00F115F5">
      <w:pPr>
        <w:pStyle w:val="ListParagraph"/>
        <w:spacing w:line="276" w:lineRule="auto"/>
        <w:ind w:left="1235"/>
        <w:rPr>
          <w:rFonts w:ascii="Simplified Arabic" w:hAnsi="Simplified Arabic" w:cs="Simplified Arabic"/>
          <w:sz w:val="28"/>
          <w:szCs w:val="28"/>
          <w:rtl/>
        </w:rPr>
      </w:pPr>
      <w:r w:rsidRPr="00A732DD">
        <w:rPr>
          <w:rFonts w:ascii="Simplified Arabic" w:hAnsi="Simplified Arabic" w:cs="Simplified Arabic"/>
          <w:sz w:val="28"/>
          <w:szCs w:val="28"/>
          <w:rtl/>
        </w:rPr>
        <w:lastRenderedPageBreak/>
        <w:t xml:space="preserve">16- </w:t>
      </w:r>
      <w:r w:rsidRPr="00A732DD">
        <w:rPr>
          <w:rFonts w:ascii="Simplified Arabic" w:hAnsi="Simplified Arabic" w:cs="Simplified Arabic"/>
          <w:sz w:val="28"/>
          <w:szCs w:val="28"/>
          <w:rtl/>
          <w:lang w:bidi="ar-SA"/>
        </w:rPr>
        <w:t>يتعرض كبار السن من ذوي الإعاقة للتمييز بسبب سن</w:t>
      </w:r>
      <w:r w:rsidRPr="00A732DD">
        <w:rPr>
          <w:rFonts w:ascii="Simplified Arabic" w:hAnsi="Simplified Arabic" w:cs="Simplified Arabic"/>
          <w:sz w:val="28"/>
          <w:szCs w:val="28"/>
          <w:rtl/>
          <w:lang w:bidi="ar-JO"/>
        </w:rPr>
        <w:t>ّ</w:t>
      </w:r>
      <w:r w:rsidRPr="00A732DD">
        <w:rPr>
          <w:rFonts w:ascii="Simplified Arabic" w:hAnsi="Simplified Arabic" w:cs="Simplified Arabic"/>
          <w:sz w:val="28"/>
          <w:szCs w:val="28"/>
          <w:rtl/>
          <w:lang w:bidi="ar-SA"/>
        </w:rPr>
        <w:t>هم، ويحالون إلى المؤسسات انتهاكا لحقوقهم بسبب نقص التمويل اللازم لخدمات الدعم المجتمعي.</w:t>
      </w:r>
    </w:p>
    <w:p w14:paraId="78599352" w14:textId="77777777" w:rsidR="00F115F5" w:rsidRPr="00A732DD" w:rsidRDefault="00F115F5" w:rsidP="00F115F5">
      <w:pPr>
        <w:pStyle w:val="ListParagraph"/>
        <w:spacing w:line="276" w:lineRule="auto"/>
        <w:ind w:left="1235"/>
        <w:rPr>
          <w:rFonts w:ascii="Simplified Arabic" w:hAnsi="Simplified Arabic" w:cs="Simplified Arabic"/>
          <w:sz w:val="28"/>
          <w:szCs w:val="28"/>
          <w:rtl/>
        </w:rPr>
      </w:pPr>
      <w:r w:rsidRPr="00A732DD">
        <w:rPr>
          <w:rFonts w:ascii="Simplified Arabic" w:hAnsi="Simplified Arabic" w:cs="Simplified Arabic"/>
          <w:sz w:val="28"/>
          <w:szCs w:val="28"/>
          <w:rtl/>
        </w:rPr>
        <w:t xml:space="preserve">17 - </w:t>
      </w:r>
      <w:r w:rsidRPr="00A732DD">
        <w:rPr>
          <w:rFonts w:ascii="Simplified Arabic" w:hAnsi="Simplified Arabic" w:cs="Simplified Arabic"/>
          <w:sz w:val="28"/>
          <w:szCs w:val="28"/>
          <w:rtl/>
          <w:lang w:bidi="ar-SA"/>
        </w:rPr>
        <w:t xml:space="preserve">رغم تقرير الخبراء الدوليين لعام 2011، ورغم قرار إخلاء الأشخاص من المؤسسات، </w:t>
      </w:r>
      <w:r w:rsidRPr="00A732DD">
        <w:rPr>
          <w:rFonts w:ascii="Simplified Arabic" w:hAnsi="Simplified Arabic" w:cs="Simplified Arabic" w:hint="cs"/>
          <w:sz w:val="28"/>
          <w:szCs w:val="28"/>
          <w:rtl/>
          <w:lang w:bidi="ar-SA"/>
        </w:rPr>
        <w:t>وقد جرى</w:t>
      </w:r>
      <w:r w:rsidRPr="00A732DD">
        <w:rPr>
          <w:rFonts w:ascii="Simplified Arabic" w:hAnsi="Simplified Arabic" w:cs="Simplified Arabic"/>
          <w:sz w:val="28"/>
          <w:szCs w:val="28"/>
          <w:rtl/>
          <w:lang w:bidi="ar-SA"/>
        </w:rPr>
        <w:t xml:space="preserve"> فعلا، </w:t>
      </w:r>
      <w:r w:rsidRPr="00A732DD">
        <w:rPr>
          <w:rFonts w:ascii="Simplified Arabic" w:hAnsi="Simplified Arabic" w:cs="Simplified Arabic" w:hint="cs"/>
          <w:sz w:val="28"/>
          <w:szCs w:val="28"/>
          <w:rtl/>
          <w:lang w:bidi="ar-SA"/>
        </w:rPr>
        <w:t>إذ</w:t>
      </w:r>
      <w:r w:rsidRPr="00A732DD">
        <w:rPr>
          <w:rFonts w:ascii="Simplified Arabic" w:hAnsi="Simplified Arabic" w:cs="Simplified Arabic"/>
          <w:sz w:val="28"/>
          <w:szCs w:val="28"/>
          <w:rtl/>
          <w:lang w:bidi="ar-SA"/>
        </w:rPr>
        <w:t xml:space="preserve"> </w:t>
      </w:r>
      <w:r w:rsidRPr="00A732DD">
        <w:rPr>
          <w:rFonts w:ascii="Simplified Arabic" w:hAnsi="Simplified Arabic" w:cs="Simplified Arabic" w:hint="cs"/>
          <w:sz w:val="28"/>
          <w:szCs w:val="28"/>
          <w:rtl/>
          <w:lang w:bidi="ar-SA"/>
        </w:rPr>
        <w:t>تمّ إ</w:t>
      </w:r>
      <w:r w:rsidRPr="00A732DD">
        <w:rPr>
          <w:rFonts w:ascii="Simplified Arabic" w:hAnsi="Simplified Arabic" w:cs="Simplified Arabic"/>
          <w:sz w:val="28"/>
          <w:szCs w:val="28"/>
          <w:rtl/>
          <w:lang w:bidi="ar-SA"/>
        </w:rPr>
        <w:t>خلاء 350 شخصا من المؤسسات القائمة، فقد أنشئت مؤسسات جديدة وتوسعت مؤسسات قائمة.</w:t>
      </w:r>
    </w:p>
    <w:p w14:paraId="1F75A6CE"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lang w:bidi="ar-SA"/>
        </w:rPr>
      </w:pPr>
      <w:r w:rsidRPr="00A732DD">
        <w:rPr>
          <w:rFonts w:ascii="Simplified Arabic" w:hAnsi="Simplified Arabic" w:cs="Simplified Arabic"/>
          <w:sz w:val="28"/>
          <w:szCs w:val="28"/>
          <w:rtl/>
        </w:rPr>
        <w:t xml:space="preserve">18 - </w:t>
      </w:r>
      <w:r w:rsidRPr="00A732DD">
        <w:rPr>
          <w:rFonts w:ascii="Simplified Arabic" w:hAnsi="Simplified Arabic" w:cs="Simplified Arabic"/>
          <w:sz w:val="28"/>
          <w:szCs w:val="28"/>
          <w:rtl/>
          <w:lang w:bidi="ar-SA"/>
        </w:rPr>
        <w:t>ولا توجد استجابة كافية للسكن</w:t>
      </w:r>
      <w:r w:rsidRPr="00A732DD">
        <w:rPr>
          <w:rFonts w:ascii="Simplified Arabic" w:hAnsi="Simplified Arabic" w:cs="Simplified Arabic" w:hint="cs"/>
          <w:sz w:val="28"/>
          <w:szCs w:val="28"/>
          <w:rtl/>
          <w:lang w:bidi="ar-SA"/>
        </w:rPr>
        <w:t xml:space="preserve"> الملائم</w:t>
      </w:r>
      <w:r w:rsidRPr="00A732DD">
        <w:rPr>
          <w:rFonts w:ascii="Simplified Arabic" w:hAnsi="Simplified Arabic" w:cs="Simplified Arabic"/>
          <w:sz w:val="28"/>
          <w:szCs w:val="28"/>
          <w:rtl/>
          <w:lang w:bidi="ar-SA"/>
        </w:rPr>
        <w:t xml:space="preserve"> لذوي الاحتياجات التمريضية الذين يشغّلون عامل تمريض. بالإضافة إلى ذلك، فإن الاستجابة القائمة لا تشمل جميع النفقات الناجمة عن تشغيل مرافق من هذا النوع، ولا تعمل الأنظمة المخصصة لدعم حالات الأزمة المتعلقة بإنهاء الخدمة أو الإجازة</w:t>
      </w:r>
      <w:r w:rsidRPr="00A732DD">
        <w:rPr>
          <w:rFonts w:ascii="Simplified Arabic" w:hAnsi="Simplified Arabic" w:cs="Simplified Arabic" w:hint="cs"/>
          <w:sz w:val="28"/>
          <w:szCs w:val="28"/>
          <w:rtl/>
          <w:lang w:bidi="ar-SA"/>
        </w:rPr>
        <w:t xml:space="preserve"> لعامل التمريض</w:t>
      </w:r>
      <w:r w:rsidRPr="00A732DD">
        <w:rPr>
          <w:rFonts w:ascii="Simplified Arabic" w:hAnsi="Simplified Arabic" w:cs="Simplified Arabic"/>
          <w:sz w:val="28"/>
          <w:szCs w:val="28"/>
          <w:rtl/>
          <w:lang w:bidi="ar-SA"/>
        </w:rPr>
        <w:t>، مما يثني الناس عن العيش في مساكن مستقلة رغم قدراتهم.</w:t>
      </w:r>
    </w:p>
    <w:p w14:paraId="7F8CE39B"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lang w:bidi="ar-SA"/>
        </w:rPr>
      </w:pPr>
    </w:p>
    <w:p w14:paraId="5B04A90B" w14:textId="77777777" w:rsidR="00F115F5" w:rsidRPr="00A732DD" w:rsidRDefault="00F115F5" w:rsidP="00F115F5">
      <w:pPr>
        <w:pStyle w:val="ListParagraph"/>
        <w:spacing w:line="276" w:lineRule="auto"/>
        <w:ind w:left="1235"/>
        <w:rPr>
          <w:rFonts w:ascii="Simplified Arabic" w:hAnsi="Simplified Arabic"/>
          <w:b/>
          <w:bCs/>
          <w:sz w:val="28"/>
          <w:szCs w:val="28"/>
          <w:rtl/>
        </w:rPr>
      </w:pPr>
      <w:r w:rsidRPr="00A732DD">
        <w:rPr>
          <w:rFonts w:ascii="Simplified Arabic" w:hAnsi="Simplified Arabic" w:cs="Simplified Arabic"/>
          <w:b/>
          <w:bCs/>
          <w:sz w:val="28"/>
          <w:szCs w:val="28"/>
          <w:rtl/>
          <w:lang w:bidi="ar-SA"/>
        </w:rPr>
        <w:t>توصيات:</w:t>
      </w:r>
    </w:p>
    <w:p w14:paraId="5CD5EEE0" w14:textId="77777777" w:rsidR="00F115F5" w:rsidRPr="00A732DD" w:rsidRDefault="00F115F5" w:rsidP="00F115F5">
      <w:pPr>
        <w:pStyle w:val="ListParagraph"/>
        <w:spacing w:line="276" w:lineRule="auto"/>
        <w:ind w:left="1235"/>
        <w:rPr>
          <w:rFonts w:ascii="Simplified Arabic" w:hAnsi="Simplified Arabic"/>
          <w:sz w:val="28"/>
          <w:szCs w:val="28"/>
          <w:rtl/>
        </w:rPr>
      </w:pPr>
      <w:r w:rsidRPr="00A732DD">
        <w:rPr>
          <w:rFonts w:ascii="Simplified Arabic" w:hAnsi="Simplified Arabic" w:cs="Simplified Arabic"/>
          <w:sz w:val="28"/>
          <w:szCs w:val="28"/>
          <w:rtl/>
        </w:rPr>
        <w:t xml:space="preserve">1- </w:t>
      </w:r>
      <w:r w:rsidRPr="00A732DD">
        <w:rPr>
          <w:rFonts w:ascii="Simplified Arabic" w:hAnsi="Simplified Arabic" w:cs="Simplified Arabic"/>
          <w:sz w:val="28"/>
          <w:szCs w:val="28"/>
          <w:rtl/>
          <w:lang w:bidi="ar-SA"/>
        </w:rPr>
        <w:t>تعزيز الحياة المجتمعية:</w:t>
      </w:r>
    </w:p>
    <w:p w14:paraId="1639E616" w14:textId="77777777" w:rsidR="00F115F5" w:rsidRPr="00A732DD" w:rsidRDefault="00F115F5" w:rsidP="00F115F5">
      <w:pPr>
        <w:pStyle w:val="ListParagraph"/>
        <w:spacing w:line="276" w:lineRule="auto"/>
        <w:ind w:left="1235"/>
        <w:rPr>
          <w:rFonts w:ascii="Simplified Arabic" w:hAnsi="Simplified Arabic"/>
          <w:sz w:val="28"/>
          <w:szCs w:val="28"/>
          <w:rtl/>
        </w:rPr>
      </w:pPr>
      <w:r w:rsidRPr="00A732DD">
        <w:rPr>
          <w:rFonts w:ascii="Simplified Arabic" w:hAnsi="Simplified Arabic" w:cs="Simplified Arabic"/>
          <w:sz w:val="28"/>
          <w:szCs w:val="28"/>
          <w:rtl/>
          <w:lang w:bidi="ar-SA"/>
        </w:rPr>
        <w:t xml:space="preserve">أ. يجب إدراج الحق في الحياة في المجتمع ضمن قانون تكافؤ حقوق الأشخاص ذوي الإعاقة. وينبغي أن يكون الحق في الحياة في المجتمع شاملا لكل شخص </w:t>
      </w:r>
      <w:r w:rsidRPr="00A732DD">
        <w:rPr>
          <w:rFonts w:ascii="Simplified Arabic" w:hAnsi="Simplified Arabic" w:cs="Simplified Arabic" w:hint="cs"/>
          <w:sz w:val="28"/>
          <w:szCs w:val="28"/>
          <w:rtl/>
          <w:lang w:bidi="ar-SA"/>
        </w:rPr>
        <w:t>ذو إعاقة</w:t>
      </w:r>
      <w:r w:rsidRPr="00A732DD">
        <w:rPr>
          <w:rFonts w:ascii="Simplified Arabic" w:hAnsi="Simplified Arabic" w:cs="Simplified Arabic"/>
          <w:sz w:val="28"/>
          <w:szCs w:val="28"/>
          <w:rtl/>
          <w:lang w:bidi="ar-SA"/>
        </w:rPr>
        <w:t>، بصرف النظر عن نوع الإعاقة وشدّتها.</w:t>
      </w:r>
    </w:p>
    <w:p w14:paraId="463CA43F"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lang w:bidi="ar-SA"/>
        </w:rPr>
      </w:pPr>
      <w:r w:rsidRPr="00A732DD">
        <w:rPr>
          <w:rFonts w:ascii="Simplified Arabic" w:hAnsi="Simplified Arabic" w:cs="Simplified Arabic"/>
          <w:sz w:val="28"/>
          <w:szCs w:val="28"/>
          <w:rtl/>
          <w:lang w:bidi="ar-SA"/>
        </w:rPr>
        <w:t xml:space="preserve">ب. ينبغي إلغاء سلطة اللجان المهنية (مثل لجنة التشخيص أو </w:t>
      </w:r>
      <w:r w:rsidRPr="00A732DD">
        <w:rPr>
          <w:rFonts w:ascii="Simplified Arabic" w:hAnsi="Simplified Arabic" w:cs="Simplified Arabic" w:hint="cs"/>
          <w:sz w:val="28"/>
          <w:szCs w:val="28"/>
          <w:rtl/>
          <w:lang w:bidi="ar-SA"/>
        </w:rPr>
        <w:t>رزم</w:t>
      </w:r>
      <w:r w:rsidRPr="00A732DD">
        <w:rPr>
          <w:rFonts w:ascii="Simplified Arabic" w:hAnsi="Simplified Arabic" w:cs="Simplified Arabic"/>
          <w:sz w:val="28"/>
          <w:szCs w:val="28"/>
          <w:rtl/>
          <w:lang w:bidi="ar-SA"/>
        </w:rPr>
        <w:t>ة إعادة التأهيل) لتحديد أو لحرمان الحق في الحياة المجتمعية. وفي الوقت ذاته، ينبغي وضع آليات لتحديد طبيعة الدعم السكني في المجتمع، الذي سيكون فيه الثقل الحاسم لاختيار الشخص في تشكيل الدعم الذي سيحصل عليه.</w:t>
      </w:r>
    </w:p>
    <w:p w14:paraId="1F75DEF4" w14:textId="77777777" w:rsidR="00F115F5" w:rsidRPr="00A732DD" w:rsidRDefault="00F115F5" w:rsidP="00F115F5">
      <w:pPr>
        <w:pStyle w:val="ListParagraph"/>
        <w:spacing w:line="276" w:lineRule="auto"/>
        <w:ind w:left="1235"/>
        <w:jc w:val="both"/>
        <w:rPr>
          <w:rFonts w:ascii="Simplified Arabic" w:hAnsi="Simplified Arabic"/>
          <w:sz w:val="28"/>
          <w:szCs w:val="28"/>
          <w:rtl/>
        </w:rPr>
      </w:pPr>
      <w:r w:rsidRPr="00A732DD">
        <w:rPr>
          <w:rFonts w:ascii="Simplified Arabic" w:hAnsi="Simplified Arabic" w:cs="Simplified Arabic"/>
          <w:sz w:val="28"/>
          <w:szCs w:val="28"/>
          <w:rtl/>
          <w:lang w:bidi="ar-SA"/>
        </w:rPr>
        <w:t>ج. يجب اعتماد الخدمات السكنية في المجتمع على رزمة المساعدات الشخصية، والميزانية ال</w:t>
      </w:r>
      <w:r w:rsidRPr="00A732DD">
        <w:rPr>
          <w:rFonts w:ascii="Simplified Arabic" w:hAnsi="Simplified Arabic" w:cs="Simplified Arabic" w:hint="cs"/>
          <w:sz w:val="28"/>
          <w:szCs w:val="28"/>
          <w:rtl/>
          <w:lang w:bidi="ar-SA"/>
        </w:rPr>
        <w:t>ذات</w:t>
      </w:r>
      <w:r w:rsidRPr="00A732DD">
        <w:rPr>
          <w:rFonts w:ascii="Simplified Arabic" w:hAnsi="Simplified Arabic" w:cs="Simplified Arabic"/>
          <w:sz w:val="28"/>
          <w:szCs w:val="28"/>
          <w:rtl/>
          <w:lang w:bidi="ar-SA"/>
        </w:rPr>
        <w:t>ية، وفقا للاحتياجات والرغبات التي تمنح للأفراد على جميع المستويات، وفي كافة المراحل الحياتية، بما في ذلك السكن، العمل، التعليم، الترفيه والتواصل الاجتماعي.</w:t>
      </w:r>
    </w:p>
    <w:p w14:paraId="07F6F6DC"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rPr>
      </w:pPr>
      <w:r w:rsidRPr="00A732DD">
        <w:rPr>
          <w:rFonts w:ascii="Simplified Arabic" w:hAnsi="Simplified Arabic" w:cs="Simplified Arabic"/>
          <w:sz w:val="28"/>
          <w:szCs w:val="28"/>
          <w:rtl/>
          <w:lang w:bidi="ar-SA"/>
        </w:rPr>
        <w:t>د. يجب تطوير الردود على العزلة الاجتماعية للأشخاص ذوي الإعاقة وخبرتهم بالوحدة.</w:t>
      </w:r>
    </w:p>
    <w:p w14:paraId="2868FC96"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rPr>
      </w:pPr>
      <w:r w:rsidRPr="00A732DD">
        <w:rPr>
          <w:rFonts w:ascii="Simplified Arabic" w:hAnsi="Simplified Arabic" w:cs="Simplified Arabic"/>
          <w:sz w:val="28"/>
          <w:szCs w:val="28"/>
          <w:rtl/>
          <w:lang w:bidi="ar-SA"/>
        </w:rPr>
        <w:t>هـ. ينبغي دعم برنامج توعوي لتطبيق الإتاحة للخدمات في إسرائيل، انطلاقا من المفهوم أنه إذا لم تتوفر الإتاحة للخدمات، فلن تكون الحياة المجتمعية ممكنة.</w:t>
      </w:r>
    </w:p>
    <w:p w14:paraId="5EAED5D7"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rPr>
      </w:pPr>
      <w:r w:rsidRPr="00A732DD">
        <w:rPr>
          <w:rFonts w:ascii="Simplified Arabic" w:hAnsi="Simplified Arabic" w:cs="Simplified Arabic"/>
          <w:sz w:val="28"/>
          <w:szCs w:val="28"/>
          <w:rtl/>
          <w:lang w:bidi="ar-SA"/>
        </w:rPr>
        <w:t xml:space="preserve">و. يتوجّب تعزيز حلول الإسكان المخصصة للأشخاص ذوي الإعاقة، مثل الإسكان العام أو "السعر </w:t>
      </w:r>
      <w:r w:rsidRPr="00A732DD">
        <w:rPr>
          <w:rFonts w:ascii="Simplified Arabic" w:hAnsi="Simplified Arabic" w:cs="Simplified Arabic" w:hint="cs"/>
          <w:sz w:val="28"/>
          <w:szCs w:val="28"/>
          <w:rtl/>
          <w:lang w:bidi="ar-SA"/>
        </w:rPr>
        <w:t>ل</w:t>
      </w:r>
      <w:r w:rsidRPr="00A732DD">
        <w:rPr>
          <w:rFonts w:ascii="Simplified Arabic" w:hAnsi="Simplified Arabic" w:cs="Simplified Arabic"/>
          <w:sz w:val="28"/>
          <w:szCs w:val="28"/>
          <w:rtl/>
          <w:lang w:bidi="ar-SA"/>
        </w:rPr>
        <w:t>لساكن".</w:t>
      </w:r>
    </w:p>
    <w:p w14:paraId="744E80A7" w14:textId="77777777" w:rsidR="00F115F5" w:rsidRPr="00A732DD" w:rsidRDefault="00F115F5" w:rsidP="00F115F5">
      <w:pPr>
        <w:pStyle w:val="ListParagraph"/>
        <w:spacing w:line="276" w:lineRule="auto"/>
        <w:ind w:left="1235"/>
        <w:jc w:val="both"/>
        <w:rPr>
          <w:rFonts w:ascii="Simplified Arabic" w:hAnsi="Simplified Arabic" w:cs="Simplified Arabic"/>
          <w:sz w:val="28"/>
          <w:szCs w:val="28"/>
          <w:rtl/>
          <w:lang w:bidi="ar-SA"/>
        </w:rPr>
      </w:pPr>
      <w:r w:rsidRPr="00A732DD">
        <w:rPr>
          <w:rFonts w:ascii="Simplified Arabic" w:hAnsi="Simplified Arabic" w:cs="Simplified Arabic"/>
          <w:sz w:val="28"/>
          <w:szCs w:val="28"/>
          <w:rtl/>
          <w:lang w:bidi="ar-SA"/>
        </w:rPr>
        <w:t>ز. ينبغي إلغاء التشخيصات القائمة على السن والتي تميّز نظريا أو عمليا المواطنين المسن</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ين ذوي الإعاقة وحقّهم في الحياة المجتمعية.</w:t>
      </w:r>
    </w:p>
    <w:p w14:paraId="02AA87EC" w14:textId="77777777" w:rsidR="00F115F5" w:rsidRPr="00A732DD" w:rsidRDefault="00F115F5" w:rsidP="00F115F5">
      <w:pPr>
        <w:spacing w:line="276" w:lineRule="auto"/>
        <w:ind w:left="875"/>
        <w:rPr>
          <w:rFonts w:ascii="Simplified Arabic" w:hAnsi="Simplified Arabic" w:cs="Simplified Arabic"/>
          <w:sz w:val="28"/>
          <w:szCs w:val="28"/>
          <w:rtl/>
        </w:rPr>
      </w:pPr>
      <w:r w:rsidRPr="00A732DD">
        <w:rPr>
          <w:rFonts w:ascii="Simplified Arabic" w:hAnsi="Simplified Arabic" w:cs="Simplified Arabic"/>
          <w:sz w:val="28"/>
          <w:szCs w:val="28"/>
          <w:rtl/>
        </w:rPr>
        <w:t xml:space="preserve">2 - </w:t>
      </w:r>
      <w:r w:rsidRPr="00A732DD">
        <w:rPr>
          <w:rFonts w:ascii="Simplified Arabic" w:hAnsi="Simplified Arabic" w:cs="Simplified Arabic"/>
          <w:sz w:val="28"/>
          <w:szCs w:val="28"/>
          <w:rtl/>
          <w:lang w:bidi="ar-SA"/>
        </w:rPr>
        <w:t>عدم المأسسة:</w:t>
      </w:r>
    </w:p>
    <w:p w14:paraId="632D28F2" w14:textId="77777777" w:rsidR="00F115F5" w:rsidRPr="00A732DD" w:rsidRDefault="00F115F5" w:rsidP="00F115F5">
      <w:pPr>
        <w:spacing w:line="276" w:lineRule="auto"/>
        <w:ind w:left="875"/>
        <w:rPr>
          <w:rFonts w:ascii="Simplified Arabic" w:hAnsi="Simplified Arabic" w:cs="Simplified Arabic"/>
          <w:sz w:val="28"/>
          <w:szCs w:val="28"/>
          <w:rtl/>
        </w:rPr>
      </w:pPr>
      <w:r w:rsidRPr="00A732DD">
        <w:rPr>
          <w:rFonts w:ascii="Simplified Arabic" w:hAnsi="Simplified Arabic" w:cs="Simplified Arabic"/>
          <w:sz w:val="28"/>
          <w:szCs w:val="28"/>
          <w:rtl/>
          <w:lang w:bidi="ar-SA"/>
        </w:rPr>
        <w:t>أ. تشكل المؤسسات انتهاكا للحق في الحياة في المجتمع بموجب الميثاق.</w:t>
      </w:r>
    </w:p>
    <w:p w14:paraId="5688BF4E" w14:textId="77777777" w:rsidR="00F115F5" w:rsidRPr="00A732DD" w:rsidRDefault="00F115F5" w:rsidP="00F115F5">
      <w:pPr>
        <w:spacing w:line="276" w:lineRule="auto"/>
        <w:ind w:left="875"/>
        <w:rPr>
          <w:rFonts w:ascii="Simplified Arabic" w:hAnsi="Simplified Arabic" w:cs="Simplified Arabic"/>
          <w:sz w:val="28"/>
          <w:szCs w:val="28"/>
          <w:rtl/>
          <w:lang w:bidi="ar-JO"/>
        </w:rPr>
      </w:pPr>
      <w:r w:rsidRPr="00A732DD">
        <w:rPr>
          <w:rFonts w:ascii="Simplified Arabic" w:hAnsi="Simplified Arabic" w:cs="Simplified Arabic"/>
          <w:sz w:val="28"/>
          <w:szCs w:val="28"/>
          <w:rtl/>
          <w:lang w:bidi="ar-SA"/>
        </w:rPr>
        <w:t xml:space="preserve">ب. يجب على دولة إسرائيل أن تدرج في التشريعات والأنظمة الحق للسكن في المجتمع لكل شخص (بما في ذلك الأشخاص الذين يحتاجون إلى دعم مكثف)، </w:t>
      </w:r>
      <w:r w:rsidRPr="00A732DD">
        <w:rPr>
          <w:rFonts w:ascii="Simplified Arabic" w:hAnsi="Simplified Arabic" w:cs="Simplified Arabic"/>
          <w:sz w:val="28"/>
          <w:szCs w:val="28"/>
          <w:rtl/>
          <w:lang w:bidi="ar-SA"/>
        </w:rPr>
        <w:lastRenderedPageBreak/>
        <w:t>ولتطوير الخدمات بطريقة ملائمة والتي من شأنها أن توفر استجابة كاملة لجميع الأشخاص ذوي الإعاقة في إسرائيل، وفي الوقت نفسه، يجب وقف الإحالات الجديدة للأشخاص ذوي الإعاقة إلى المؤسسات والكف</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عن افتتاح مؤسسات جديدة.</w:t>
      </w:r>
    </w:p>
    <w:p w14:paraId="571FF9B0" w14:textId="77777777" w:rsidR="00F115F5" w:rsidRPr="00A732DD" w:rsidRDefault="00F115F5" w:rsidP="00F115F5">
      <w:pPr>
        <w:spacing w:line="276" w:lineRule="auto"/>
        <w:ind w:left="875"/>
        <w:rPr>
          <w:rFonts w:ascii="Simplified Arabic" w:hAnsi="Simplified Arabic"/>
          <w:sz w:val="28"/>
          <w:szCs w:val="28"/>
          <w:rtl/>
        </w:rPr>
      </w:pPr>
      <w:r w:rsidRPr="00A732DD">
        <w:rPr>
          <w:rFonts w:ascii="Simplified Arabic" w:hAnsi="Simplified Arabic" w:cs="Simplified Arabic"/>
          <w:sz w:val="28"/>
          <w:szCs w:val="28"/>
          <w:rtl/>
          <w:lang w:bidi="ar-JO"/>
        </w:rPr>
        <w:t>ج</w:t>
      </w:r>
      <w:r w:rsidRPr="00A732DD">
        <w:rPr>
          <w:rFonts w:ascii="Simplified Arabic" w:hAnsi="Simplified Arabic" w:cs="Simplified Arabic"/>
          <w:sz w:val="28"/>
          <w:szCs w:val="28"/>
          <w:rtl/>
        </w:rPr>
        <w:t xml:space="preserve">. </w:t>
      </w:r>
      <w:r w:rsidRPr="00A732DD">
        <w:rPr>
          <w:rFonts w:ascii="Simplified Arabic" w:hAnsi="Simplified Arabic" w:cs="Simplified Arabic"/>
          <w:sz w:val="28"/>
          <w:szCs w:val="28"/>
          <w:rtl/>
          <w:lang w:bidi="ar-SA"/>
        </w:rPr>
        <w:t>يتوجب على دولة إسرائيل أن تسعى لوضع خط</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ة لعدم المأسسة، وتشمل في المرحلة الأولى تقليصا جذريا لعدد المؤسسات في إسرائيل ووقف افتتاح مؤسسات جديدة.</w:t>
      </w:r>
    </w:p>
    <w:p w14:paraId="00BAB36D" w14:textId="77777777" w:rsidR="00F115F5" w:rsidRPr="00A732DD" w:rsidRDefault="00F115F5" w:rsidP="00F115F5">
      <w:pPr>
        <w:spacing w:line="276" w:lineRule="auto"/>
        <w:ind w:left="875"/>
        <w:jc w:val="both"/>
        <w:rPr>
          <w:rFonts w:ascii="Simplified Arabic" w:hAnsi="Simplified Arabic"/>
          <w:sz w:val="28"/>
          <w:szCs w:val="28"/>
          <w:rtl/>
        </w:rPr>
      </w:pPr>
      <w:r w:rsidRPr="00A732DD">
        <w:rPr>
          <w:rFonts w:ascii="Simplified Arabic" w:hAnsi="Simplified Arabic" w:cs="Simplified Arabic"/>
          <w:sz w:val="28"/>
          <w:szCs w:val="28"/>
          <w:rtl/>
          <w:lang w:bidi="ar-SA"/>
        </w:rPr>
        <w:t>د. يجب على دولة إسرائيل التأكيد بأن تأتي عملية عدم المأسسة مصحوبة بافتتاح خدمات الإسكان في المجتمع، والتي من شأنها توفير حلّ لجميع الأشخاص ذوي الإعاقة في جميع مستويات الدعم المطلوبة، وذلك من أجل ضمان المعاملة اللائقة للأشخاص الذين في المؤسسات، قبل إقفالها، وللأشخاص في المجتمع الذين يطلبون الدعم للإسكان.</w:t>
      </w:r>
    </w:p>
    <w:p w14:paraId="1EE85985" w14:textId="77777777" w:rsidR="007E60B2" w:rsidRDefault="007E60B2" w:rsidP="00F115F5">
      <w:pPr>
        <w:pBdr>
          <w:top w:val="nil"/>
          <w:left w:val="nil"/>
          <w:bottom w:val="nil"/>
          <w:right w:val="nil"/>
          <w:between w:val="nil"/>
        </w:pBdr>
        <w:spacing w:after="0" w:line="276" w:lineRule="auto"/>
        <w:contextualSpacing/>
        <w:jc w:val="center"/>
        <w:rPr>
          <w:rFonts w:ascii="David" w:hAnsi="David" w:cs="David"/>
          <w:sz w:val="24"/>
          <w:szCs w:val="24"/>
          <w:rtl/>
        </w:rPr>
      </w:pPr>
      <w:r>
        <w:rPr>
          <w:rFonts w:ascii="David" w:hAnsi="David" w:cs="David"/>
          <w:sz w:val="24"/>
          <w:szCs w:val="24"/>
          <w:rtl/>
        </w:rPr>
        <w:br w:type="page"/>
      </w:r>
    </w:p>
    <w:p w14:paraId="39F75758" w14:textId="70F26A63" w:rsidR="00F115F5" w:rsidRPr="00A732DD" w:rsidRDefault="00F115F5" w:rsidP="00F115F5">
      <w:pPr>
        <w:pBdr>
          <w:top w:val="nil"/>
          <w:left w:val="nil"/>
          <w:bottom w:val="nil"/>
          <w:right w:val="nil"/>
          <w:between w:val="nil"/>
        </w:pBdr>
        <w:spacing w:after="0" w:line="276" w:lineRule="auto"/>
        <w:contextualSpacing/>
        <w:jc w:val="center"/>
        <w:rPr>
          <w:rFonts w:ascii="Simplified Arabic" w:hAnsi="Simplified Arabic" w:cs="Simplified Arabic"/>
          <w:b/>
          <w:bCs/>
          <w:sz w:val="28"/>
          <w:szCs w:val="28"/>
          <w:rtl/>
        </w:rPr>
      </w:pPr>
      <w:r w:rsidRPr="00A732DD">
        <w:rPr>
          <w:rFonts w:ascii="Simplified Arabic" w:hAnsi="Simplified Arabic" w:cs="Simplified Arabic"/>
          <w:b/>
          <w:bCs/>
          <w:sz w:val="28"/>
          <w:szCs w:val="28"/>
          <w:rtl/>
          <w:lang w:bidi="ar-SA"/>
        </w:rPr>
        <w:lastRenderedPageBreak/>
        <w:t>احترام المنزل والأسرة</w:t>
      </w:r>
    </w:p>
    <w:p w14:paraId="60DE958F" w14:textId="77777777" w:rsidR="00F115F5" w:rsidRPr="00A732DD" w:rsidRDefault="00F115F5" w:rsidP="00F115F5">
      <w:pPr>
        <w:pBdr>
          <w:top w:val="nil"/>
          <w:left w:val="nil"/>
          <w:bottom w:val="nil"/>
          <w:right w:val="nil"/>
          <w:between w:val="nil"/>
        </w:pBdr>
        <w:spacing w:after="0" w:line="276" w:lineRule="auto"/>
        <w:contextualSpacing/>
        <w:jc w:val="center"/>
        <w:rPr>
          <w:rFonts w:ascii="Simplified Arabic" w:hAnsi="Simplified Arabic" w:cs="Simplified Arabic"/>
          <w:b/>
          <w:bCs/>
          <w:sz w:val="28"/>
          <w:szCs w:val="28"/>
          <w:rtl/>
        </w:rPr>
      </w:pPr>
      <w:r w:rsidRPr="00A732DD">
        <w:rPr>
          <w:rFonts w:ascii="Simplified Arabic" w:hAnsi="Simplified Arabic" w:cs="Simplified Arabic"/>
          <w:b/>
          <w:bCs/>
          <w:sz w:val="28"/>
          <w:szCs w:val="28"/>
          <w:rtl/>
          <w:lang w:bidi="ar-SA"/>
        </w:rPr>
        <w:t>ملخص ال</w:t>
      </w:r>
      <w:r w:rsidRPr="00A732DD">
        <w:rPr>
          <w:rFonts w:ascii="Simplified Arabic" w:hAnsi="Simplified Arabic" w:cs="Simplified Arabic" w:hint="cs"/>
          <w:b/>
          <w:bCs/>
          <w:sz w:val="28"/>
          <w:szCs w:val="28"/>
          <w:rtl/>
          <w:lang w:bidi="ar-SA"/>
        </w:rPr>
        <w:t>ما</w:t>
      </w:r>
      <w:r w:rsidRPr="00A732DD">
        <w:rPr>
          <w:rFonts w:ascii="Simplified Arabic" w:hAnsi="Simplified Arabic" w:cs="Simplified Arabic"/>
          <w:b/>
          <w:bCs/>
          <w:sz w:val="28"/>
          <w:szCs w:val="28"/>
          <w:rtl/>
          <w:lang w:bidi="ar-SA"/>
        </w:rPr>
        <w:t>د</w:t>
      </w:r>
      <w:r w:rsidRPr="00A732DD">
        <w:rPr>
          <w:rFonts w:ascii="Simplified Arabic" w:hAnsi="Simplified Arabic" w:cs="Simplified Arabic" w:hint="cs"/>
          <w:b/>
          <w:bCs/>
          <w:sz w:val="28"/>
          <w:szCs w:val="28"/>
          <w:rtl/>
          <w:lang w:bidi="ar-SA"/>
        </w:rPr>
        <w:t>ة</w:t>
      </w:r>
      <w:r w:rsidRPr="00A732DD">
        <w:rPr>
          <w:rFonts w:ascii="Simplified Arabic" w:hAnsi="Simplified Arabic" w:cs="Simplified Arabic"/>
          <w:b/>
          <w:bCs/>
          <w:sz w:val="28"/>
          <w:szCs w:val="28"/>
          <w:rtl/>
          <w:lang w:bidi="ar-SA"/>
        </w:rPr>
        <w:t xml:space="preserve"> 23</w:t>
      </w:r>
    </w:p>
    <w:p w14:paraId="561C753A"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b/>
          <w:bCs/>
          <w:sz w:val="28"/>
          <w:szCs w:val="28"/>
          <w:rtl/>
        </w:rPr>
      </w:pPr>
      <w:r w:rsidRPr="00A732DD">
        <w:rPr>
          <w:rFonts w:ascii="Simplified Arabic" w:hAnsi="Simplified Arabic" w:cs="Simplified Arabic"/>
          <w:b/>
          <w:bCs/>
          <w:sz w:val="28"/>
          <w:szCs w:val="28"/>
          <w:rtl/>
          <w:lang w:bidi="ar-SA"/>
        </w:rPr>
        <w:t>الحق</w:t>
      </w:r>
      <w:r w:rsidRPr="00A732DD">
        <w:rPr>
          <w:rFonts w:ascii="Simplified Arabic" w:hAnsi="Simplified Arabic" w:cs="Simplified Arabic" w:hint="cs"/>
          <w:b/>
          <w:bCs/>
          <w:sz w:val="28"/>
          <w:szCs w:val="28"/>
          <w:rtl/>
          <w:lang w:bidi="ar-JO"/>
        </w:rPr>
        <w:t>ّ</w:t>
      </w:r>
    </w:p>
    <w:p w14:paraId="1CCA0997"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sz w:val="28"/>
          <w:szCs w:val="28"/>
          <w:rtl/>
        </w:rPr>
      </w:pPr>
      <w:r w:rsidRPr="00A732DD">
        <w:rPr>
          <w:rFonts w:ascii="Simplified Arabic" w:hAnsi="Simplified Arabic" w:cs="Simplified Arabic"/>
          <w:sz w:val="28"/>
          <w:szCs w:val="28"/>
          <w:rtl/>
          <w:lang w:bidi="ar-SA"/>
        </w:rPr>
        <w:t>نتيجة للصعوبات الجسدية، العقلية والنفسية، ولا يقل أهمية- نتيجة للوصمة السلبية، يعاني البالغون والأطفال ذوو الإعاقة من الحرمان ونقص الدعم لحق</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هم في إنشاء أسرة. وإدراكا لأهمية الأسرة ومكانتها المركزية في حياة الناس عامة، والأشخاص والأطفال </w:t>
      </w:r>
      <w:r w:rsidRPr="00A732DD">
        <w:rPr>
          <w:rFonts w:ascii="Simplified Arabic" w:hAnsi="Simplified Arabic" w:cs="Simplified Arabic" w:hint="cs"/>
          <w:sz w:val="28"/>
          <w:szCs w:val="28"/>
          <w:rtl/>
          <w:lang w:bidi="ar-SA"/>
        </w:rPr>
        <w:t xml:space="preserve">ذوو الإعاقة </w:t>
      </w:r>
      <w:r w:rsidRPr="00A732DD">
        <w:rPr>
          <w:rFonts w:ascii="Simplified Arabic" w:hAnsi="Simplified Arabic" w:cs="Simplified Arabic"/>
          <w:sz w:val="28"/>
          <w:szCs w:val="28"/>
          <w:rtl/>
          <w:lang w:bidi="ar-SA"/>
        </w:rPr>
        <w:t>بصفة خاصة، واعترافا بالصعوبات والعقبات التي تواجههم في هذا المجال، فإن ال</w:t>
      </w:r>
      <w:r w:rsidRPr="00A732DD">
        <w:rPr>
          <w:rFonts w:ascii="Simplified Arabic" w:hAnsi="Simplified Arabic" w:cs="Simplified Arabic" w:hint="cs"/>
          <w:sz w:val="28"/>
          <w:szCs w:val="28"/>
          <w:rtl/>
          <w:lang w:bidi="ar-SA"/>
        </w:rPr>
        <w:t>ما</w:t>
      </w:r>
      <w:r w:rsidRPr="00A732DD">
        <w:rPr>
          <w:rFonts w:ascii="Simplified Arabic" w:hAnsi="Simplified Arabic" w:cs="Simplified Arabic"/>
          <w:sz w:val="28"/>
          <w:szCs w:val="28"/>
          <w:rtl/>
          <w:lang w:bidi="ar-SA"/>
        </w:rPr>
        <w:t>د</w:t>
      </w:r>
      <w:r w:rsidRPr="00A732DD">
        <w:rPr>
          <w:rFonts w:ascii="Simplified Arabic" w:hAnsi="Simplified Arabic" w:cs="Simplified Arabic" w:hint="cs"/>
          <w:sz w:val="28"/>
          <w:szCs w:val="28"/>
          <w:rtl/>
          <w:lang w:bidi="ar-SA"/>
        </w:rPr>
        <w:t>ة</w:t>
      </w:r>
      <w:r w:rsidRPr="00A732DD">
        <w:rPr>
          <w:rFonts w:ascii="Simplified Arabic" w:hAnsi="Simplified Arabic" w:cs="Simplified Arabic"/>
          <w:sz w:val="28"/>
          <w:szCs w:val="28"/>
          <w:rtl/>
          <w:lang w:bidi="ar-SA"/>
        </w:rPr>
        <w:t xml:space="preserve"> 23 </w:t>
      </w:r>
      <w:r w:rsidRPr="00A732DD">
        <w:rPr>
          <w:rFonts w:ascii="Simplified Arabic" w:hAnsi="Simplified Arabic" w:cs="Simplified Arabic"/>
          <w:sz w:val="28"/>
          <w:szCs w:val="28"/>
          <w:rtl/>
          <w:lang w:bidi="ar-JO"/>
        </w:rPr>
        <w:t xml:space="preserve">في الميثاق </w:t>
      </w:r>
      <w:r w:rsidRPr="00A732DD">
        <w:rPr>
          <w:rFonts w:ascii="Simplified Arabic" w:hAnsi="Simplified Arabic" w:cs="Simplified Arabic" w:hint="cs"/>
          <w:sz w:val="28"/>
          <w:szCs w:val="28"/>
          <w:rtl/>
          <w:lang w:bidi="ar-SA"/>
        </w:rPr>
        <w:t>ت</w:t>
      </w:r>
      <w:r w:rsidRPr="00A732DD">
        <w:rPr>
          <w:rFonts w:ascii="Simplified Arabic" w:hAnsi="Simplified Arabic" w:cs="Simplified Arabic"/>
          <w:sz w:val="28"/>
          <w:szCs w:val="28"/>
          <w:rtl/>
          <w:lang w:bidi="ar-SA"/>
        </w:rPr>
        <w:t>رس</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خ الحق في الأسرة من مختلف جوانبها – التزاوج، الزواج، الأبوة والإطار الأسري للأطفال </w:t>
      </w:r>
      <w:r w:rsidRPr="00A732DD">
        <w:rPr>
          <w:rFonts w:ascii="Simplified Arabic" w:hAnsi="Simplified Arabic" w:cs="Simplified Arabic" w:hint="cs"/>
          <w:sz w:val="28"/>
          <w:szCs w:val="28"/>
          <w:rtl/>
          <w:lang w:bidi="ar-SA"/>
        </w:rPr>
        <w:t>ذوي الإعاقة</w:t>
      </w:r>
      <w:r w:rsidRPr="00A732DD">
        <w:rPr>
          <w:rFonts w:ascii="Simplified Arabic" w:hAnsi="Simplified Arabic" w:cs="Simplified Arabic"/>
          <w:sz w:val="28"/>
          <w:szCs w:val="28"/>
          <w:rtl/>
          <w:lang w:bidi="ar-SA"/>
        </w:rPr>
        <w:t>.</w:t>
      </w:r>
    </w:p>
    <w:p w14:paraId="0DDE9F54"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sz w:val="28"/>
          <w:szCs w:val="28"/>
          <w:rtl/>
        </w:rPr>
      </w:pPr>
    </w:p>
    <w:p w14:paraId="30931935"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b/>
          <w:bCs/>
          <w:sz w:val="28"/>
          <w:szCs w:val="28"/>
          <w:rtl/>
        </w:rPr>
      </w:pPr>
      <w:r w:rsidRPr="00A732DD">
        <w:rPr>
          <w:rFonts w:ascii="Simplified Arabic" w:hAnsi="Simplified Arabic" w:cs="Simplified Arabic"/>
          <w:b/>
          <w:bCs/>
          <w:sz w:val="28"/>
          <w:szCs w:val="28"/>
          <w:rtl/>
          <w:lang w:bidi="ar-SA"/>
        </w:rPr>
        <w:t>اتجاهات إيجابية</w:t>
      </w:r>
    </w:p>
    <w:p w14:paraId="163AC8DE"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sz w:val="28"/>
          <w:szCs w:val="28"/>
          <w:rtl/>
          <w:lang w:bidi="ar-SA"/>
        </w:rPr>
      </w:pPr>
      <w:r w:rsidRPr="00A732DD">
        <w:rPr>
          <w:rFonts w:ascii="Simplified Arabic" w:hAnsi="Simplified Arabic" w:cs="Simplified Arabic"/>
          <w:b/>
          <w:bCs/>
          <w:sz w:val="28"/>
          <w:szCs w:val="28"/>
          <w:rtl/>
        </w:rPr>
        <w:t xml:space="preserve">1. </w:t>
      </w:r>
      <w:r w:rsidRPr="00A732DD">
        <w:rPr>
          <w:rFonts w:ascii="Simplified Arabic" w:hAnsi="Simplified Arabic" w:cs="Simplified Arabic"/>
          <w:b/>
          <w:bCs/>
          <w:sz w:val="28"/>
          <w:szCs w:val="28"/>
          <w:rtl/>
          <w:lang w:bidi="ar-SA"/>
        </w:rPr>
        <w:t>بوادر الاعتراف بالحق</w:t>
      </w:r>
      <w:r w:rsidRPr="00A732DD">
        <w:rPr>
          <w:rFonts w:ascii="Simplified Arabic" w:hAnsi="Simplified Arabic" w:cs="Simplified Arabic" w:hint="cs"/>
          <w:b/>
          <w:bCs/>
          <w:sz w:val="28"/>
          <w:szCs w:val="28"/>
          <w:rtl/>
          <w:lang w:bidi="ar-SA"/>
        </w:rPr>
        <w:t>ّ</w:t>
      </w:r>
      <w:r w:rsidRPr="00A732DD">
        <w:rPr>
          <w:rFonts w:ascii="Simplified Arabic" w:hAnsi="Simplified Arabic" w:cs="Simplified Arabic"/>
          <w:b/>
          <w:bCs/>
          <w:sz w:val="28"/>
          <w:szCs w:val="28"/>
          <w:rtl/>
          <w:lang w:bidi="ar-SA"/>
        </w:rPr>
        <w:t xml:space="preserve"> في الأسرة</w:t>
      </w:r>
      <w:r w:rsidRPr="00A732DD">
        <w:rPr>
          <w:rFonts w:ascii="Simplified Arabic" w:hAnsi="Simplified Arabic" w:cs="Simplified Arabic"/>
          <w:sz w:val="28"/>
          <w:szCs w:val="28"/>
          <w:rtl/>
          <w:lang w:bidi="ar-SA"/>
        </w:rPr>
        <w:t xml:space="preserve"> – لوحظت في السنوات الأخيرة، البوادر التي من الممكن </w:t>
      </w:r>
      <w:r w:rsidRPr="00A732DD">
        <w:rPr>
          <w:rFonts w:ascii="Simplified Arabic" w:hAnsi="Simplified Arabic" w:cs="Simplified Arabic" w:hint="cs"/>
          <w:sz w:val="28"/>
          <w:szCs w:val="28"/>
          <w:rtl/>
          <w:lang w:bidi="ar-SA"/>
        </w:rPr>
        <w:t>أن ت</w:t>
      </w:r>
      <w:r w:rsidRPr="00A732DD">
        <w:rPr>
          <w:rFonts w:ascii="Simplified Arabic" w:hAnsi="Simplified Arabic" w:cs="Simplified Arabic"/>
          <w:sz w:val="28"/>
          <w:szCs w:val="28"/>
          <w:rtl/>
          <w:lang w:bidi="ar-SA"/>
        </w:rPr>
        <w:t xml:space="preserve">حدث في إسرائيل، وتدل على الإدراك </w:t>
      </w:r>
      <w:r w:rsidRPr="00A732DD">
        <w:rPr>
          <w:rFonts w:ascii="Simplified Arabic" w:hAnsi="Simplified Arabic" w:cs="Simplified Arabic" w:hint="cs"/>
          <w:sz w:val="28"/>
          <w:szCs w:val="28"/>
          <w:rtl/>
          <w:lang w:bidi="ar-SA"/>
        </w:rPr>
        <w:t>ب</w:t>
      </w:r>
      <w:r w:rsidRPr="00A732DD">
        <w:rPr>
          <w:rFonts w:ascii="Simplified Arabic" w:hAnsi="Simplified Arabic" w:cs="Simplified Arabic"/>
          <w:sz w:val="28"/>
          <w:szCs w:val="28"/>
          <w:rtl/>
          <w:lang w:bidi="ar-SA"/>
        </w:rPr>
        <w:t>أن المجال العائلي يفترض أن يدرج في إطار حقوق الأشخاص ذوي الإعاقة.</w:t>
      </w:r>
    </w:p>
    <w:p w14:paraId="6838B27B"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lang w:bidi="ar-SA"/>
        </w:rPr>
      </w:pPr>
      <w:r w:rsidRPr="00A732DD">
        <w:rPr>
          <w:rFonts w:ascii="Simplified Arabic" w:hAnsi="Simplified Arabic" w:cs="Simplified Arabic"/>
          <w:b/>
          <w:bCs/>
          <w:sz w:val="28"/>
          <w:szCs w:val="28"/>
          <w:rtl/>
        </w:rPr>
        <w:t xml:space="preserve">2 - </w:t>
      </w:r>
      <w:r w:rsidRPr="00A732DD">
        <w:rPr>
          <w:rFonts w:ascii="Simplified Arabic" w:hAnsi="Simplified Arabic" w:cs="Simplified Arabic"/>
          <w:b/>
          <w:bCs/>
          <w:sz w:val="28"/>
          <w:szCs w:val="28"/>
          <w:rtl/>
          <w:lang w:bidi="ar-SA"/>
        </w:rPr>
        <w:t>دعم الدولة للأسر "الخاصة"</w:t>
      </w:r>
      <w:r w:rsidRPr="00A732DD">
        <w:rPr>
          <w:rFonts w:ascii="Simplified Arabic" w:hAnsi="Simplified Arabic" w:cs="Simplified Arabic"/>
          <w:sz w:val="28"/>
          <w:szCs w:val="28"/>
          <w:rtl/>
          <w:lang w:bidi="ar-SA"/>
        </w:rPr>
        <w:t xml:space="preserve"> - هناك دعم من ميزانية الحكومة لأولياء أمور الأطفال ذوي الإعاقة ("مخصصات الطفل </w:t>
      </w:r>
      <w:r w:rsidRPr="00A732DD">
        <w:rPr>
          <w:rFonts w:ascii="Simplified Arabic" w:hAnsi="Simplified Arabic" w:cs="Simplified Arabic" w:hint="cs"/>
          <w:sz w:val="28"/>
          <w:szCs w:val="28"/>
          <w:rtl/>
          <w:lang w:bidi="ar-SA"/>
        </w:rPr>
        <w:t>ذو الإعاقة</w:t>
      </w:r>
      <w:r w:rsidRPr="00A732DD">
        <w:rPr>
          <w:rFonts w:ascii="Simplified Arabic" w:hAnsi="Simplified Arabic" w:cs="Simplified Arabic"/>
          <w:sz w:val="28"/>
          <w:szCs w:val="28"/>
          <w:rtl/>
          <w:lang w:bidi="ar-SA"/>
        </w:rPr>
        <w:t xml:space="preserve">")، وتقديم الخدمات في المجال (المراكز الأسرية، حضانات للطفولة المبكرة، وغيرها)، والاعتراف بالإجازة المرضية لعلاج طفل </w:t>
      </w:r>
      <w:r w:rsidRPr="00A732DD">
        <w:rPr>
          <w:rFonts w:ascii="Simplified Arabic" w:hAnsi="Simplified Arabic" w:cs="Simplified Arabic" w:hint="cs"/>
          <w:sz w:val="28"/>
          <w:szCs w:val="28"/>
          <w:rtl/>
          <w:lang w:bidi="ar-SA"/>
        </w:rPr>
        <w:t>ذو إعاقة</w:t>
      </w:r>
      <w:r w:rsidRPr="00A732DD">
        <w:rPr>
          <w:rFonts w:ascii="Simplified Arabic" w:hAnsi="Simplified Arabic" w:cs="Simplified Arabic"/>
          <w:sz w:val="28"/>
          <w:szCs w:val="28"/>
          <w:rtl/>
          <w:lang w:bidi="ar-SA"/>
        </w:rPr>
        <w:t>.</w:t>
      </w:r>
    </w:p>
    <w:p w14:paraId="6223FD9C"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sz w:val="28"/>
          <w:szCs w:val="28"/>
          <w:rtl/>
        </w:rPr>
      </w:pPr>
      <w:r w:rsidRPr="00A732DD">
        <w:rPr>
          <w:rFonts w:ascii="Simplified Arabic" w:hAnsi="Simplified Arabic" w:cs="Simplified Arabic"/>
          <w:b/>
          <w:bCs/>
          <w:sz w:val="28"/>
          <w:szCs w:val="28"/>
          <w:rtl/>
        </w:rPr>
        <w:t xml:space="preserve">3 – </w:t>
      </w:r>
      <w:r w:rsidRPr="00A732DD">
        <w:rPr>
          <w:rFonts w:ascii="Simplified Arabic" w:hAnsi="Simplified Arabic" w:cs="Simplified Arabic"/>
          <w:b/>
          <w:bCs/>
          <w:sz w:val="28"/>
          <w:szCs w:val="28"/>
          <w:rtl/>
          <w:lang w:bidi="ar-SA"/>
        </w:rPr>
        <w:t>قانون الحضانة</w:t>
      </w:r>
      <w:r w:rsidRPr="00A732DD">
        <w:rPr>
          <w:rFonts w:ascii="Simplified Arabic" w:hAnsi="Simplified Arabic" w:cs="Simplified Arabic"/>
          <w:sz w:val="28"/>
          <w:szCs w:val="28"/>
          <w:rtl/>
          <w:lang w:bidi="ar-SA"/>
        </w:rPr>
        <w:t>-  قانون الحضانة للأولاد- 2016، يتطرّق على وجه التحديد إلى الاحتياجات الخاصة للأطفال ذوي الإعاقة.</w:t>
      </w:r>
    </w:p>
    <w:p w14:paraId="19C53D37"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sz w:val="28"/>
          <w:szCs w:val="28"/>
          <w:rtl/>
        </w:rPr>
      </w:pPr>
    </w:p>
    <w:p w14:paraId="3ECA1DE7"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b/>
          <w:bCs/>
          <w:sz w:val="28"/>
          <w:szCs w:val="28"/>
          <w:rtl/>
          <w:lang w:bidi="ar-JO"/>
        </w:rPr>
      </w:pPr>
    </w:p>
    <w:p w14:paraId="6AEA0639"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b/>
          <w:bCs/>
          <w:sz w:val="28"/>
          <w:szCs w:val="28"/>
          <w:rtl/>
        </w:rPr>
      </w:pPr>
      <w:r w:rsidRPr="00A732DD">
        <w:rPr>
          <w:rFonts w:ascii="Simplified Arabic" w:hAnsi="Simplified Arabic" w:cs="Simplified Arabic"/>
          <w:b/>
          <w:bCs/>
          <w:sz w:val="28"/>
          <w:szCs w:val="28"/>
          <w:rtl/>
          <w:lang w:bidi="ar-SA"/>
        </w:rPr>
        <w:t>الانتهاكات المركزية لأحكام الميثاق</w:t>
      </w:r>
    </w:p>
    <w:p w14:paraId="2EFDBAB6"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rPr>
      </w:pPr>
      <w:r w:rsidRPr="00A732DD">
        <w:rPr>
          <w:rFonts w:ascii="Simplified Arabic" w:hAnsi="Simplified Arabic" w:cs="Simplified Arabic"/>
          <w:sz w:val="28"/>
          <w:szCs w:val="28"/>
          <w:rtl/>
          <w:lang w:bidi="ar-SA"/>
        </w:rPr>
        <w:t>وكما هو مبي</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ن أدناه، فإن دولة إسرائيل تتجاهل إلى حد</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كبير مسألة الأسرة والأبو</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ة. بناء عليه:</w:t>
      </w:r>
    </w:p>
    <w:p w14:paraId="56F09149"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sz w:val="28"/>
          <w:szCs w:val="28"/>
          <w:rtl/>
          <w:lang w:bidi="ar-SA"/>
        </w:rPr>
      </w:pPr>
      <w:r w:rsidRPr="00A732DD">
        <w:rPr>
          <w:rFonts w:ascii="Simplified Arabic" w:hAnsi="Simplified Arabic" w:cs="Simplified Arabic"/>
          <w:sz w:val="28"/>
          <w:szCs w:val="28"/>
          <w:rtl/>
        </w:rPr>
        <w:t xml:space="preserve">1. </w:t>
      </w:r>
      <w:r w:rsidRPr="00A732DD">
        <w:rPr>
          <w:rFonts w:ascii="Simplified Arabic" w:hAnsi="Simplified Arabic" w:cs="Simplified Arabic"/>
          <w:sz w:val="28"/>
          <w:szCs w:val="28"/>
          <w:rtl/>
          <w:lang w:bidi="ar-SA"/>
        </w:rPr>
        <w:t>الأشخاص ذوو الإعاقة وخاصة، ليس حصرًا، ذوو الإعاقة الذهنية أو النفسية، يجدون صعوبة بالغة في ممارسة حقوق أسرهم والزواج وإنجاب الأطفال وتربيتهم، بما في ذلك تبن</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ي الأطفال.</w:t>
      </w:r>
    </w:p>
    <w:p w14:paraId="66028E0F"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rPr>
      </w:pPr>
      <w:r w:rsidRPr="00A732DD">
        <w:rPr>
          <w:rFonts w:ascii="Simplified Arabic" w:hAnsi="Simplified Arabic" w:cs="Simplified Arabic"/>
          <w:sz w:val="28"/>
          <w:szCs w:val="28"/>
          <w:rtl/>
        </w:rPr>
        <w:t xml:space="preserve">2. </w:t>
      </w:r>
      <w:r w:rsidRPr="00A732DD">
        <w:rPr>
          <w:rFonts w:ascii="Simplified Arabic" w:hAnsi="Simplified Arabic" w:cs="Simplified Arabic"/>
          <w:sz w:val="28"/>
          <w:szCs w:val="28"/>
          <w:rtl/>
          <w:lang w:bidi="ar-SA"/>
        </w:rPr>
        <w:t>إسرائيل ليس لديها سياسة واضحة ومعلنة بشأن ممارسة حقوق ذوي الإعاقة في مجال الأسرة ومعظم القوانين والأنظمة في هذا المجال تتجاهل موضوع الزواج والأبو</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ة.</w:t>
      </w:r>
    </w:p>
    <w:p w14:paraId="0B10CEE9"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sz w:val="28"/>
          <w:szCs w:val="28"/>
          <w:rtl/>
        </w:rPr>
      </w:pPr>
      <w:r w:rsidRPr="00A732DD">
        <w:rPr>
          <w:rFonts w:ascii="Simplified Arabic" w:hAnsi="Simplified Arabic" w:cs="Simplified Arabic"/>
          <w:sz w:val="28"/>
          <w:szCs w:val="28"/>
          <w:rtl/>
        </w:rPr>
        <w:t xml:space="preserve">3 - </w:t>
      </w:r>
      <w:r w:rsidRPr="00A732DD">
        <w:rPr>
          <w:rFonts w:ascii="Simplified Arabic" w:hAnsi="Simplified Arabic" w:cs="Simplified Arabic"/>
          <w:sz w:val="28"/>
          <w:szCs w:val="28"/>
          <w:rtl/>
          <w:lang w:bidi="ar-SA"/>
        </w:rPr>
        <w:t>لا تخصص دولة إسرائيل الموارد لدعم حق</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 ذوي الإعاقة في الأسرة والتزاوج والأبوة. وكثيرا ما يؤدي توجّه الآباء ذوي الإعاقة للحصول على المساعدة من سلطات الرفاه إلى فرض الرقابة والتدخّل المفرط في صلاحيتهم الأبوية، وفي الحالات القصوى يؤدي إلى إبعاد الأطفال عن المنزل.</w:t>
      </w:r>
    </w:p>
    <w:p w14:paraId="1EDE84FB"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lang w:bidi="ar-SA"/>
        </w:rPr>
      </w:pPr>
      <w:r w:rsidRPr="00A732DD">
        <w:rPr>
          <w:rFonts w:ascii="Simplified Arabic" w:hAnsi="Simplified Arabic" w:cs="Simplified Arabic"/>
          <w:sz w:val="28"/>
          <w:szCs w:val="28"/>
          <w:rtl/>
        </w:rPr>
        <w:t xml:space="preserve">4 - </w:t>
      </w:r>
      <w:r w:rsidRPr="00A732DD">
        <w:rPr>
          <w:rFonts w:ascii="Simplified Arabic" w:hAnsi="Simplified Arabic" w:cs="Simplified Arabic"/>
          <w:sz w:val="28"/>
          <w:szCs w:val="28"/>
          <w:rtl/>
          <w:lang w:bidi="ar-SA"/>
        </w:rPr>
        <w:t>لا يوجد اعتراف كاف بمكانة وأهمية "الأسرة الخاصة". ونتيجة لذلك، فإن الخدمات المقد</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 xml:space="preserve">مة للأطفال </w:t>
      </w:r>
      <w:r w:rsidRPr="00A732DD">
        <w:rPr>
          <w:rFonts w:ascii="Simplified Arabic" w:hAnsi="Simplified Arabic" w:cs="Simplified Arabic" w:hint="cs"/>
          <w:sz w:val="28"/>
          <w:szCs w:val="28"/>
          <w:rtl/>
          <w:lang w:bidi="ar-SA"/>
        </w:rPr>
        <w:t>ذوي الإعاقة</w:t>
      </w:r>
      <w:r w:rsidRPr="00A732DD">
        <w:rPr>
          <w:rFonts w:ascii="Simplified Arabic" w:hAnsi="Simplified Arabic" w:cs="Simplified Arabic"/>
          <w:sz w:val="28"/>
          <w:szCs w:val="28"/>
          <w:rtl/>
          <w:lang w:bidi="ar-SA"/>
        </w:rPr>
        <w:t xml:space="preserve"> مقسّمة وغير ملائمة؛ والمعلومات عن الحقوق والخدمات غير متاحة وغير شفّافة؛ ولا تشمل اللجان المهنية للأطفال </w:t>
      </w:r>
      <w:r w:rsidRPr="00A732DD">
        <w:rPr>
          <w:rFonts w:ascii="Simplified Arabic" w:hAnsi="Simplified Arabic" w:cs="Simplified Arabic" w:hint="cs"/>
          <w:sz w:val="28"/>
          <w:szCs w:val="28"/>
          <w:rtl/>
          <w:lang w:bidi="ar-SA"/>
        </w:rPr>
        <w:t xml:space="preserve">ذوي الإعاقة </w:t>
      </w:r>
      <w:r w:rsidRPr="00A732DD">
        <w:rPr>
          <w:rFonts w:ascii="Simplified Arabic" w:hAnsi="Simplified Arabic" w:cs="Simplified Arabic"/>
          <w:sz w:val="28"/>
          <w:szCs w:val="28"/>
          <w:rtl/>
          <w:lang w:bidi="ar-SA"/>
        </w:rPr>
        <w:t>تمثيلا للوالدين.</w:t>
      </w:r>
    </w:p>
    <w:p w14:paraId="59A05DD6"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sz w:val="28"/>
          <w:szCs w:val="28"/>
          <w:rtl/>
          <w:lang w:bidi="ar-SA"/>
        </w:rPr>
      </w:pPr>
      <w:r w:rsidRPr="00A732DD">
        <w:rPr>
          <w:rFonts w:ascii="Simplified Arabic" w:hAnsi="Simplified Arabic" w:cs="Simplified Arabic"/>
          <w:sz w:val="28"/>
          <w:szCs w:val="28"/>
          <w:rtl/>
        </w:rPr>
        <w:t xml:space="preserve">5 - </w:t>
      </w:r>
      <w:r w:rsidRPr="00A732DD">
        <w:rPr>
          <w:rFonts w:ascii="Simplified Arabic" w:hAnsi="Simplified Arabic" w:cs="Simplified Arabic"/>
          <w:sz w:val="28"/>
          <w:szCs w:val="28"/>
          <w:rtl/>
          <w:lang w:bidi="ar-SA"/>
        </w:rPr>
        <w:t xml:space="preserve">وفي غياب عرض الخدمات المتاحة والشاملة في إطار صناديق المرضى، فإن العديد من الأسر الخاصة تتوجه طلبا للحصول على معالجات خاصة. وهذا يؤثر على الاستقرار </w:t>
      </w:r>
      <w:r w:rsidRPr="00A732DD">
        <w:rPr>
          <w:rFonts w:ascii="Simplified Arabic" w:hAnsi="Simplified Arabic" w:cs="Simplified Arabic"/>
          <w:sz w:val="28"/>
          <w:szCs w:val="28"/>
          <w:rtl/>
          <w:lang w:bidi="ar-SA"/>
        </w:rPr>
        <w:lastRenderedPageBreak/>
        <w:t xml:space="preserve">الاقتصادي للأسرة، وإهمال الإخوة الآخرين، وحتى إلى ارتفاع معدلات الطلاق </w:t>
      </w:r>
      <w:r w:rsidRPr="00A732DD">
        <w:rPr>
          <w:rFonts w:ascii="Simplified Arabic" w:hAnsi="Simplified Arabic" w:cs="Simplified Arabic" w:hint="cs"/>
          <w:sz w:val="28"/>
          <w:szCs w:val="28"/>
          <w:rtl/>
          <w:lang w:bidi="ar-SA"/>
        </w:rPr>
        <w:t>مقارنة مع</w:t>
      </w:r>
      <w:r w:rsidRPr="00A732DD">
        <w:rPr>
          <w:rFonts w:ascii="Simplified Arabic" w:hAnsi="Simplified Arabic" w:cs="Simplified Arabic"/>
          <w:sz w:val="28"/>
          <w:szCs w:val="28"/>
          <w:rtl/>
          <w:lang w:bidi="ar-SA"/>
        </w:rPr>
        <w:t xml:space="preserve"> عامة السكان.</w:t>
      </w:r>
    </w:p>
    <w:p w14:paraId="783CAD9C"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sz w:val="28"/>
          <w:szCs w:val="28"/>
          <w:rtl/>
        </w:rPr>
      </w:pPr>
      <w:r w:rsidRPr="00A732DD">
        <w:rPr>
          <w:rFonts w:ascii="Simplified Arabic" w:hAnsi="Simplified Arabic" w:cs="Simplified Arabic"/>
          <w:sz w:val="28"/>
          <w:szCs w:val="28"/>
          <w:rtl/>
        </w:rPr>
        <w:t xml:space="preserve">6 - </w:t>
      </w:r>
      <w:r w:rsidRPr="00A732DD">
        <w:rPr>
          <w:rFonts w:ascii="Simplified Arabic" w:hAnsi="Simplified Arabic" w:cs="Simplified Arabic"/>
          <w:sz w:val="28"/>
          <w:szCs w:val="28"/>
          <w:rtl/>
          <w:lang w:bidi="ar-SA"/>
        </w:rPr>
        <w:t>وفي حالة عدم وجود استجابة ملائمة للإسكان في المجتمع بالنسبة للأشخاص ذوي الإعاقة، يتم إقصاؤهم عن أسرهم وانقطاعهم عنهم بسبب الانتقال إلى إطار سكن بعيد.</w:t>
      </w:r>
    </w:p>
    <w:p w14:paraId="4ADD35D4"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sz w:val="28"/>
          <w:szCs w:val="28"/>
          <w:rtl/>
        </w:rPr>
      </w:pPr>
    </w:p>
    <w:p w14:paraId="2366DF1C"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b/>
          <w:bCs/>
          <w:sz w:val="28"/>
          <w:szCs w:val="28"/>
          <w:rtl/>
          <w:lang w:bidi="ar-JO"/>
        </w:rPr>
      </w:pPr>
    </w:p>
    <w:p w14:paraId="3C89E786"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b/>
          <w:bCs/>
          <w:sz w:val="28"/>
          <w:szCs w:val="28"/>
          <w:rtl/>
        </w:rPr>
      </w:pPr>
      <w:r w:rsidRPr="00A732DD">
        <w:rPr>
          <w:rFonts w:ascii="Simplified Arabic" w:hAnsi="Simplified Arabic" w:cs="Simplified Arabic"/>
          <w:b/>
          <w:bCs/>
          <w:sz w:val="28"/>
          <w:szCs w:val="28"/>
          <w:rtl/>
          <w:lang w:bidi="ar-SA"/>
        </w:rPr>
        <w:t>توصيات:</w:t>
      </w:r>
    </w:p>
    <w:p w14:paraId="1183DBEB"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rPr>
      </w:pPr>
      <w:r w:rsidRPr="00A732DD">
        <w:rPr>
          <w:rFonts w:ascii="Simplified Arabic" w:hAnsi="Simplified Arabic" w:cs="Simplified Arabic"/>
          <w:sz w:val="28"/>
          <w:szCs w:val="28"/>
          <w:rtl/>
          <w:lang w:bidi="ar-SA"/>
        </w:rPr>
        <w:t>يجب على دولة إسرائيل أن تبلور سياسة تؤدي إلى الملاءمة والإتاحة لنطاق الأسرة للأشخاص ذوي الإعاقة. هذا مطلب مُلحّ في إسرائيل، وهي الدولة التي تشجع وتعزز التزاوج والولادة بشكل واضح، وأن تربية الأسرة فيها تعتبر ضرورة اجتماعية. وبضمن ذلك:</w:t>
      </w:r>
    </w:p>
    <w:p w14:paraId="0A9890DA"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rPr>
      </w:pPr>
      <w:r w:rsidRPr="00A732DD">
        <w:rPr>
          <w:rFonts w:ascii="Simplified Arabic" w:hAnsi="Simplified Arabic" w:cs="Simplified Arabic"/>
          <w:sz w:val="28"/>
          <w:szCs w:val="28"/>
          <w:rtl/>
        </w:rPr>
        <w:t xml:space="preserve">1 - </w:t>
      </w:r>
      <w:r w:rsidRPr="00A732DD">
        <w:rPr>
          <w:rFonts w:ascii="Simplified Arabic" w:hAnsi="Simplified Arabic" w:cs="Simplified Arabic"/>
          <w:sz w:val="28"/>
          <w:szCs w:val="28"/>
          <w:rtl/>
          <w:lang w:bidi="ar-SA"/>
        </w:rPr>
        <w:t>الزواج والعلاقات</w:t>
      </w:r>
      <w:r w:rsidRPr="00A732DD">
        <w:rPr>
          <w:rFonts w:ascii="Simplified Arabic" w:hAnsi="Simplified Arabic" w:cs="Simplified Arabic" w:hint="cs"/>
          <w:sz w:val="28"/>
          <w:szCs w:val="28"/>
          <w:rtl/>
          <w:lang w:bidi="ar-SA"/>
        </w:rPr>
        <w:t xml:space="preserve"> الزوجية</w:t>
      </w:r>
    </w:p>
    <w:p w14:paraId="19F9C3CE"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rPr>
      </w:pPr>
      <w:r w:rsidRPr="00A732DD">
        <w:rPr>
          <w:rFonts w:ascii="Simplified Arabic" w:hAnsi="Simplified Arabic" w:cs="Simplified Arabic" w:hint="cs"/>
          <w:sz w:val="28"/>
          <w:szCs w:val="28"/>
          <w:rtl/>
          <w:lang w:bidi="ar-JO"/>
        </w:rPr>
        <w:t>أ</w:t>
      </w:r>
      <w:r w:rsidRPr="00A732DD">
        <w:rPr>
          <w:rFonts w:ascii="Simplified Arabic" w:hAnsi="Simplified Arabic" w:cs="Simplified Arabic"/>
          <w:sz w:val="28"/>
          <w:szCs w:val="28"/>
          <w:rtl/>
        </w:rPr>
        <w:t xml:space="preserve">. </w:t>
      </w:r>
      <w:r w:rsidRPr="00A732DD">
        <w:rPr>
          <w:rFonts w:ascii="Simplified Arabic" w:hAnsi="Simplified Arabic" w:cs="Simplified Arabic"/>
          <w:sz w:val="28"/>
          <w:szCs w:val="28"/>
          <w:rtl/>
          <w:lang w:bidi="ar-SA"/>
        </w:rPr>
        <w:t xml:space="preserve">بما أن الزواج في إسرائيل خاضع للقانون الديني، فعلى دولة إسرائيل (وزارة الداخلية، وزارة الشؤون الدينية) العمل كي تصبح الخدمات التي تقدمها المؤسسات الدينية المختلفة متاحة </w:t>
      </w:r>
      <w:r w:rsidRPr="00A732DD">
        <w:rPr>
          <w:rFonts w:ascii="Simplified Arabic" w:hAnsi="Simplified Arabic" w:cs="Simplified Arabic" w:hint="cs"/>
          <w:sz w:val="28"/>
          <w:szCs w:val="28"/>
          <w:rtl/>
          <w:lang w:bidi="ar-SA"/>
        </w:rPr>
        <w:t>ل</w:t>
      </w:r>
      <w:r w:rsidRPr="00A732DD">
        <w:rPr>
          <w:rFonts w:ascii="Simplified Arabic" w:hAnsi="Simplified Arabic" w:cs="Simplified Arabic"/>
          <w:sz w:val="28"/>
          <w:szCs w:val="28"/>
          <w:rtl/>
          <w:lang w:bidi="ar-SA"/>
        </w:rPr>
        <w:t>ل</w:t>
      </w:r>
      <w:r w:rsidRPr="00A732DD">
        <w:rPr>
          <w:rFonts w:ascii="Simplified Arabic" w:hAnsi="Simplified Arabic" w:cs="Simplified Arabic" w:hint="cs"/>
          <w:sz w:val="28"/>
          <w:szCs w:val="28"/>
          <w:rtl/>
          <w:lang w:bidi="ar-SA"/>
        </w:rPr>
        <w:t>أشخاص</w:t>
      </w:r>
      <w:r w:rsidRPr="00A732DD">
        <w:rPr>
          <w:rFonts w:ascii="Simplified Arabic" w:hAnsi="Simplified Arabic" w:cs="Simplified Arabic"/>
          <w:sz w:val="28"/>
          <w:szCs w:val="28"/>
          <w:rtl/>
          <w:lang w:bidi="ar-SA"/>
        </w:rPr>
        <w:t xml:space="preserve"> مع جميع أنواع الإعاقات، على أساس رغباتهم وملائمة لاحتياجاتهم.</w:t>
      </w:r>
    </w:p>
    <w:p w14:paraId="1DD969B0"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rPr>
      </w:pPr>
      <w:r w:rsidRPr="00A732DD">
        <w:rPr>
          <w:rFonts w:ascii="Simplified Arabic" w:hAnsi="Simplified Arabic" w:cs="Times New Roman" w:hint="cs"/>
          <w:sz w:val="28"/>
          <w:szCs w:val="28"/>
          <w:rtl/>
          <w:lang w:bidi="ar-JO"/>
        </w:rPr>
        <w:t>ب</w:t>
      </w:r>
      <w:r w:rsidRPr="00A732DD">
        <w:rPr>
          <w:rFonts w:ascii="Simplified Arabic" w:hAnsi="Simplified Arabic" w:cs="Simplified Arabic"/>
          <w:sz w:val="28"/>
          <w:szCs w:val="28"/>
          <w:rtl/>
        </w:rPr>
        <w:t xml:space="preserve">. </w:t>
      </w:r>
      <w:r w:rsidRPr="00A732DD">
        <w:rPr>
          <w:rFonts w:ascii="Simplified Arabic" w:hAnsi="Simplified Arabic" w:cs="Simplified Arabic" w:hint="cs"/>
          <w:sz w:val="28"/>
          <w:szCs w:val="28"/>
          <w:rtl/>
          <w:lang w:bidi="ar-SA"/>
        </w:rPr>
        <w:t xml:space="preserve">يحب على </w:t>
      </w:r>
      <w:r w:rsidRPr="00A732DD">
        <w:rPr>
          <w:rFonts w:ascii="Simplified Arabic" w:hAnsi="Simplified Arabic" w:cs="Simplified Arabic"/>
          <w:sz w:val="28"/>
          <w:szCs w:val="28"/>
          <w:rtl/>
          <w:lang w:bidi="ar-SA"/>
        </w:rPr>
        <w:t>الدولة (وزارة الرفاه والصحة) تمكين الأشخاص المقيمين في ال</w:t>
      </w:r>
      <w:r w:rsidRPr="00A732DD">
        <w:rPr>
          <w:rFonts w:ascii="Simplified Arabic" w:hAnsi="Simplified Arabic" w:cs="Simplified Arabic" w:hint="cs"/>
          <w:sz w:val="28"/>
          <w:szCs w:val="28"/>
          <w:rtl/>
          <w:lang w:bidi="ar-SA"/>
        </w:rPr>
        <w:t>أ</w:t>
      </w:r>
      <w:r w:rsidRPr="00A732DD">
        <w:rPr>
          <w:rFonts w:ascii="Simplified Arabic" w:hAnsi="Simplified Arabic" w:cs="Simplified Arabic"/>
          <w:sz w:val="28"/>
          <w:szCs w:val="28"/>
          <w:rtl/>
          <w:lang w:bidi="ar-SA"/>
        </w:rPr>
        <w:t>طر ال</w:t>
      </w:r>
      <w:r w:rsidRPr="00A732DD">
        <w:rPr>
          <w:rFonts w:ascii="Simplified Arabic" w:hAnsi="Simplified Arabic" w:cs="Simplified Arabic" w:hint="cs"/>
          <w:sz w:val="28"/>
          <w:szCs w:val="28"/>
          <w:rtl/>
          <w:lang w:bidi="ar-SA"/>
        </w:rPr>
        <w:t>تي ت</w:t>
      </w:r>
      <w:r w:rsidRPr="00A732DD">
        <w:rPr>
          <w:rFonts w:ascii="Simplified Arabic" w:hAnsi="Simplified Arabic" w:cs="Simplified Arabic"/>
          <w:sz w:val="28"/>
          <w:szCs w:val="28"/>
          <w:rtl/>
          <w:lang w:bidi="ar-SA"/>
        </w:rPr>
        <w:t>راقب</w:t>
      </w:r>
      <w:r w:rsidRPr="00A732DD">
        <w:rPr>
          <w:rFonts w:ascii="Simplified Arabic" w:hAnsi="Simplified Arabic" w:cs="Simplified Arabic" w:hint="cs"/>
          <w:sz w:val="28"/>
          <w:szCs w:val="28"/>
          <w:rtl/>
          <w:lang w:bidi="ar-SA"/>
        </w:rPr>
        <w:t>ها</w:t>
      </w:r>
      <w:r w:rsidRPr="00A732DD">
        <w:rPr>
          <w:rFonts w:ascii="Simplified Arabic" w:hAnsi="Simplified Arabic" w:cs="Simplified Arabic"/>
          <w:sz w:val="28"/>
          <w:szCs w:val="28"/>
          <w:rtl/>
          <w:lang w:bidi="ar-SA"/>
        </w:rPr>
        <w:t xml:space="preserve"> الدولة </w:t>
      </w:r>
      <w:r w:rsidRPr="00A732DD">
        <w:rPr>
          <w:rFonts w:ascii="Simplified Arabic" w:hAnsi="Simplified Arabic" w:cs="Simplified Arabic" w:hint="cs"/>
          <w:sz w:val="28"/>
          <w:szCs w:val="28"/>
          <w:rtl/>
          <w:lang w:bidi="ar-SA"/>
        </w:rPr>
        <w:t xml:space="preserve">من </w:t>
      </w:r>
      <w:r w:rsidRPr="00A732DD">
        <w:rPr>
          <w:rFonts w:ascii="Simplified Arabic" w:hAnsi="Simplified Arabic" w:cs="Simplified Arabic"/>
          <w:sz w:val="28"/>
          <w:szCs w:val="28"/>
          <w:rtl/>
          <w:lang w:bidi="ar-SA"/>
        </w:rPr>
        <w:t>إقامة علاقات زوجية حميمية (سواء كزوجين أو لا) والتزاوج كما يحلو لهما.</w:t>
      </w:r>
    </w:p>
    <w:p w14:paraId="38B85317"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hAnsi="Simplified Arabic"/>
          <w:sz w:val="28"/>
          <w:szCs w:val="28"/>
          <w:rtl/>
        </w:rPr>
      </w:pPr>
    </w:p>
    <w:p w14:paraId="12585E25"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rPr>
      </w:pPr>
      <w:r w:rsidRPr="00A732DD">
        <w:rPr>
          <w:rFonts w:ascii="Simplified Arabic" w:hAnsi="Simplified Arabic" w:cs="Simplified Arabic"/>
          <w:sz w:val="28"/>
          <w:szCs w:val="28"/>
          <w:rtl/>
        </w:rPr>
        <w:t xml:space="preserve">2. </w:t>
      </w:r>
      <w:r w:rsidRPr="00A732DD">
        <w:rPr>
          <w:rFonts w:ascii="Simplified Arabic" w:hAnsi="Simplified Arabic" w:cs="Simplified Arabic"/>
          <w:sz w:val="28"/>
          <w:szCs w:val="28"/>
          <w:rtl/>
          <w:lang w:bidi="ar-SA"/>
        </w:rPr>
        <w:t>إنجاب الأطفال، وتوفير المعلومات حول الخصوبة والأسرة، والحفاظ على الخصوبة</w:t>
      </w:r>
    </w:p>
    <w:p w14:paraId="63205B2D"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sz w:val="28"/>
          <w:szCs w:val="28"/>
          <w:rtl/>
        </w:rPr>
      </w:pPr>
      <w:r w:rsidRPr="00A732DD">
        <w:rPr>
          <w:rFonts w:ascii="Simplified Arabic" w:hAnsi="Simplified Arabic" w:hint="cs"/>
          <w:sz w:val="28"/>
          <w:szCs w:val="28"/>
          <w:rtl/>
          <w:lang w:bidi="ar-JO"/>
        </w:rPr>
        <w:t>أ</w:t>
      </w:r>
      <w:r w:rsidRPr="00A732DD">
        <w:rPr>
          <w:rFonts w:ascii="Simplified Arabic" w:hAnsi="Simplified Arabic" w:cs="Simplified Arabic"/>
          <w:sz w:val="28"/>
          <w:szCs w:val="28"/>
          <w:rtl/>
        </w:rPr>
        <w:t xml:space="preserve">. </w:t>
      </w:r>
      <w:r w:rsidRPr="00A732DD">
        <w:rPr>
          <w:rFonts w:ascii="Simplified Arabic" w:hAnsi="Simplified Arabic" w:cs="Simplified Arabic" w:hint="cs"/>
          <w:sz w:val="28"/>
          <w:szCs w:val="28"/>
          <w:rtl/>
          <w:lang w:bidi="ar-SA"/>
        </w:rPr>
        <w:t xml:space="preserve">يجب </w:t>
      </w:r>
      <w:r w:rsidRPr="00A732DD">
        <w:rPr>
          <w:rFonts w:ascii="Simplified Arabic" w:hAnsi="Simplified Arabic" w:cs="Simplified Arabic"/>
          <w:sz w:val="28"/>
          <w:szCs w:val="28"/>
          <w:rtl/>
          <w:lang w:bidi="ar-SA"/>
        </w:rPr>
        <w:t>على دولة إسرائيل (وزارة الرفاه والصحة) صياغة سياسة من شأنها السماح لذوي الإعاقة وحصولهم على الملاءمة والمتطلبات من أجل ممارسة حق</w:t>
      </w:r>
      <w:r w:rsidRPr="00A732DD">
        <w:rPr>
          <w:rFonts w:ascii="Simplified Arabic" w:hAnsi="Simplified Arabic" w:cs="Simplified Arabic" w:hint="cs"/>
          <w:sz w:val="28"/>
          <w:szCs w:val="28"/>
          <w:rtl/>
          <w:lang w:bidi="ar-SA"/>
        </w:rPr>
        <w:t>ّ</w:t>
      </w:r>
      <w:r w:rsidRPr="00A732DD">
        <w:rPr>
          <w:rFonts w:ascii="Simplified Arabic" w:hAnsi="Simplified Arabic" w:cs="Simplified Arabic"/>
          <w:sz w:val="28"/>
          <w:szCs w:val="28"/>
          <w:rtl/>
          <w:lang w:bidi="ar-SA"/>
        </w:rPr>
        <w:t>هم بأنفسهم حول إنجاب الأطفال، مع الأخذ بعين الاعتبار حقوق الأطفال وحقوق الأسرة الكبيرة، التي قد يطلب منها تربية الأطفال بالفعل.</w:t>
      </w:r>
    </w:p>
    <w:p w14:paraId="6B56ADDA"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sz w:val="28"/>
          <w:szCs w:val="28"/>
          <w:rtl/>
        </w:rPr>
      </w:pPr>
      <w:r w:rsidRPr="00A732DD">
        <w:rPr>
          <w:rFonts w:ascii="Simplified Arabic" w:hAnsi="Simplified Arabic" w:cs="Simplified Arabic" w:hint="cs"/>
          <w:sz w:val="28"/>
          <w:szCs w:val="28"/>
          <w:rtl/>
          <w:lang w:bidi="ar-JO"/>
        </w:rPr>
        <w:t>ب</w:t>
      </w:r>
      <w:r w:rsidRPr="00A732DD">
        <w:rPr>
          <w:rFonts w:ascii="Simplified Arabic" w:hAnsi="Simplified Arabic" w:cs="Simplified Arabic"/>
          <w:sz w:val="28"/>
          <w:szCs w:val="28"/>
          <w:rtl/>
        </w:rPr>
        <w:t xml:space="preserve">. </w:t>
      </w:r>
      <w:r w:rsidRPr="00A732DD">
        <w:rPr>
          <w:rFonts w:ascii="Simplified Arabic" w:hAnsi="Simplified Arabic" w:cs="Simplified Arabic" w:hint="cs"/>
          <w:sz w:val="28"/>
          <w:szCs w:val="28"/>
          <w:rtl/>
          <w:lang w:bidi="ar-SA"/>
        </w:rPr>
        <w:t xml:space="preserve">يجب على </w:t>
      </w:r>
      <w:r w:rsidRPr="00A732DD">
        <w:rPr>
          <w:rFonts w:ascii="Simplified Arabic" w:hAnsi="Simplified Arabic" w:cs="Simplified Arabic"/>
          <w:sz w:val="28"/>
          <w:szCs w:val="28"/>
          <w:rtl/>
          <w:lang w:bidi="ar-SA"/>
        </w:rPr>
        <w:t>الدولة (وزارة العدل) إعادة النظر في القوانين والأنظمة المتعلقة بالمساعدة في إنجاب الأطفال، وإزالة التمييز الكامن في هذه القوانين تجاه ذوي الإعاقة، وخاصة إجراءات تبنّي الأطفال.</w:t>
      </w:r>
    </w:p>
    <w:p w14:paraId="77588299"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rPr>
      </w:pPr>
      <w:r w:rsidRPr="00A732DD">
        <w:rPr>
          <w:rFonts w:ascii="Simplified Arabic" w:hAnsi="Simplified Arabic" w:cs="Simplified Arabic" w:hint="cs"/>
          <w:sz w:val="28"/>
          <w:szCs w:val="28"/>
          <w:rtl/>
          <w:lang w:bidi="ar-JO"/>
        </w:rPr>
        <w:t>ج</w:t>
      </w:r>
      <w:r w:rsidRPr="00A732DD">
        <w:rPr>
          <w:rFonts w:ascii="Simplified Arabic" w:hAnsi="Simplified Arabic" w:cs="Simplified Arabic"/>
          <w:sz w:val="28"/>
          <w:szCs w:val="28"/>
          <w:rtl/>
        </w:rPr>
        <w:t xml:space="preserve">. </w:t>
      </w:r>
      <w:r w:rsidRPr="00A732DD">
        <w:rPr>
          <w:rFonts w:ascii="Simplified Arabic" w:hAnsi="Simplified Arabic" w:cs="Simplified Arabic"/>
          <w:sz w:val="28"/>
          <w:szCs w:val="28"/>
          <w:rtl/>
          <w:lang w:bidi="ar-SA"/>
        </w:rPr>
        <w:t>يجب على دولة إسرائيل (وزارتي الرفاه والصحة) صياغة سياسة تمكن الأشخاص ذوي الإعاقة من الحصول على معلومات متاحة بشأن إنجاب الأطفال و</w:t>
      </w:r>
      <w:r w:rsidRPr="00A732DD">
        <w:rPr>
          <w:rFonts w:ascii="Simplified Arabic" w:hAnsi="Simplified Arabic" w:cs="Simplified Arabic" w:hint="cs"/>
          <w:sz w:val="28"/>
          <w:szCs w:val="28"/>
          <w:rtl/>
          <w:lang w:bidi="ar-SA"/>
        </w:rPr>
        <w:t>وسائل</w:t>
      </w:r>
      <w:r w:rsidRPr="00A732DD">
        <w:rPr>
          <w:rFonts w:ascii="Simplified Arabic" w:hAnsi="Simplified Arabic" w:cs="Simplified Arabic"/>
          <w:sz w:val="28"/>
          <w:szCs w:val="28"/>
          <w:rtl/>
          <w:lang w:bidi="ar-SA"/>
        </w:rPr>
        <w:t xml:space="preserve"> تنظيم الأسرة.</w:t>
      </w:r>
    </w:p>
    <w:p w14:paraId="199711E8"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hAnsi="Simplified Arabic"/>
          <w:sz w:val="28"/>
          <w:szCs w:val="28"/>
          <w:rtl/>
        </w:rPr>
      </w:pPr>
      <w:r w:rsidRPr="00A732DD">
        <w:rPr>
          <w:rFonts w:ascii="Simplified Arabic" w:hAnsi="Simplified Arabic" w:cs="Simplified Arabic" w:hint="cs"/>
          <w:sz w:val="28"/>
          <w:szCs w:val="28"/>
          <w:rtl/>
          <w:lang w:bidi="ar-JO"/>
        </w:rPr>
        <w:t>د</w:t>
      </w:r>
      <w:r w:rsidRPr="00A732DD">
        <w:rPr>
          <w:rFonts w:ascii="Simplified Arabic" w:hAnsi="Simplified Arabic" w:hint="cs"/>
          <w:sz w:val="28"/>
          <w:szCs w:val="28"/>
          <w:rtl/>
          <w:lang w:bidi="ar-JO"/>
        </w:rPr>
        <w:t>.</w:t>
      </w:r>
      <w:r w:rsidRPr="00A732DD">
        <w:rPr>
          <w:rFonts w:ascii="Simplified Arabic" w:hAnsi="Simplified Arabic" w:hint="cs"/>
          <w:sz w:val="28"/>
          <w:szCs w:val="28"/>
          <w:rtl/>
        </w:rPr>
        <w:t xml:space="preserve"> </w:t>
      </w:r>
      <w:r w:rsidRPr="00A732DD">
        <w:rPr>
          <w:rFonts w:ascii="Simplified Arabic" w:hAnsi="Simplified Arabic" w:cs="Simplified Arabic"/>
          <w:sz w:val="28"/>
          <w:szCs w:val="28"/>
          <w:rtl/>
          <w:lang w:bidi="ar-SA"/>
        </w:rPr>
        <w:t>يجب على الدولة (وزارتي الرفاه والصحة) التأكيد على مديري المؤسسات بضرورة الحصول على موافقة الشخص في أي قرار يتعلق بالتدخل في الخصوبة.</w:t>
      </w:r>
    </w:p>
    <w:p w14:paraId="5396C187"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hAnsi="Simplified Arabic" w:cs="Simplified Arabic"/>
          <w:sz w:val="28"/>
          <w:szCs w:val="28"/>
          <w:rtl/>
        </w:rPr>
      </w:pPr>
    </w:p>
    <w:p w14:paraId="598B467C"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rPr>
      </w:pPr>
      <w:r w:rsidRPr="00A732DD">
        <w:rPr>
          <w:rFonts w:ascii="Simplified Arabic" w:hAnsi="Simplified Arabic" w:cs="Simplified Arabic"/>
          <w:sz w:val="28"/>
          <w:szCs w:val="28"/>
          <w:rtl/>
        </w:rPr>
        <w:t xml:space="preserve">3 - </w:t>
      </w:r>
      <w:r w:rsidRPr="00A732DD">
        <w:rPr>
          <w:rFonts w:ascii="Simplified Arabic" w:hAnsi="Simplified Arabic" w:cs="Simplified Arabic"/>
          <w:sz w:val="28"/>
          <w:szCs w:val="28"/>
          <w:rtl/>
          <w:lang w:bidi="ar-SA"/>
        </w:rPr>
        <w:t>الحق في الأبوة - مساعدة الوالدين، الوصاية على الأطفال، عدم الفصل بين الوالدين والأطفال بسبب الإعاقة، حضانة الأطفال، تبني الأطفال</w:t>
      </w:r>
      <w:r w:rsidRPr="00A732DD">
        <w:rPr>
          <w:rFonts w:ascii="Simplified Arabic" w:hAnsi="Simplified Arabic" w:cs="Simplified Arabic" w:hint="cs"/>
          <w:sz w:val="28"/>
          <w:szCs w:val="28"/>
          <w:rtl/>
          <w:lang w:bidi="ar-SA"/>
        </w:rPr>
        <w:t>.</w:t>
      </w:r>
    </w:p>
    <w:p w14:paraId="4F1BF935"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rPr>
      </w:pPr>
      <w:r w:rsidRPr="00A732DD">
        <w:rPr>
          <w:rFonts w:ascii="Simplified Arabic" w:hAnsi="Simplified Arabic" w:cs="Simplified Arabic" w:hint="cs"/>
          <w:sz w:val="28"/>
          <w:szCs w:val="28"/>
          <w:rtl/>
          <w:lang w:bidi="ar-JO"/>
        </w:rPr>
        <w:t>أ.</w:t>
      </w:r>
      <w:r w:rsidRPr="00A732DD">
        <w:rPr>
          <w:rFonts w:ascii="Simplified Arabic" w:hAnsi="Simplified Arabic" w:cs="Simplified Arabic"/>
          <w:sz w:val="28"/>
          <w:szCs w:val="28"/>
          <w:rtl/>
        </w:rPr>
        <w:t xml:space="preserve"> </w:t>
      </w:r>
      <w:r w:rsidRPr="00A732DD">
        <w:rPr>
          <w:rFonts w:ascii="Simplified Arabic" w:hAnsi="Simplified Arabic" w:cs="Simplified Arabic"/>
          <w:sz w:val="28"/>
          <w:szCs w:val="28"/>
          <w:rtl/>
          <w:lang w:bidi="ar-SA"/>
        </w:rPr>
        <w:t xml:space="preserve">يجب على الدولة أن تضع سياسة تحول دون المس بحق الأبوة على أساس الإعاقة كاعتبار وحيد، كذلك فتح خدمات الدعم والمرافقة لتطبيق هذا الحق. </w:t>
      </w:r>
    </w:p>
    <w:p w14:paraId="7F34513F" w14:textId="77777777" w:rsidR="00F115F5" w:rsidRPr="00A732DD" w:rsidRDefault="00F115F5" w:rsidP="00F115F5">
      <w:pPr>
        <w:pBdr>
          <w:top w:val="nil"/>
          <w:left w:val="nil"/>
          <w:bottom w:val="nil"/>
          <w:right w:val="nil"/>
          <w:between w:val="nil"/>
        </w:pBdr>
        <w:spacing w:after="0" w:line="276" w:lineRule="auto"/>
        <w:contextualSpacing/>
        <w:rPr>
          <w:rFonts w:ascii="Simplified Arabic" w:hAnsi="Simplified Arabic" w:cs="Simplified Arabic"/>
          <w:sz w:val="28"/>
          <w:szCs w:val="28"/>
          <w:rtl/>
        </w:rPr>
      </w:pPr>
      <w:r w:rsidRPr="00A732DD">
        <w:rPr>
          <w:rFonts w:ascii="Simplified Arabic" w:hAnsi="Simplified Arabic" w:cs="Simplified Arabic" w:hint="cs"/>
          <w:sz w:val="28"/>
          <w:szCs w:val="28"/>
          <w:rtl/>
          <w:lang w:bidi="ar-JO"/>
        </w:rPr>
        <w:t>ب.</w:t>
      </w:r>
      <w:r w:rsidRPr="00A732DD">
        <w:rPr>
          <w:rFonts w:ascii="Simplified Arabic" w:hAnsi="Simplified Arabic" w:cs="Simplified Arabic"/>
          <w:sz w:val="28"/>
          <w:szCs w:val="28"/>
          <w:rtl/>
        </w:rPr>
        <w:t xml:space="preserve"> </w:t>
      </w:r>
      <w:r w:rsidRPr="00A732DD">
        <w:rPr>
          <w:rFonts w:ascii="Simplified Arabic" w:hAnsi="Simplified Arabic" w:cs="Simplified Arabic"/>
          <w:sz w:val="28"/>
          <w:szCs w:val="28"/>
          <w:rtl/>
          <w:lang w:bidi="ar-SA"/>
        </w:rPr>
        <w:t xml:space="preserve">ينبغي على الدولة (وزارتي الرفاه والصحة) أن تضع سياسة لتقديم المساعدة الملائمة للأشخاص ذوي الإعاقة، مع التركيز على مواءمة المساعدة مع نوع الإعاقة، والتدريب في نقاط الاجتماع الأولى، مثل مركز رعاية الأم والطفل، معهد نمو الطفل، ومكتب الرفاه البلدي، من </w:t>
      </w:r>
      <w:r w:rsidRPr="00A732DD">
        <w:rPr>
          <w:rFonts w:ascii="Simplified Arabic" w:hAnsi="Simplified Arabic" w:cs="Simplified Arabic"/>
          <w:sz w:val="28"/>
          <w:szCs w:val="28"/>
          <w:rtl/>
          <w:lang w:bidi="ar-SA"/>
        </w:rPr>
        <w:lastRenderedPageBreak/>
        <w:t>أجل التدخل المسبق بقدر الإمكان، في الحالات الملائمة، مثل زيادة الموارد الاقتصادية للوالدين بهدف العناية بأطفالهم، مع مراعاة احتياجات الأسرة الكبيرة، طالما أنها توفر للوالدين المساعدة والدعم.</w:t>
      </w:r>
    </w:p>
    <w:p w14:paraId="151DECC7"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hAnsi="Simplified Arabic" w:cs="Simplified Arabic"/>
          <w:sz w:val="28"/>
          <w:szCs w:val="28"/>
          <w:rtl/>
          <w:lang w:bidi="ar-SA"/>
        </w:rPr>
      </w:pPr>
      <w:r w:rsidRPr="00A732DD">
        <w:rPr>
          <w:rFonts w:ascii="Simplified Arabic" w:hAnsi="Simplified Arabic" w:cs="Simplified Arabic" w:hint="cs"/>
          <w:sz w:val="28"/>
          <w:szCs w:val="28"/>
          <w:rtl/>
          <w:lang w:bidi="ar-JO"/>
        </w:rPr>
        <w:t>ج.</w:t>
      </w:r>
      <w:r w:rsidRPr="00A732DD">
        <w:rPr>
          <w:rFonts w:ascii="Simplified Arabic" w:hAnsi="Simplified Arabic" w:cs="Simplified Arabic"/>
          <w:sz w:val="28"/>
          <w:szCs w:val="28"/>
          <w:rtl/>
        </w:rPr>
        <w:t xml:space="preserve"> </w:t>
      </w:r>
      <w:r w:rsidRPr="00A732DD">
        <w:rPr>
          <w:rFonts w:ascii="Simplified Arabic" w:hAnsi="Simplified Arabic" w:cs="Simplified Arabic"/>
          <w:sz w:val="28"/>
          <w:szCs w:val="28"/>
          <w:rtl/>
          <w:lang w:bidi="ar-SA"/>
        </w:rPr>
        <w:t>تذلل الدولة العقبات للأشخاص ذوي الإعاقة الراغبين في تبني أو استخدام الوصاية للقيام بذلك دون تمييز فيما يتعلق بالأزواج أو الأفراد الآخرين.</w:t>
      </w:r>
    </w:p>
    <w:p w14:paraId="381150C1"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hAnsi="Simplified Arabic" w:cs="Simplified Arabic"/>
          <w:sz w:val="28"/>
          <w:szCs w:val="28"/>
          <w:lang w:bidi="ar-SA"/>
        </w:rPr>
      </w:pPr>
    </w:p>
    <w:p w14:paraId="0B53DA60" w14:textId="77777777" w:rsidR="00F115F5" w:rsidRPr="00A732DD" w:rsidRDefault="00F115F5" w:rsidP="00F115F5">
      <w:pPr>
        <w:spacing w:line="276" w:lineRule="auto"/>
        <w:rPr>
          <w:rFonts w:ascii="Simplified Arabic" w:eastAsia="David" w:hAnsi="Simplified Arabic" w:cs="Simplified Arabic"/>
          <w:b/>
          <w:sz w:val="28"/>
          <w:szCs w:val="28"/>
          <w:rtl/>
          <w:lang w:bidi="ar-JO"/>
        </w:rPr>
      </w:pPr>
      <w:r w:rsidRPr="00A732DD">
        <w:rPr>
          <w:rFonts w:ascii="Simplified Arabic" w:eastAsia="David" w:hAnsi="Simplified Arabic" w:cs="Simplified Arabic" w:hint="cs"/>
          <w:b/>
          <w:sz w:val="28"/>
          <w:szCs w:val="28"/>
          <w:rtl/>
          <w:lang w:bidi="ar-JO"/>
        </w:rPr>
        <w:t>4-</w:t>
      </w:r>
      <w:r w:rsidRPr="00A732DD">
        <w:rPr>
          <w:rFonts w:ascii="Simplified Arabic" w:eastAsia="David" w:hAnsi="Simplified Arabic" w:cs="Simplified Arabic"/>
          <w:b/>
          <w:sz w:val="28"/>
          <w:szCs w:val="28"/>
          <w:rtl/>
          <w:lang w:bidi="ar-JO"/>
        </w:rPr>
        <w:t xml:space="preserve"> حقوق الأطفال ذوي الإعاقة في النمو وسط أسرهم، ومنع التخلّي الإهمال والانفصال</w:t>
      </w:r>
      <w:r w:rsidRPr="00A732DD">
        <w:rPr>
          <w:rFonts w:ascii="Simplified Arabic" w:eastAsia="David" w:hAnsi="Simplified Arabic" w:cs="Simplified Arabic" w:hint="cs"/>
          <w:b/>
          <w:sz w:val="28"/>
          <w:szCs w:val="28"/>
          <w:rtl/>
          <w:lang w:bidi="ar-JO"/>
        </w:rPr>
        <w:t>،</w:t>
      </w:r>
      <w:r w:rsidRPr="00A732DD">
        <w:rPr>
          <w:rFonts w:ascii="Simplified Arabic" w:eastAsia="David" w:hAnsi="Simplified Arabic" w:cs="Simplified Arabic"/>
          <w:b/>
          <w:sz w:val="28"/>
          <w:szCs w:val="28"/>
          <w:rtl/>
          <w:lang w:bidi="ar-JO"/>
        </w:rPr>
        <w:t xml:space="preserve"> وتوفير المعلومات والخدمات والدعم لهذا الغرض</w:t>
      </w:r>
    </w:p>
    <w:p w14:paraId="2AED5BAF" w14:textId="77777777" w:rsidR="00F115F5" w:rsidRPr="00A732DD" w:rsidRDefault="00F115F5" w:rsidP="00F115F5">
      <w:pPr>
        <w:spacing w:line="276" w:lineRule="auto"/>
        <w:ind w:left="720"/>
        <w:rPr>
          <w:rFonts w:ascii="Simplified Arabic" w:eastAsia="David" w:hAnsi="Simplified Arabic" w:cs="Simplified Arabic"/>
          <w:b/>
          <w:sz w:val="28"/>
          <w:szCs w:val="28"/>
          <w:rtl/>
          <w:lang w:bidi="ar-JO"/>
        </w:rPr>
      </w:pPr>
      <w:r w:rsidRPr="00A732DD">
        <w:rPr>
          <w:rFonts w:ascii="Simplified Arabic" w:eastAsia="David" w:hAnsi="Simplified Arabic" w:cs="Simplified Arabic" w:hint="cs"/>
          <w:b/>
          <w:sz w:val="28"/>
          <w:szCs w:val="28"/>
          <w:rtl/>
          <w:lang w:bidi="ar-JO"/>
        </w:rPr>
        <w:t>أ.</w:t>
      </w:r>
      <w:r w:rsidRPr="00A732DD">
        <w:rPr>
          <w:rFonts w:ascii="Simplified Arabic" w:eastAsia="David" w:hAnsi="Simplified Arabic" w:cs="Simplified Arabic"/>
          <w:b/>
          <w:sz w:val="28"/>
          <w:szCs w:val="28"/>
          <w:rtl/>
          <w:lang w:bidi="ar-JO"/>
        </w:rPr>
        <w:t xml:space="preserve"> على الدولة (وزارة الرفاه) أن تزيد من مواردها- المالية والعينية- التي تخصصها للأسر التي لديها طفل </w:t>
      </w:r>
      <w:r w:rsidRPr="00A732DD">
        <w:rPr>
          <w:rFonts w:ascii="Simplified Arabic" w:eastAsia="David" w:hAnsi="Simplified Arabic" w:cs="Simplified Arabic" w:hint="cs"/>
          <w:b/>
          <w:sz w:val="28"/>
          <w:szCs w:val="28"/>
          <w:rtl/>
          <w:lang w:bidi="ar-JO"/>
        </w:rPr>
        <w:t>ذو إعاقة</w:t>
      </w:r>
      <w:r w:rsidRPr="00A732DD">
        <w:rPr>
          <w:rFonts w:ascii="Simplified Arabic" w:eastAsia="David" w:hAnsi="Simplified Arabic" w:cs="Simplified Arabic"/>
          <w:b/>
          <w:sz w:val="28"/>
          <w:szCs w:val="28"/>
          <w:rtl/>
          <w:lang w:bidi="ar-JO"/>
        </w:rPr>
        <w:t>، من أجل النهوض بتطوير المراكز الأسرية، وضم</w:t>
      </w:r>
      <w:r w:rsidRPr="00A732DD">
        <w:rPr>
          <w:rFonts w:ascii="Simplified Arabic" w:eastAsia="David" w:hAnsi="Simplified Arabic" w:cs="Simplified Arabic" w:hint="cs"/>
          <w:b/>
          <w:sz w:val="28"/>
          <w:szCs w:val="28"/>
          <w:rtl/>
          <w:lang w:bidi="ar-JO"/>
        </w:rPr>
        <w:t>ّ</w:t>
      </w:r>
      <w:r w:rsidRPr="00A732DD">
        <w:rPr>
          <w:rFonts w:ascii="Simplified Arabic" w:eastAsia="David" w:hAnsi="Simplified Arabic" w:cs="Simplified Arabic"/>
          <w:b/>
          <w:sz w:val="28"/>
          <w:szCs w:val="28"/>
          <w:rtl/>
          <w:lang w:bidi="ar-JO"/>
        </w:rPr>
        <w:t xml:space="preserve"> موظفين مهنيين للمرافقة واستغلال الحقوق ودعم الأسر، فضلا عن التشريع الذي يرمي إلى ترسيخ هذه الحقوق.</w:t>
      </w:r>
    </w:p>
    <w:p w14:paraId="6EE31500" w14:textId="77777777" w:rsidR="00F115F5" w:rsidRPr="00A732DD" w:rsidRDefault="00F115F5" w:rsidP="00F115F5">
      <w:pPr>
        <w:spacing w:line="276" w:lineRule="auto"/>
        <w:ind w:left="720"/>
        <w:jc w:val="both"/>
        <w:rPr>
          <w:rFonts w:ascii="Simplified Arabic" w:eastAsia="David" w:hAnsi="Simplified Arabic"/>
          <w:b/>
          <w:sz w:val="28"/>
          <w:szCs w:val="28"/>
          <w:rtl/>
        </w:rPr>
      </w:pPr>
      <w:r w:rsidRPr="00A732DD">
        <w:rPr>
          <w:rFonts w:ascii="Simplified Arabic" w:eastAsia="David" w:hAnsi="Simplified Arabic" w:cs="Simplified Arabic" w:hint="cs"/>
          <w:b/>
          <w:sz w:val="28"/>
          <w:szCs w:val="28"/>
          <w:rtl/>
          <w:lang w:bidi="ar-JO"/>
        </w:rPr>
        <w:t>ب.</w:t>
      </w:r>
      <w:r w:rsidRPr="00A732DD">
        <w:rPr>
          <w:rFonts w:ascii="Simplified Arabic" w:eastAsia="David" w:hAnsi="Simplified Arabic" w:cs="Simplified Arabic"/>
          <w:b/>
          <w:sz w:val="28"/>
          <w:szCs w:val="28"/>
          <w:rtl/>
          <w:lang w:bidi="ar-JO"/>
        </w:rPr>
        <w:t xml:space="preserve"> يجب على الدولة (وزارة الرفاه) اتخاذ الإجراءات لوقف إبعاد الأطفال ذوي الإعاقة عن بيوت والديهم بسبب الاختلافات في وجهات النظر والمفاهيم الحياتية المختلفة بين جهاز الرفاه والآباء بشأن خيارات الوالدين في مجال التعليم والإسكان في المجتمع.</w:t>
      </w:r>
    </w:p>
    <w:p w14:paraId="18A98555" w14:textId="77777777" w:rsidR="00F115F5" w:rsidRPr="00A732DD" w:rsidRDefault="00F115F5" w:rsidP="00F115F5">
      <w:pPr>
        <w:spacing w:line="360" w:lineRule="auto"/>
        <w:jc w:val="both"/>
        <w:rPr>
          <w:rFonts w:ascii="David" w:eastAsia="David" w:hAnsi="David" w:cs="David"/>
          <w:sz w:val="24"/>
          <w:szCs w:val="24"/>
        </w:rPr>
      </w:pPr>
    </w:p>
    <w:p w14:paraId="3A6CC9BF" w14:textId="77777777" w:rsidR="00F115F5" w:rsidRPr="00A732DD" w:rsidRDefault="00F115F5" w:rsidP="00F115F5">
      <w:r w:rsidRPr="00A732DD">
        <w:br w:type="page"/>
      </w:r>
    </w:p>
    <w:p w14:paraId="7A84833E" w14:textId="77777777" w:rsidR="00F115F5" w:rsidRPr="00A732DD" w:rsidRDefault="00F115F5" w:rsidP="00F115F5">
      <w:pPr>
        <w:pBdr>
          <w:top w:val="nil"/>
          <w:left w:val="nil"/>
          <w:bottom w:val="nil"/>
          <w:right w:val="nil"/>
          <w:between w:val="nil"/>
        </w:pBdr>
        <w:spacing w:after="0" w:line="276" w:lineRule="auto"/>
        <w:contextualSpacing/>
        <w:jc w:val="center"/>
        <w:rPr>
          <w:rFonts w:ascii="Simplified Arabic" w:eastAsia="David" w:hAnsi="Simplified Arabic" w:cs="Simplified Arabic"/>
          <w:b/>
          <w:bCs/>
          <w:sz w:val="28"/>
          <w:szCs w:val="28"/>
          <w:rtl/>
          <w:lang w:bidi="ar-JO"/>
        </w:rPr>
      </w:pPr>
      <w:r w:rsidRPr="00A732DD">
        <w:rPr>
          <w:rFonts w:ascii="Simplified Arabic" w:eastAsia="David" w:hAnsi="Simplified Arabic" w:cs="Simplified Arabic"/>
          <w:b/>
          <w:bCs/>
          <w:sz w:val="28"/>
          <w:szCs w:val="28"/>
          <w:rtl/>
          <w:lang w:bidi="ar-JO"/>
        </w:rPr>
        <w:lastRenderedPageBreak/>
        <w:t>العمل والشغل</w:t>
      </w:r>
    </w:p>
    <w:p w14:paraId="48ABE014" w14:textId="77777777" w:rsidR="00F115F5" w:rsidRPr="00A732DD" w:rsidRDefault="00F115F5" w:rsidP="00F115F5">
      <w:pPr>
        <w:pBdr>
          <w:top w:val="nil"/>
          <w:left w:val="nil"/>
          <w:bottom w:val="nil"/>
          <w:right w:val="nil"/>
          <w:between w:val="nil"/>
        </w:pBdr>
        <w:spacing w:after="0" w:line="276" w:lineRule="auto"/>
        <w:contextualSpacing/>
        <w:jc w:val="center"/>
        <w:rPr>
          <w:rFonts w:ascii="Simplified Arabic" w:eastAsia="David" w:hAnsi="Simplified Arabic"/>
          <w:b/>
          <w:bCs/>
          <w:sz w:val="28"/>
          <w:szCs w:val="28"/>
          <w:rtl/>
        </w:rPr>
      </w:pPr>
      <w:r w:rsidRPr="00A732DD">
        <w:rPr>
          <w:rFonts w:ascii="Simplified Arabic" w:eastAsia="David" w:hAnsi="Simplified Arabic" w:cs="Simplified Arabic"/>
          <w:b/>
          <w:bCs/>
          <w:sz w:val="28"/>
          <w:szCs w:val="28"/>
          <w:rtl/>
          <w:lang w:bidi="ar-JO"/>
        </w:rPr>
        <w:t>ملخص المادة 27</w:t>
      </w:r>
    </w:p>
    <w:p w14:paraId="04C0312B"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b/>
          <w:bCs/>
          <w:sz w:val="28"/>
          <w:szCs w:val="28"/>
          <w:rtl/>
        </w:rPr>
      </w:pPr>
      <w:r w:rsidRPr="00A732DD">
        <w:rPr>
          <w:rFonts w:ascii="Simplified Arabic" w:eastAsia="David" w:hAnsi="Simplified Arabic" w:cs="Simplified Arabic"/>
          <w:b/>
          <w:bCs/>
          <w:sz w:val="28"/>
          <w:szCs w:val="28"/>
          <w:rtl/>
          <w:lang w:bidi="ar-JO"/>
        </w:rPr>
        <w:t>الحق</w:t>
      </w:r>
      <w:r w:rsidRPr="00A732DD">
        <w:rPr>
          <w:rFonts w:ascii="Simplified Arabic" w:eastAsia="David" w:hAnsi="Simplified Arabic" w:cs="Simplified Arabic" w:hint="cs"/>
          <w:b/>
          <w:bCs/>
          <w:sz w:val="28"/>
          <w:szCs w:val="28"/>
          <w:rtl/>
          <w:lang w:bidi="ar-JO"/>
        </w:rPr>
        <w:t>ّ</w:t>
      </w:r>
    </w:p>
    <w:p w14:paraId="5C2AE030"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eastAsia="David" w:hAnsi="Simplified Arabic"/>
          <w:sz w:val="28"/>
          <w:szCs w:val="28"/>
          <w:rtl/>
        </w:rPr>
      </w:pPr>
      <w:r w:rsidRPr="00A732DD">
        <w:rPr>
          <w:rFonts w:ascii="Simplified Arabic" w:eastAsia="David" w:hAnsi="Simplified Arabic" w:cs="Simplified Arabic"/>
          <w:sz w:val="28"/>
          <w:szCs w:val="28"/>
          <w:rtl/>
          <w:lang w:bidi="ar-JO"/>
        </w:rPr>
        <w:t>الحق</w:t>
      </w:r>
      <w:r w:rsidRPr="00A732DD">
        <w:rPr>
          <w:rFonts w:ascii="Simplified Arabic" w:eastAsia="David" w:hAnsi="Simplified Arabic" w:cs="Simplified Arabic" w:hint="cs"/>
          <w:sz w:val="28"/>
          <w:szCs w:val="28"/>
          <w:rtl/>
          <w:lang w:bidi="ar-JO"/>
        </w:rPr>
        <w:t>ّ</w:t>
      </w:r>
      <w:r w:rsidRPr="00A732DD">
        <w:rPr>
          <w:rFonts w:ascii="Simplified Arabic" w:eastAsia="David" w:hAnsi="Simplified Arabic" w:cs="Simplified Arabic"/>
          <w:sz w:val="28"/>
          <w:szCs w:val="28"/>
          <w:rtl/>
          <w:lang w:bidi="ar-JO"/>
        </w:rPr>
        <w:t xml:space="preserve"> في كسب العيش الكريم في سوق العمل هو جزء من الحق الأساس في العيش المستقل. وتؤدي المشاركة في سوق العمل إلى رفع مستوى السكان المشاركين فيه وتسهم إلى حد كبير في النهوض بحقوقهم والقضاء على الأفكار المسبقة. إن النتائج التي تم</w:t>
      </w:r>
      <w:r w:rsidRPr="00A732DD">
        <w:rPr>
          <w:rFonts w:ascii="Simplified Arabic" w:eastAsia="David" w:hAnsi="Simplified Arabic" w:cs="Simplified Arabic" w:hint="cs"/>
          <w:sz w:val="28"/>
          <w:szCs w:val="28"/>
          <w:rtl/>
          <w:lang w:bidi="ar-JO"/>
        </w:rPr>
        <w:t>ّ</w:t>
      </w:r>
      <w:r w:rsidRPr="00A732DD">
        <w:rPr>
          <w:rFonts w:ascii="Simplified Arabic" w:eastAsia="David" w:hAnsi="Simplified Arabic" w:cs="Simplified Arabic"/>
          <w:sz w:val="28"/>
          <w:szCs w:val="28"/>
          <w:rtl/>
          <w:lang w:bidi="ar-JO"/>
        </w:rPr>
        <w:t xml:space="preserve"> التوص</w:t>
      </w:r>
      <w:r w:rsidRPr="00A732DD">
        <w:rPr>
          <w:rFonts w:ascii="Simplified Arabic" w:eastAsia="David" w:hAnsi="Simplified Arabic" w:cs="Simplified Arabic" w:hint="cs"/>
          <w:sz w:val="28"/>
          <w:szCs w:val="28"/>
          <w:rtl/>
          <w:lang w:bidi="ar-JO"/>
        </w:rPr>
        <w:t>ّ</w:t>
      </w:r>
      <w:r w:rsidRPr="00A732DD">
        <w:rPr>
          <w:rFonts w:ascii="Simplified Arabic" w:eastAsia="David" w:hAnsi="Simplified Arabic" w:cs="Simplified Arabic"/>
          <w:sz w:val="28"/>
          <w:szCs w:val="28"/>
          <w:rtl/>
          <w:lang w:bidi="ar-JO"/>
        </w:rPr>
        <w:t>ل إليها في هذا الفصل هي أنه على الرغم من التشريعات الواسعة النطاق، فإن إدماج ذوي الإعاقة في سوق العمل متعط</w:t>
      </w:r>
      <w:r w:rsidRPr="00A732DD">
        <w:rPr>
          <w:rFonts w:ascii="Simplified Arabic" w:eastAsia="David" w:hAnsi="Simplified Arabic" w:cs="Simplified Arabic" w:hint="cs"/>
          <w:sz w:val="28"/>
          <w:szCs w:val="28"/>
          <w:rtl/>
          <w:lang w:bidi="ar-JO"/>
        </w:rPr>
        <w:t>ّ</w:t>
      </w:r>
      <w:r w:rsidRPr="00A732DD">
        <w:rPr>
          <w:rFonts w:ascii="Simplified Arabic" w:eastAsia="David" w:hAnsi="Simplified Arabic" w:cs="Simplified Arabic"/>
          <w:sz w:val="28"/>
          <w:szCs w:val="28"/>
          <w:rtl/>
          <w:lang w:bidi="ar-JO"/>
        </w:rPr>
        <w:t>ل، والجهود التي تبذلها الدولة بشأن هذه المسألة لا تبدو واضحة بما يكفي.</w:t>
      </w:r>
    </w:p>
    <w:p w14:paraId="73E779A9"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eastAsia="David" w:hAnsi="Simplified Arabic" w:cs="Simplified Arabic"/>
          <w:sz w:val="28"/>
          <w:szCs w:val="28"/>
          <w:rtl/>
          <w:lang w:bidi="ar-JO"/>
        </w:rPr>
      </w:pPr>
    </w:p>
    <w:p w14:paraId="12333BA3"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eastAsia="David" w:hAnsi="Simplified Arabic" w:cs="Simplified Arabic"/>
          <w:sz w:val="28"/>
          <w:szCs w:val="28"/>
          <w:rtl/>
        </w:rPr>
      </w:pPr>
    </w:p>
    <w:p w14:paraId="52839DA0"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cs="Simplified Arabic"/>
          <w:b/>
          <w:bCs/>
          <w:sz w:val="28"/>
          <w:szCs w:val="28"/>
          <w:rtl/>
        </w:rPr>
      </w:pPr>
      <w:r w:rsidRPr="00A732DD">
        <w:rPr>
          <w:rFonts w:ascii="Simplified Arabic" w:eastAsia="David" w:hAnsi="Simplified Arabic" w:cs="Simplified Arabic"/>
          <w:b/>
          <w:bCs/>
          <w:sz w:val="28"/>
          <w:szCs w:val="28"/>
          <w:rtl/>
          <w:lang w:bidi="ar-SA"/>
        </w:rPr>
        <w:t>الاتجاهات الإيجابية</w:t>
      </w:r>
    </w:p>
    <w:p w14:paraId="1E42F2EC" w14:textId="77777777" w:rsidR="00F115F5" w:rsidRPr="00A732DD" w:rsidRDefault="00F115F5" w:rsidP="00F115F5">
      <w:pPr>
        <w:pBdr>
          <w:top w:val="nil"/>
          <w:left w:val="nil"/>
          <w:bottom w:val="nil"/>
          <w:right w:val="nil"/>
          <w:between w:val="nil"/>
        </w:pBdr>
        <w:spacing w:after="0" w:line="276" w:lineRule="auto"/>
        <w:rPr>
          <w:rFonts w:ascii="Simplified Arabic" w:eastAsia="David" w:hAnsi="Simplified Arabic" w:cs="Simplified Arabic"/>
          <w:sz w:val="28"/>
          <w:szCs w:val="28"/>
          <w:rtl/>
        </w:rPr>
      </w:pPr>
      <w:r w:rsidRPr="00A732DD">
        <w:rPr>
          <w:rFonts w:ascii="Simplified Arabic" w:eastAsia="David" w:hAnsi="Simplified Arabic" w:cs="Simplified Arabic"/>
          <w:sz w:val="28"/>
          <w:szCs w:val="28"/>
          <w:rtl/>
        </w:rPr>
        <w:t xml:space="preserve">1- </w:t>
      </w:r>
      <w:r w:rsidRPr="00A732DD">
        <w:rPr>
          <w:rFonts w:ascii="Simplified Arabic" w:eastAsia="David" w:hAnsi="Simplified Arabic" w:cs="Simplified Arabic" w:hint="cs"/>
          <w:sz w:val="28"/>
          <w:szCs w:val="28"/>
          <w:rtl/>
          <w:lang w:bidi="ar-SA"/>
        </w:rPr>
        <w:t>ا</w:t>
      </w:r>
      <w:r w:rsidRPr="00A732DD">
        <w:rPr>
          <w:rFonts w:ascii="Simplified Arabic" w:eastAsia="David" w:hAnsi="Simplified Arabic" w:cs="Simplified Arabic"/>
          <w:sz w:val="28"/>
          <w:szCs w:val="28"/>
          <w:rtl/>
          <w:lang w:bidi="ar-SA"/>
        </w:rPr>
        <w:t>لاعتراف بمسؤولية الدولة لتعزيز المساواة في فرص العمل لذوي الإعاقة، إن كان باستخدام صلاحيات</w:t>
      </w:r>
      <w:r w:rsidRPr="00A732DD">
        <w:rPr>
          <w:rFonts w:ascii="Simplified Arabic" w:eastAsia="David" w:hAnsi="Simplified Arabic" w:cs="Simplified Arabic" w:hint="cs"/>
          <w:sz w:val="28"/>
          <w:szCs w:val="28"/>
          <w:rtl/>
          <w:lang w:bidi="ar-SA"/>
        </w:rPr>
        <w:t xml:space="preserve"> مفوضية مساواة حقوق الأشخاص ذوي الإعاقة </w:t>
      </w:r>
      <w:r w:rsidRPr="00A732DD">
        <w:rPr>
          <w:rFonts w:ascii="Simplified Arabic" w:eastAsia="David" w:hAnsi="Simplified Arabic" w:cs="Simplified Arabic"/>
          <w:sz w:val="28"/>
          <w:szCs w:val="28"/>
          <w:rtl/>
          <w:lang w:bidi="ar-SA"/>
        </w:rPr>
        <w:t>في المجال (تقديم الشكاوى، تقديم التقارير في الإجراءات) أو بإنشاء الإدارة لإدماج الأشخاص ذوي الإعاقة في العمل (حاليا وزار</w:t>
      </w:r>
      <w:r w:rsidRPr="00A732DD">
        <w:rPr>
          <w:rFonts w:ascii="Simplified Arabic" w:eastAsia="David" w:hAnsi="Simplified Arabic" w:cs="Simplified Arabic" w:hint="cs"/>
          <w:sz w:val="28"/>
          <w:szCs w:val="28"/>
          <w:rtl/>
          <w:lang w:bidi="ar-SA"/>
        </w:rPr>
        <w:t>تا</w:t>
      </w:r>
      <w:r w:rsidRPr="00A732DD">
        <w:rPr>
          <w:rFonts w:ascii="Simplified Arabic" w:eastAsia="David" w:hAnsi="Simplified Arabic" w:cs="Simplified Arabic"/>
          <w:sz w:val="28"/>
          <w:szCs w:val="28"/>
          <w:rtl/>
          <w:lang w:bidi="ar-SA"/>
        </w:rPr>
        <w:t xml:space="preserve"> العمل والرفاه).</w:t>
      </w:r>
    </w:p>
    <w:p w14:paraId="096DFB83"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sz w:val="28"/>
          <w:szCs w:val="28"/>
          <w:rtl/>
          <w:lang w:bidi="ar-SA"/>
        </w:rPr>
      </w:pPr>
      <w:r w:rsidRPr="00A732DD">
        <w:rPr>
          <w:rFonts w:ascii="Simplified Arabic" w:eastAsia="David" w:hAnsi="Simplified Arabic" w:cs="Simplified Arabic"/>
          <w:sz w:val="28"/>
          <w:szCs w:val="28"/>
          <w:rtl/>
        </w:rPr>
        <w:t xml:space="preserve">2 - </w:t>
      </w:r>
      <w:r w:rsidRPr="00A732DD">
        <w:rPr>
          <w:rFonts w:ascii="Simplified Arabic" w:eastAsia="David" w:hAnsi="Simplified Arabic" w:cs="Simplified Arabic"/>
          <w:sz w:val="28"/>
          <w:szCs w:val="28"/>
          <w:rtl/>
          <w:lang w:bidi="ar-SA"/>
        </w:rPr>
        <w:t>تعزيز التمثيل المناسب في القطاع الخاص عن طريق الاتفاق الجماعي وأمر توسيع</w:t>
      </w:r>
      <w:r w:rsidRPr="00A732DD">
        <w:rPr>
          <w:rFonts w:ascii="Simplified Arabic" w:eastAsia="David" w:hAnsi="Simplified Arabic" w:cs="Simplified Arabic" w:hint="cs"/>
          <w:sz w:val="28"/>
          <w:szCs w:val="28"/>
          <w:rtl/>
          <w:lang w:bidi="ar-SA"/>
        </w:rPr>
        <w:t>ه</w:t>
      </w:r>
      <w:r w:rsidRPr="00A732DD">
        <w:rPr>
          <w:rFonts w:ascii="Simplified Arabic" w:eastAsia="David" w:hAnsi="Simplified Arabic" w:cs="Simplified Arabic"/>
          <w:sz w:val="28"/>
          <w:szCs w:val="28"/>
          <w:rtl/>
          <w:lang w:bidi="ar-SA"/>
        </w:rPr>
        <w:t xml:space="preserve">، وفي القطاع العام بواسطة التعديل 15 لقانون المساواة في الحقوق للأشخاص ذوي الإعاقة. </w:t>
      </w:r>
    </w:p>
    <w:p w14:paraId="5B5697C5"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sz w:val="28"/>
          <w:szCs w:val="28"/>
          <w:rtl/>
        </w:rPr>
      </w:pPr>
      <w:r w:rsidRPr="00A732DD">
        <w:rPr>
          <w:rFonts w:ascii="Simplified Arabic" w:eastAsia="David" w:hAnsi="Simplified Arabic" w:cs="Simplified Arabic"/>
          <w:sz w:val="28"/>
          <w:szCs w:val="28"/>
          <w:rtl/>
        </w:rPr>
        <w:t xml:space="preserve">3 - </w:t>
      </w:r>
      <w:r w:rsidRPr="00A732DD">
        <w:rPr>
          <w:rFonts w:ascii="Simplified Arabic" w:eastAsia="David" w:hAnsi="Simplified Arabic" w:cs="Simplified Arabic"/>
          <w:sz w:val="28"/>
          <w:szCs w:val="28"/>
          <w:rtl/>
          <w:lang w:bidi="ar-SA"/>
        </w:rPr>
        <w:t>سنّت دولة إسرائيل في السنوات الأخيرة، تشريعا للحد من التحفيز السلبي للخروج إلى العمل بسبب تقليص مخصصات الإعاقة.</w:t>
      </w:r>
    </w:p>
    <w:p w14:paraId="24094FD6"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eastAsia="David" w:hAnsi="Simplified Arabic" w:cs="Simplified Arabic"/>
          <w:sz w:val="28"/>
          <w:szCs w:val="28"/>
          <w:rtl/>
          <w:lang w:bidi="ar-SA"/>
        </w:rPr>
      </w:pPr>
      <w:r w:rsidRPr="00A732DD">
        <w:rPr>
          <w:rFonts w:ascii="Simplified Arabic" w:eastAsia="David" w:hAnsi="Simplified Arabic" w:cs="Simplified Arabic"/>
          <w:sz w:val="28"/>
          <w:szCs w:val="28"/>
          <w:rtl/>
        </w:rPr>
        <w:t xml:space="preserve">4. </w:t>
      </w:r>
      <w:r w:rsidRPr="00A732DD">
        <w:rPr>
          <w:rFonts w:ascii="Simplified Arabic" w:eastAsia="David" w:hAnsi="Simplified Arabic" w:cs="Simplified Arabic"/>
          <w:sz w:val="28"/>
          <w:szCs w:val="28"/>
          <w:rtl/>
          <w:lang w:bidi="ar-SA"/>
        </w:rPr>
        <w:t>وقد بادرت دولة إسرائيل وروّجت في السنوات الأخيرة لعدد من البرامج ومراكز التوجيه، التدريب والتطبيق لذوي الإعاقة بهدف دمج المتقدمين إلى سوق العمل الحر.</w:t>
      </w:r>
    </w:p>
    <w:p w14:paraId="14489478"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eastAsia="David" w:hAnsi="Simplified Arabic" w:cs="Simplified Arabic"/>
          <w:sz w:val="28"/>
          <w:szCs w:val="28"/>
          <w:rtl/>
          <w:lang w:bidi="ar-SA"/>
        </w:rPr>
      </w:pPr>
    </w:p>
    <w:p w14:paraId="3F747D43"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cs="Simplified Arabic"/>
          <w:sz w:val="28"/>
          <w:szCs w:val="28"/>
          <w:rtl/>
          <w:lang w:bidi="ar-SA"/>
        </w:rPr>
      </w:pPr>
    </w:p>
    <w:p w14:paraId="72F6399F"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b/>
          <w:bCs/>
          <w:sz w:val="28"/>
          <w:szCs w:val="28"/>
          <w:rtl/>
        </w:rPr>
      </w:pPr>
      <w:r w:rsidRPr="00A732DD">
        <w:rPr>
          <w:rFonts w:ascii="Simplified Arabic" w:eastAsia="David" w:hAnsi="Simplified Arabic" w:cs="Simplified Arabic"/>
          <w:b/>
          <w:bCs/>
          <w:sz w:val="28"/>
          <w:szCs w:val="28"/>
          <w:rtl/>
          <w:lang w:bidi="ar-SA"/>
        </w:rPr>
        <w:t>الانتهاكات المركزية لأحكام الميثاق</w:t>
      </w:r>
    </w:p>
    <w:p w14:paraId="6B0D7122"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cs="Simplified Arabic"/>
          <w:sz w:val="28"/>
          <w:szCs w:val="28"/>
          <w:rtl/>
        </w:rPr>
      </w:pPr>
      <w:r w:rsidRPr="00A732DD">
        <w:rPr>
          <w:rFonts w:ascii="Simplified Arabic" w:eastAsia="David" w:hAnsi="Simplified Arabic" w:cs="Simplified Arabic"/>
          <w:sz w:val="28"/>
          <w:szCs w:val="28"/>
          <w:rtl/>
          <w:lang w:bidi="ar-SA"/>
        </w:rPr>
        <w:t>وفقا لمعطيات مكتب الإحصاء المركزي من 2015 تبيّن أنه تم توظيف حوالي 50% فقط من الذين يعانون من الإعاقات الشديدة، من بين العاملين بكسب 41% نحو 5000 شيكل إجمالي في الشهر. وعلى الرغم من عمليات التشريع الموسّعة، فإن دولة إسرائيل فشلت بالتنفيذ والتطبيق لهذه القوانين، ومن هنا تأتي معظم الانتهاكات للميثاق في هذا المجال، على النحو المفصل أدناه</w:t>
      </w:r>
      <w:r w:rsidRPr="00A732DD">
        <w:rPr>
          <w:rFonts w:ascii="Simplified Arabic" w:eastAsia="David" w:hAnsi="Simplified Arabic" w:cs="Simplified Arabic" w:hint="cs"/>
          <w:sz w:val="28"/>
          <w:szCs w:val="28"/>
          <w:rtl/>
          <w:lang w:bidi="ar-SA"/>
        </w:rPr>
        <w:t>:</w:t>
      </w:r>
    </w:p>
    <w:p w14:paraId="7DBA2699"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cs="Simplified Arabic"/>
          <w:sz w:val="28"/>
          <w:szCs w:val="28"/>
          <w:rtl/>
        </w:rPr>
      </w:pPr>
      <w:r w:rsidRPr="00A732DD">
        <w:rPr>
          <w:rFonts w:ascii="Simplified Arabic" w:eastAsia="David" w:hAnsi="Simplified Arabic" w:cs="Simplified Arabic"/>
          <w:sz w:val="28"/>
          <w:szCs w:val="28"/>
          <w:rtl/>
        </w:rPr>
        <w:t xml:space="preserve">1. </w:t>
      </w:r>
      <w:r w:rsidRPr="00A732DD">
        <w:rPr>
          <w:rFonts w:ascii="Simplified Arabic" w:eastAsia="David" w:hAnsi="Simplified Arabic" w:cs="Simplified Arabic"/>
          <w:sz w:val="28"/>
          <w:szCs w:val="28"/>
          <w:rtl/>
          <w:lang w:bidi="ar-SA"/>
        </w:rPr>
        <w:t>التمييز في أماكن العمل- هناك أحكام قضائية قليلة جدا بموضوع التمييز و/ أو خرق لحقوق ذوي الإعاقة في سوق العمل، و</w:t>
      </w:r>
      <w:r w:rsidRPr="00A732DD">
        <w:rPr>
          <w:rFonts w:ascii="Simplified Arabic" w:eastAsia="David" w:hAnsi="Simplified Arabic" w:cs="Simplified Arabic" w:hint="cs"/>
          <w:sz w:val="28"/>
          <w:szCs w:val="28"/>
          <w:rtl/>
          <w:lang w:bidi="ar-SA"/>
        </w:rPr>
        <w:t xml:space="preserve">أن </w:t>
      </w:r>
      <w:r w:rsidRPr="00A732DD">
        <w:rPr>
          <w:rFonts w:ascii="Simplified Arabic" w:eastAsia="David" w:hAnsi="Simplified Arabic" w:cs="Simplified Arabic"/>
          <w:sz w:val="28"/>
          <w:szCs w:val="28"/>
          <w:rtl/>
          <w:lang w:bidi="ar-SA"/>
        </w:rPr>
        <w:t>المبالغ التي أقرّها القضاء في المحاكم فيما يتعلق بهذا المسّ متدنّية ولا تشكّل رادعا.</w:t>
      </w:r>
    </w:p>
    <w:p w14:paraId="6967C885"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cs="Simplified Arabic"/>
          <w:sz w:val="28"/>
          <w:szCs w:val="28"/>
          <w:rtl/>
        </w:rPr>
      </w:pPr>
      <w:r w:rsidRPr="00A732DD">
        <w:rPr>
          <w:rFonts w:ascii="Simplified Arabic" w:eastAsia="David" w:hAnsi="Simplified Arabic" w:cs="Simplified Arabic"/>
          <w:sz w:val="28"/>
          <w:szCs w:val="28"/>
          <w:rtl/>
        </w:rPr>
        <w:t xml:space="preserve">2. </w:t>
      </w:r>
      <w:r w:rsidRPr="00A732DD">
        <w:rPr>
          <w:rFonts w:ascii="Simplified Arabic" w:eastAsia="David" w:hAnsi="Simplified Arabic" w:cs="Simplified Arabic"/>
          <w:sz w:val="28"/>
          <w:szCs w:val="28"/>
          <w:rtl/>
          <w:lang w:bidi="ar-SA"/>
        </w:rPr>
        <w:t xml:space="preserve">مشاريع التوجيه والتطبيق – تستثمر الدولة معظم مواردها في برامج منفصلة لذوي الإعاقة بدلا من إتاحة البرامج التدريبية العامة. إن البرامج المخصصة تعمل بشكل غير متساو وغير متناسق ولا تلبّي ما يكفي للضواحي الجغرافية والاجتماعية. </w:t>
      </w:r>
    </w:p>
    <w:p w14:paraId="4D8489C8"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eastAsia="David" w:hAnsi="Simplified Arabic"/>
          <w:sz w:val="28"/>
          <w:szCs w:val="28"/>
          <w:rtl/>
        </w:rPr>
      </w:pPr>
      <w:r w:rsidRPr="00A732DD">
        <w:rPr>
          <w:rFonts w:ascii="Simplified Arabic" w:eastAsia="David" w:hAnsi="Simplified Arabic" w:cs="Simplified Arabic"/>
          <w:sz w:val="28"/>
          <w:szCs w:val="28"/>
          <w:rtl/>
        </w:rPr>
        <w:t xml:space="preserve">3 - </w:t>
      </w:r>
      <w:r w:rsidRPr="00A732DD">
        <w:rPr>
          <w:rFonts w:ascii="Simplified Arabic" w:eastAsia="David" w:hAnsi="Simplified Arabic" w:cs="Simplified Arabic"/>
          <w:sz w:val="28"/>
          <w:szCs w:val="28"/>
          <w:rtl/>
          <w:lang w:bidi="ar-SA"/>
        </w:rPr>
        <w:t>التمثيل الم</w:t>
      </w:r>
      <w:r w:rsidRPr="00A732DD">
        <w:rPr>
          <w:rFonts w:ascii="Simplified Arabic" w:eastAsia="David" w:hAnsi="Simplified Arabic" w:cs="Simplified Arabic" w:hint="cs"/>
          <w:sz w:val="28"/>
          <w:szCs w:val="28"/>
          <w:rtl/>
          <w:lang w:bidi="ar-SA"/>
        </w:rPr>
        <w:t>ل</w:t>
      </w:r>
      <w:r w:rsidRPr="00A732DD">
        <w:rPr>
          <w:rFonts w:ascii="Simplified Arabic" w:eastAsia="David" w:hAnsi="Simplified Arabic" w:cs="Simplified Arabic"/>
          <w:sz w:val="28"/>
          <w:szCs w:val="28"/>
          <w:rtl/>
          <w:lang w:bidi="ar-SA"/>
        </w:rPr>
        <w:t>ا</w:t>
      </w:r>
      <w:r w:rsidRPr="00A732DD">
        <w:rPr>
          <w:rFonts w:ascii="Simplified Arabic" w:eastAsia="David" w:hAnsi="Simplified Arabic" w:cs="Simplified Arabic" w:hint="cs"/>
          <w:sz w:val="28"/>
          <w:szCs w:val="28"/>
          <w:rtl/>
          <w:lang w:bidi="ar-SA"/>
        </w:rPr>
        <w:t>ئم</w:t>
      </w:r>
      <w:r w:rsidRPr="00A732DD">
        <w:rPr>
          <w:rFonts w:ascii="Simplified Arabic" w:eastAsia="David" w:hAnsi="Simplified Arabic" w:cs="Simplified Arabic"/>
          <w:sz w:val="28"/>
          <w:szCs w:val="28"/>
          <w:rtl/>
          <w:lang w:bidi="ar-SA"/>
        </w:rPr>
        <w:t xml:space="preserve"> - حتى </w:t>
      </w:r>
      <w:r w:rsidRPr="00A732DD">
        <w:rPr>
          <w:rFonts w:ascii="Simplified Arabic" w:eastAsia="David" w:hAnsi="Simplified Arabic" w:cs="Simplified Arabic" w:hint="cs"/>
          <w:sz w:val="28"/>
          <w:szCs w:val="28"/>
          <w:rtl/>
          <w:lang w:bidi="ar-SA"/>
        </w:rPr>
        <w:t xml:space="preserve">حلول </w:t>
      </w:r>
      <w:r w:rsidRPr="00A732DD">
        <w:rPr>
          <w:rFonts w:ascii="Simplified Arabic" w:eastAsia="David" w:hAnsi="Simplified Arabic" w:cs="Simplified Arabic"/>
          <w:sz w:val="28"/>
          <w:szCs w:val="28"/>
          <w:rtl/>
          <w:lang w:bidi="ar-SA"/>
        </w:rPr>
        <w:t>عام 2016، ف</w:t>
      </w:r>
      <w:r w:rsidRPr="00A732DD">
        <w:rPr>
          <w:rFonts w:ascii="Simplified Arabic" w:eastAsia="David" w:hAnsi="Simplified Arabic" w:cs="Simplified Arabic" w:hint="cs"/>
          <w:sz w:val="28"/>
          <w:szCs w:val="28"/>
          <w:rtl/>
          <w:lang w:bidi="ar-SA"/>
        </w:rPr>
        <w:t>قد كان</w:t>
      </w:r>
      <w:r w:rsidRPr="00A732DD">
        <w:rPr>
          <w:rFonts w:ascii="Simplified Arabic" w:eastAsia="David" w:hAnsi="Simplified Arabic" w:cs="Simplified Arabic"/>
          <w:sz w:val="28"/>
          <w:szCs w:val="28"/>
          <w:rtl/>
          <w:lang w:bidi="ar-SA"/>
        </w:rPr>
        <w:t xml:space="preserve"> 16% فقط من أرباب العمل في القطاع الخاص والملتزمين بالتمثيل الملائم البالغ 3% يقومون بواجبهم. وفي المقابل، لم تنشر الدولة بعد معطيات تتعلق بامتثال القطاع العام لواجب التمثيل الم</w:t>
      </w:r>
      <w:r w:rsidRPr="00A732DD">
        <w:rPr>
          <w:rFonts w:ascii="Simplified Arabic" w:eastAsia="David" w:hAnsi="Simplified Arabic" w:cs="Simplified Arabic" w:hint="cs"/>
          <w:sz w:val="28"/>
          <w:szCs w:val="28"/>
          <w:rtl/>
          <w:lang w:bidi="ar-SA"/>
        </w:rPr>
        <w:t>ل</w:t>
      </w:r>
      <w:r w:rsidRPr="00A732DD">
        <w:rPr>
          <w:rFonts w:ascii="Simplified Arabic" w:eastAsia="David" w:hAnsi="Simplified Arabic" w:cs="Simplified Arabic"/>
          <w:sz w:val="28"/>
          <w:szCs w:val="28"/>
          <w:rtl/>
          <w:lang w:bidi="ar-SA"/>
        </w:rPr>
        <w:t>ا</w:t>
      </w:r>
      <w:r w:rsidRPr="00A732DD">
        <w:rPr>
          <w:rFonts w:ascii="Simplified Arabic" w:eastAsia="David" w:hAnsi="Simplified Arabic" w:cs="Simplified Arabic" w:hint="cs"/>
          <w:sz w:val="28"/>
          <w:szCs w:val="28"/>
          <w:rtl/>
          <w:lang w:bidi="ar-SA"/>
        </w:rPr>
        <w:t>ئم</w:t>
      </w:r>
      <w:r w:rsidRPr="00A732DD">
        <w:rPr>
          <w:rFonts w:ascii="Simplified Arabic" w:eastAsia="David" w:hAnsi="Simplified Arabic" w:cs="Simplified Arabic"/>
          <w:sz w:val="28"/>
          <w:szCs w:val="28"/>
          <w:rtl/>
          <w:lang w:bidi="ar-SA"/>
        </w:rPr>
        <w:t>.</w:t>
      </w:r>
      <w:r w:rsidRPr="00A732DD">
        <w:rPr>
          <w:rFonts w:ascii="Simplified Arabic" w:eastAsia="David" w:hAnsi="Simplified Arabic" w:cs="Simplified Arabic"/>
          <w:sz w:val="28"/>
          <w:szCs w:val="28"/>
          <w:rtl/>
        </w:rPr>
        <w:t xml:space="preserve"> </w:t>
      </w:r>
    </w:p>
    <w:p w14:paraId="70A693F9"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eastAsia="David" w:hAnsi="Simplified Arabic" w:cs="Simplified Arabic"/>
          <w:sz w:val="28"/>
          <w:szCs w:val="28"/>
          <w:rtl/>
          <w:lang w:bidi="ar-SA"/>
        </w:rPr>
      </w:pPr>
      <w:r w:rsidRPr="00A732DD">
        <w:rPr>
          <w:rFonts w:ascii="Simplified Arabic" w:eastAsia="David" w:hAnsi="Simplified Arabic" w:cs="Simplified Arabic"/>
          <w:sz w:val="28"/>
          <w:szCs w:val="28"/>
          <w:rtl/>
        </w:rPr>
        <w:lastRenderedPageBreak/>
        <w:t xml:space="preserve">4 - </w:t>
      </w:r>
      <w:r w:rsidRPr="00A732DD">
        <w:rPr>
          <w:rFonts w:ascii="Simplified Arabic" w:eastAsia="David" w:hAnsi="Simplified Arabic" w:cs="Simplified Arabic"/>
          <w:sz w:val="28"/>
          <w:szCs w:val="28"/>
          <w:rtl/>
          <w:lang w:bidi="ar-SA"/>
        </w:rPr>
        <w:t>التنسيق</w:t>
      </w:r>
      <w:r w:rsidRPr="00A732DD">
        <w:rPr>
          <w:rFonts w:ascii="Simplified Arabic" w:eastAsia="David" w:hAnsi="Simplified Arabic" w:cs="Simplified Arabic" w:hint="cs"/>
          <w:sz w:val="28"/>
          <w:szCs w:val="28"/>
          <w:rtl/>
          <w:lang w:bidi="ar-SA"/>
        </w:rPr>
        <w:t>ات</w:t>
      </w:r>
      <w:r w:rsidRPr="00A732DD">
        <w:rPr>
          <w:rFonts w:ascii="Simplified Arabic" w:eastAsia="David" w:hAnsi="Simplified Arabic" w:cs="Simplified Arabic"/>
          <w:sz w:val="28"/>
          <w:szCs w:val="28"/>
          <w:rtl/>
          <w:lang w:bidi="ar-SA"/>
        </w:rPr>
        <w:t xml:space="preserve"> في مكان العمل - لم يُصدر بعد وزير العمل والرفاه الأنظمة التي ترتب إجراءات الطلب والقبول </w:t>
      </w:r>
      <w:r w:rsidRPr="00A732DD">
        <w:rPr>
          <w:rFonts w:ascii="Simplified Arabic" w:eastAsia="David" w:hAnsi="Simplified Arabic" w:cs="Simplified Arabic" w:hint="cs"/>
          <w:sz w:val="28"/>
          <w:szCs w:val="28"/>
          <w:rtl/>
          <w:lang w:bidi="ar-SA"/>
        </w:rPr>
        <w:t>ل</w:t>
      </w:r>
      <w:r w:rsidRPr="00A732DD">
        <w:rPr>
          <w:rFonts w:ascii="Simplified Arabic" w:eastAsia="David" w:hAnsi="Simplified Arabic" w:cs="Simplified Arabic"/>
          <w:sz w:val="28"/>
          <w:szCs w:val="28"/>
          <w:rtl/>
          <w:lang w:bidi="ar-SA"/>
        </w:rPr>
        <w:t>لتنسيق في مكان العمل، وتحديد المعايير وإجراءات التنفيذ لواجب التنسيق. بينما يتوفر وعي ضئيل واعتراف جزئي بالتنسيق مع الذين يعانون من إعاقات غير مرئية. وإلى</w:t>
      </w:r>
      <w:r w:rsidRPr="00A732DD">
        <w:rPr>
          <w:rFonts w:ascii="Simplified Arabic" w:eastAsia="David" w:hAnsi="Simplified Arabic" w:cs="Simplified Arabic" w:hint="cs"/>
          <w:sz w:val="28"/>
          <w:szCs w:val="28"/>
          <w:rtl/>
          <w:lang w:bidi="ar-SA"/>
        </w:rPr>
        <w:t xml:space="preserve"> جانب</w:t>
      </w:r>
      <w:r w:rsidRPr="00A732DD">
        <w:rPr>
          <w:rFonts w:ascii="Simplified Arabic" w:eastAsia="David" w:hAnsi="Simplified Arabic" w:cs="Simplified Arabic"/>
          <w:sz w:val="28"/>
          <w:szCs w:val="28"/>
          <w:rtl/>
          <w:lang w:bidi="ar-SA"/>
        </w:rPr>
        <w:t xml:space="preserve"> ذلك، فإن النشر غير كاف في أوساط أصحاب العمل حيال تمويل التنسيقات التي تقوم بها الدولة، وعملية تنفيذ التنسيقات لا </w:t>
      </w:r>
      <w:r w:rsidRPr="00A732DD">
        <w:rPr>
          <w:rFonts w:ascii="Simplified Arabic" w:eastAsia="David" w:hAnsi="Simplified Arabic" w:cs="Simplified Arabic" w:hint="cs"/>
          <w:sz w:val="28"/>
          <w:szCs w:val="28"/>
          <w:rtl/>
          <w:lang w:bidi="ar-SA"/>
        </w:rPr>
        <w:t>تُ</w:t>
      </w:r>
      <w:r w:rsidRPr="00A732DD">
        <w:rPr>
          <w:rFonts w:ascii="Simplified Arabic" w:eastAsia="David" w:hAnsi="Simplified Arabic" w:cs="Simplified Arabic"/>
          <w:sz w:val="28"/>
          <w:szCs w:val="28"/>
          <w:rtl/>
          <w:lang w:bidi="ar-SA"/>
        </w:rPr>
        <w:t>شر</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 xml:space="preserve">ك المستخدمين ذوي الإعاقة بأنفسهم أو </w:t>
      </w:r>
      <w:r w:rsidRPr="00A732DD">
        <w:rPr>
          <w:rFonts w:ascii="Simplified Arabic" w:eastAsia="David" w:hAnsi="Simplified Arabic" w:cs="Simplified Arabic" w:hint="cs"/>
          <w:sz w:val="28"/>
          <w:szCs w:val="28"/>
          <w:rtl/>
          <w:lang w:bidi="ar-SA"/>
        </w:rPr>
        <w:t>ت</w:t>
      </w:r>
      <w:r w:rsidRPr="00A732DD">
        <w:rPr>
          <w:rFonts w:ascii="Simplified Arabic" w:eastAsia="David" w:hAnsi="Simplified Arabic" w:cs="Simplified Arabic"/>
          <w:sz w:val="28"/>
          <w:szCs w:val="28"/>
          <w:rtl/>
          <w:lang w:bidi="ar-SA"/>
        </w:rPr>
        <w:t>سمح بالتنسيقات الذاتية.</w:t>
      </w:r>
    </w:p>
    <w:p w14:paraId="41879AE3"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cs="Simplified Arabic"/>
          <w:sz w:val="28"/>
          <w:szCs w:val="28"/>
          <w:rtl/>
        </w:rPr>
      </w:pPr>
      <w:r w:rsidRPr="00A732DD">
        <w:rPr>
          <w:rFonts w:ascii="Simplified Arabic" w:eastAsia="David" w:hAnsi="Simplified Arabic" w:cs="Simplified Arabic"/>
          <w:sz w:val="28"/>
          <w:szCs w:val="28"/>
          <w:rtl/>
        </w:rPr>
        <w:t xml:space="preserve">5-  </w:t>
      </w:r>
      <w:r w:rsidRPr="00A732DD">
        <w:rPr>
          <w:rFonts w:ascii="Simplified Arabic" w:eastAsia="David" w:hAnsi="Simplified Arabic" w:cs="Simplified Arabic"/>
          <w:sz w:val="28"/>
          <w:szCs w:val="28"/>
          <w:rtl/>
          <w:lang w:bidi="ar-SA"/>
        </w:rPr>
        <w:t>قانون التأهيل- قانون حقوق الأشخاص ذوي الإعاقة، العاملين كمتأه</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لين (أمر الطوارئ)، 2007 ( "قانون التأهيل") لم يحقق هدفه بإدماج الأشخاص ذوي الإعاقة مع القدرة المنخفضة على العمل.</w:t>
      </w:r>
    </w:p>
    <w:p w14:paraId="0A4DD1CE"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sz w:val="28"/>
          <w:szCs w:val="28"/>
          <w:rtl/>
        </w:rPr>
      </w:pPr>
      <w:r w:rsidRPr="00A732DD">
        <w:rPr>
          <w:rFonts w:ascii="Simplified Arabic" w:eastAsia="David" w:hAnsi="Simplified Arabic" w:cs="Simplified Arabic"/>
          <w:sz w:val="28"/>
          <w:szCs w:val="28"/>
          <w:rtl/>
        </w:rPr>
        <w:t xml:space="preserve">6 – </w:t>
      </w:r>
      <w:r w:rsidRPr="00A732DD">
        <w:rPr>
          <w:rFonts w:ascii="Simplified Arabic" w:eastAsia="David" w:hAnsi="Simplified Arabic" w:cs="Simplified Arabic"/>
          <w:sz w:val="28"/>
          <w:szCs w:val="28"/>
          <w:rtl/>
          <w:lang w:bidi="ar-SA"/>
        </w:rPr>
        <w:t>المصانع المحمي</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 xml:space="preserve">ة والعمال كمؤهلين - حوالي </w:t>
      </w:r>
      <w:r w:rsidRPr="00A732DD">
        <w:rPr>
          <w:rFonts w:ascii="Simplified Arabic" w:eastAsia="David" w:hAnsi="Simplified Arabic" w:cs="Simplified Arabic" w:hint="cs"/>
          <w:sz w:val="28"/>
          <w:szCs w:val="28"/>
          <w:rtl/>
          <w:lang w:bidi="ar-SA"/>
        </w:rPr>
        <w:t>20,000</w:t>
      </w:r>
      <w:r w:rsidRPr="00A732DD">
        <w:rPr>
          <w:rFonts w:ascii="Simplified Arabic" w:eastAsia="David" w:hAnsi="Simplified Arabic" w:cs="Simplified Arabic"/>
          <w:sz w:val="28"/>
          <w:szCs w:val="28"/>
          <w:rtl/>
          <w:lang w:bidi="ar-SA"/>
        </w:rPr>
        <w:t xml:space="preserve"> شخص من ذوي الإعاقة يتم توجيههم إلى الأطر المنفصلة للمصانع المحمية، وعمليا ي</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ستبعدون من سوق العمل. شروط التشغيل في عدد كبير من المصانع المحمية م</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خزية، والمراقبة فيها معطلة. رغم أن الأهداف المعلنة للمصانع المحمية هي إعادة التأهيل، فإنه لا يكاد يجري انتقال من المصانع المحمية إلى سوق العمل.</w:t>
      </w:r>
    </w:p>
    <w:p w14:paraId="66768F6B"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cs="Simplified Arabic"/>
          <w:sz w:val="28"/>
          <w:szCs w:val="28"/>
          <w:rtl/>
          <w:lang w:bidi="ar-JO"/>
        </w:rPr>
      </w:pPr>
      <w:r w:rsidRPr="00A732DD">
        <w:rPr>
          <w:rFonts w:ascii="Simplified Arabic" w:eastAsia="David" w:hAnsi="Simplified Arabic" w:cs="Simplified Arabic"/>
          <w:sz w:val="28"/>
          <w:szCs w:val="28"/>
          <w:rtl/>
        </w:rPr>
        <w:t xml:space="preserve">7- </w:t>
      </w:r>
      <w:r w:rsidRPr="00A732DD">
        <w:rPr>
          <w:rFonts w:ascii="Simplified Arabic" w:eastAsia="David" w:hAnsi="Simplified Arabic" w:cs="Simplified Arabic"/>
          <w:sz w:val="28"/>
          <w:szCs w:val="28"/>
          <w:rtl/>
          <w:lang w:bidi="ar-SA"/>
        </w:rPr>
        <w:t>عام – البرامج القائمة لدمج الأشخاص ذوي الإعاقة في سوق العمل</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 xml:space="preserve"> في جميع الجوانب المذكورة أعلاه</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 xml:space="preserve"> لا تلبّي تلبية كافية إدماج الأشخاص ذوي الإعاقة النفسية، العقلية والتوحد في سوق العمل، سواء من حيث التدريب والبرامج الملائمة لهم أو من حيث المحافظة على خصوصيتهم.</w:t>
      </w:r>
    </w:p>
    <w:p w14:paraId="6D68F5ED"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cs="Simplified Arabic"/>
          <w:sz w:val="28"/>
          <w:szCs w:val="28"/>
          <w:rtl/>
          <w:lang w:bidi="ar-JO"/>
        </w:rPr>
      </w:pPr>
    </w:p>
    <w:p w14:paraId="6EAF812D"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cs="Simplified Arabic"/>
          <w:sz w:val="28"/>
          <w:szCs w:val="28"/>
          <w:rtl/>
          <w:lang w:bidi="ar-JO"/>
        </w:rPr>
      </w:pPr>
    </w:p>
    <w:p w14:paraId="5DFB93C2"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b/>
          <w:bCs/>
          <w:sz w:val="28"/>
          <w:szCs w:val="28"/>
          <w:rtl/>
        </w:rPr>
      </w:pPr>
      <w:r w:rsidRPr="00A732DD">
        <w:rPr>
          <w:rFonts w:ascii="Simplified Arabic" w:eastAsia="David" w:hAnsi="Simplified Arabic" w:cs="Simplified Arabic"/>
          <w:b/>
          <w:bCs/>
          <w:sz w:val="28"/>
          <w:szCs w:val="28"/>
          <w:rtl/>
          <w:lang w:bidi="ar-SA"/>
        </w:rPr>
        <w:t>توصيات</w:t>
      </w:r>
    </w:p>
    <w:p w14:paraId="17604F6C"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cs="Simplified Arabic"/>
          <w:sz w:val="28"/>
          <w:szCs w:val="28"/>
          <w:rtl/>
        </w:rPr>
      </w:pPr>
      <w:r w:rsidRPr="00A732DD">
        <w:rPr>
          <w:rFonts w:ascii="Simplified Arabic" w:eastAsia="David" w:hAnsi="Simplified Arabic" w:cs="Simplified Arabic"/>
          <w:sz w:val="28"/>
          <w:szCs w:val="28"/>
          <w:rtl/>
        </w:rPr>
        <w:t xml:space="preserve">1 - </w:t>
      </w:r>
      <w:r w:rsidRPr="00A732DD">
        <w:rPr>
          <w:rFonts w:ascii="Simplified Arabic" w:eastAsia="David" w:hAnsi="Simplified Arabic" w:cs="Simplified Arabic"/>
          <w:sz w:val="28"/>
          <w:szCs w:val="28"/>
          <w:rtl/>
          <w:lang w:bidi="ar-SA"/>
        </w:rPr>
        <w:t xml:space="preserve">مكافحة التمييز في العمل - يجب على </w:t>
      </w:r>
      <w:r w:rsidRPr="00A732DD">
        <w:rPr>
          <w:rFonts w:ascii="Simplified Arabic" w:eastAsia="David" w:hAnsi="Simplified Arabic" w:cs="Simplified Arabic" w:hint="cs"/>
          <w:sz w:val="28"/>
          <w:szCs w:val="28"/>
          <w:rtl/>
          <w:lang w:bidi="ar-SA"/>
        </w:rPr>
        <w:t xml:space="preserve">مفوضية مساواة حقوق الأشخاص </w:t>
      </w:r>
      <w:r w:rsidRPr="00A732DD">
        <w:rPr>
          <w:rFonts w:ascii="Simplified Arabic" w:eastAsia="David" w:hAnsi="Simplified Arabic" w:cs="Simplified Arabic"/>
          <w:sz w:val="28"/>
          <w:szCs w:val="28"/>
          <w:rtl/>
          <w:lang w:bidi="ar-SA"/>
        </w:rPr>
        <w:t>ذوي الإعاقة (فيما يلي "</w:t>
      </w:r>
      <w:r w:rsidRPr="00A732DD">
        <w:rPr>
          <w:rFonts w:ascii="Simplified Arabic" w:eastAsia="David" w:hAnsi="Simplified Arabic" w:cs="Simplified Arabic" w:hint="cs"/>
          <w:sz w:val="28"/>
          <w:szCs w:val="28"/>
          <w:rtl/>
          <w:lang w:bidi="ar-SA"/>
        </w:rPr>
        <w:t>المفوضية</w:t>
      </w:r>
      <w:r w:rsidRPr="00A732DD">
        <w:rPr>
          <w:rFonts w:ascii="Simplified Arabic" w:eastAsia="David" w:hAnsi="Simplified Arabic" w:cs="Simplified Arabic"/>
          <w:sz w:val="28"/>
          <w:szCs w:val="28"/>
          <w:rtl/>
          <w:lang w:bidi="ar-SA"/>
        </w:rPr>
        <w:t>") أن تزيد نشاطها في الدعاوى ضد التمييز وتزيد الوعي.</w:t>
      </w:r>
    </w:p>
    <w:p w14:paraId="64D3A2D2"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eastAsia="David" w:hAnsi="Simplified Arabic" w:cs="Simplified Arabic"/>
          <w:sz w:val="28"/>
          <w:szCs w:val="28"/>
          <w:rtl/>
        </w:rPr>
      </w:pPr>
      <w:r w:rsidRPr="00A732DD">
        <w:rPr>
          <w:rFonts w:ascii="Simplified Arabic" w:eastAsia="David" w:hAnsi="Simplified Arabic" w:cs="Simplified Arabic"/>
          <w:sz w:val="28"/>
          <w:szCs w:val="28"/>
          <w:rtl/>
        </w:rPr>
        <w:t xml:space="preserve">2 - </w:t>
      </w:r>
      <w:r w:rsidRPr="00A732DD">
        <w:rPr>
          <w:rFonts w:ascii="Simplified Arabic" w:eastAsia="David" w:hAnsi="Simplified Arabic" w:cs="Simplified Arabic"/>
          <w:sz w:val="28"/>
          <w:szCs w:val="28"/>
          <w:rtl/>
          <w:lang w:bidi="ar-SA"/>
        </w:rPr>
        <w:t>برامج التوجيه والتنفيذ - يوصى بأن تستثمر دولة إسرائيل الموارد والجهود الرامية إلى تيسير برامج التدريب على العمل للسكان كافة، وتعزيز دمج الأشخاص ذوي الإعاقة في هذه البرامج. كما يوصى بإنشاء هيئة تنسق بين مختلف برامج التوجيه، التدريب والتنفيذ الخاصة بذوي الإعاقة، وأن يتم نشر البرامج وإتاحتها لصالح السكان من الضواحي، وخاصة للمجتمع العربي (الذي يعاني من التمييز المضاعف).</w:t>
      </w:r>
      <w:r w:rsidRPr="00A732DD">
        <w:rPr>
          <w:rFonts w:ascii="Simplified Arabic" w:eastAsia="David" w:hAnsi="Simplified Arabic" w:cs="Simplified Arabic"/>
          <w:sz w:val="28"/>
          <w:szCs w:val="28"/>
          <w:rtl/>
        </w:rPr>
        <w:t xml:space="preserve">    </w:t>
      </w:r>
    </w:p>
    <w:p w14:paraId="261A4229"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cs="Simplified Arabic"/>
          <w:sz w:val="28"/>
          <w:szCs w:val="28"/>
          <w:rtl/>
        </w:rPr>
      </w:pPr>
      <w:r w:rsidRPr="00A732DD">
        <w:rPr>
          <w:rFonts w:ascii="Simplified Arabic" w:eastAsia="David" w:hAnsi="Simplified Arabic" w:cs="Simplified Arabic"/>
          <w:sz w:val="28"/>
          <w:szCs w:val="28"/>
          <w:rtl/>
        </w:rPr>
        <w:t xml:space="preserve">3 - </w:t>
      </w:r>
      <w:r w:rsidRPr="00A732DD">
        <w:rPr>
          <w:rFonts w:ascii="Simplified Arabic" w:eastAsia="David" w:hAnsi="Simplified Arabic" w:cs="Simplified Arabic"/>
          <w:sz w:val="28"/>
          <w:szCs w:val="28"/>
          <w:rtl/>
          <w:lang w:bidi="ar-SA"/>
        </w:rPr>
        <w:t>التمثيل المناسب في القطاع الخاص - يجب على دولة إسرائيل أن تفرض التطبيق الواسع للالتزام بتمثيل الأشخاص ذوي الإعاقة</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 xml:space="preserve"> على النحو الواجب في أماكن العمل، باستخدام الحوافز والعقوبات المدرجة في القانون ضد المشغّلين الذين لا يمتثلون لهذا الالتزام.</w:t>
      </w:r>
    </w:p>
    <w:p w14:paraId="5868D9A3" w14:textId="77777777" w:rsidR="00F115F5" w:rsidRPr="00A732DD" w:rsidRDefault="00F115F5" w:rsidP="00F115F5">
      <w:pPr>
        <w:pBdr>
          <w:top w:val="nil"/>
          <w:left w:val="nil"/>
          <w:bottom w:val="nil"/>
          <w:right w:val="nil"/>
          <w:between w:val="nil"/>
        </w:pBdr>
        <w:spacing w:after="0" w:line="276" w:lineRule="auto"/>
        <w:contextualSpacing/>
        <w:rPr>
          <w:rFonts w:ascii="Simplified Arabic" w:eastAsia="David" w:hAnsi="Simplified Arabic" w:cs="Simplified Arabic"/>
          <w:sz w:val="28"/>
          <w:szCs w:val="28"/>
          <w:rtl/>
        </w:rPr>
      </w:pPr>
      <w:r w:rsidRPr="00A732DD">
        <w:rPr>
          <w:rFonts w:ascii="Simplified Arabic" w:eastAsia="David" w:hAnsi="Simplified Arabic" w:cs="Simplified Arabic"/>
          <w:sz w:val="28"/>
          <w:szCs w:val="28"/>
          <w:rtl/>
        </w:rPr>
        <w:t xml:space="preserve">4- </w:t>
      </w:r>
      <w:r w:rsidRPr="00A732DD">
        <w:rPr>
          <w:rFonts w:ascii="Simplified Arabic" w:eastAsia="David" w:hAnsi="Simplified Arabic" w:cs="Simplified Arabic"/>
          <w:sz w:val="28"/>
          <w:szCs w:val="28"/>
          <w:rtl/>
          <w:lang w:bidi="ar-SA"/>
        </w:rPr>
        <w:t>التمثيل الملائم في القطاع العام - يجب على الدولة خلق حوافز لتشغيل ذوي الإعاقة في القطاع العام أيضا، وتخصيص الموارد لإجراء التلاؤم في القطاع العام. وعلى مفوضية خدمات الدولة و</w:t>
      </w:r>
      <w:r w:rsidRPr="00A732DD">
        <w:rPr>
          <w:rFonts w:ascii="Simplified Arabic" w:eastAsia="David" w:hAnsi="Simplified Arabic" w:cs="Simplified Arabic" w:hint="cs"/>
          <w:sz w:val="28"/>
          <w:szCs w:val="28"/>
          <w:rtl/>
          <w:lang w:bidi="ar-SA"/>
        </w:rPr>
        <w:t xml:space="preserve">مفوضية مساواة حقوق الأشخاص </w:t>
      </w:r>
      <w:r w:rsidRPr="00A732DD">
        <w:rPr>
          <w:rFonts w:ascii="Simplified Arabic" w:eastAsia="David" w:hAnsi="Simplified Arabic" w:cs="Simplified Arabic"/>
          <w:sz w:val="28"/>
          <w:szCs w:val="28"/>
          <w:rtl/>
          <w:lang w:bidi="ar-SA"/>
        </w:rPr>
        <w:t>ذوي الإعاقة</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 xml:space="preserve"> نشر البيانات الفورية بشأن امتثال القطاع العام (كل من الحكومة والمؤسسات العامة الكبيرة غير الوزارية)، والعمل على تنفيذ الحق في التمثيل الملائم عن طريق الأوامر.</w:t>
      </w:r>
    </w:p>
    <w:p w14:paraId="49722BA4" w14:textId="77777777" w:rsidR="00F115F5" w:rsidRPr="00A732DD" w:rsidRDefault="00F115F5" w:rsidP="00F115F5">
      <w:pPr>
        <w:pBdr>
          <w:top w:val="nil"/>
          <w:left w:val="nil"/>
          <w:bottom w:val="nil"/>
          <w:right w:val="nil"/>
          <w:between w:val="nil"/>
        </w:pBdr>
        <w:spacing w:after="0" w:line="276" w:lineRule="auto"/>
        <w:contextualSpacing/>
        <w:jc w:val="both"/>
        <w:rPr>
          <w:rFonts w:ascii="Simplified Arabic" w:eastAsia="David" w:hAnsi="Simplified Arabic" w:cs="Simplified Arabic"/>
          <w:sz w:val="28"/>
          <w:szCs w:val="28"/>
          <w:rtl/>
          <w:lang w:bidi="ar-SA"/>
        </w:rPr>
      </w:pPr>
      <w:r w:rsidRPr="00A732DD">
        <w:rPr>
          <w:rFonts w:ascii="Simplified Arabic" w:eastAsia="David" w:hAnsi="Simplified Arabic" w:cs="Simplified Arabic"/>
          <w:sz w:val="28"/>
          <w:szCs w:val="28"/>
          <w:rtl/>
        </w:rPr>
        <w:t xml:space="preserve">5. </w:t>
      </w:r>
      <w:r w:rsidRPr="00A732DD">
        <w:rPr>
          <w:rFonts w:ascii="Simplified Arabic" w:eastAsia="David" w:hAnsi="Simplified Arabic" w:cs="Simplified Arabic"/>
          <w:sz w:val="28"/>
          <w:szCs w:val="28"/>
          <w:rtl/>
          <w:lang w:bidi="ar-SA"/>
        </w:rPr>
        <w:t xml:space="preserve">التلاؤم في مكان العمل - يجب على وزير العمل والرفاه فرض أنظمة لتعريف عملية تقديم الطلبات، والقبول وطبيعة التلاؤم في مكان العمل. وعلى إدارة المركز لدمج الأشخاص ذوي </w:t>
      </w:r>
      <w:r w:rsidRPr="00A732DD">
        <w:rPr>
          <w:rFonts w:ascii="Simplified Arabic" w:eastAsia="David" w:hAnsi="Simplified Arabic" w:cs="Simplified Arabic"/>
          <w:sz w:val="28"/>
          <w:szCs w:val="28"/>
          <w:rtl/>
          <w:lang w:bidi="ar-SA"/>
        </w:rPr>
        <w:lastRenderedPageBreak/>
        <w:t>الإعاقة، العمل على رفع مستوى الوعي في أوساط المشغّلين، وإنشاء إجراء لمشاركة الأشخاص ذوي الإعاقة في تنفيذ التلاؤم.</w:t>
      </w:r>
    </w:p>
    <w:p w14:paraId="3C00FBDC" w14:textId="77777777" w:rsidR="00F115F5" w:rsidRPr="00A732DD" w:rsidRDefault="00F115F5" w:rsidP="00F115F5">
      <w:pPr>
        <w:pBdr>
          <w:top w:val="nil"/>
          <w:left w:val="nil"/>
          <w:bottom w:val="nil"/>
          <w:right w:val="nil"/>
          <w:between w:val="nil"/>
        </w:pBdr>
        <w:tabs>
          <w:tab w:val="left" w:pos="26"/>
        </w:tabs>
        <w:spacing w:after="0" w:line="276" w:lineRule="auto"/>
        <w:ind w:left="26"/>
        <w:contextualSpacing/>
        <w:jc w:val="both"/>
        <w:rPr>
          <w:rFonts w:ascii="Simplified Arabic" w:eastAsia="David" w:hAnsi="Simplified Arabic" w:cs="Simplified Arabic"/>
          <w:sz w:val="28"/>
          <w:szCs w:val="28"/>
          <w:lang w:bidi="ar-SA"/>
        </w:rPr>
      </w:pPr>
      <w:r w:rsidRPr="00A732DD">
        <w:rPr>
          <w:rFonts w:ascii="Simplified Arabic" w:eastAsia="David" w:hAnsi="Simplified Arabic" w:cs="Simplified Arabic"/>
          <w:sz w:val="28"/>
          <w:szCs w:val="28"/>
          <w:rtl/>
        </w:rPr>
        <w:t xml:space="preserve"> 6 - </w:t>
      </w:r>
      <w:r w:rsidRPr="00A732DD">
        <w:rPr>
          <w:rFonts w:ascii="Simplified Arabic" w:eastAsia="David" w:hAnsi="Simplified Arabic" w:cs="Simplified Arabic"/>
          <w:sz w:val="28"/>
          <w:szCs w:val="28"/>
          <w:rtl/>
          <w:lang w:bidi="ar-SA"/>
        </w:rPr>
        <w:t>قانون التأهيل - يجب أن تدرس وزارة العمل والرفاه أسباب عدم دمج ذوي القدرة المحدودة على العمل بدرجة كبيرة في سوق العمل، على أساس قانون التأهيل</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 xml:space="preserve"> وبلورة </w:t>
      </w:r>
      <w:r w:rsidRPr="00A732DD">
        <w:rPr>
          <w:rFonts w:ascii="Simplified Arabic" w:eastAsia="David" w:hAnsi="Simplified Arabic" w:cs="Simplified Arabic" w:hint="cs"/>
          <w:sz w:val="28"/>
          <w:szCs w:val="28"/>
          <w:rtl/>
          <w:lang w:bidi="ar-SA"/>
        </w:rPr>
        <w:t>ال</w:t>
      </w:r>
      <w:r w:rsidRPr="00A732DD">
        <w:rPr>
          <w:rFonts w:ascii="Simplified Arabic" w:eastAsia="David" w:hAnsi="Simplified Arabic" w:cs="Simplified Arabic"/>
          <w:sz w:val="28"/>
          <w:szCs w:val="28"/>
          <w:rtl/>
          <w:lang w:bidi="ar-SA"/>
        </w:rPr>
        <w:t>سياسة لزيادة دمج الأشخاص في المصانع المحمية في سوق العمل. ويجب على وزير العمل والرفاه فرض أنظمة واضحة</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 xml:space="preserve"> لمعايير موحدة وشفافة</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 xml:space="preserve"> لتحديد القدرة على العمل</w:t>
      </w:r>
      <w:r w:rsidRPr="00A732DD">
        <w:rPr>
          <w:rFonts w:ascii="Simplified Arabic" w:eastAsia="David" w:hAnsi="Simplified Arabic" w:cs="Simplified Arabic" w:hint="cs"/>
          <w:sz w:val="28"/>
          <w:szCs w:val="28"/>
          <w:rtl/>
          <w:lang w:bidi="ar-SA"/>
        </w:rPr>
        <w:t>،</w:t>
      </w:r>
      <w:r w:rsidRPr="00A732DD">
        <w:rPr>
          <w:rFonts w:ascii="Simplified Arabic" w:eastAsia="David" w:hAnsi="Simplified Arabic" w:cs="Simplified Arabic"/>
          <w:sz w:val="28"/>
          <w:szCs w:val="28"/>
          <w:rtl/>
          <w:lang w:bidi="ar-SA"/>
        </w:rPr>
        <w:t xml:space="preserve"> من أجل تحديد الأجور بموجب قانون التأهيل.</w:t>
      </w:r>
    </w:p>
    <w:p w14:paraId="0CCAF321" w14:textId="77777777" w:rsidR="00F115F5" w:rsidRPr="00A732DD" w:rsidRDefault="00F115F5" w:rsidP="00F115F5">
      <w:pPr>
        <w:pBdr>
          <w:top w:val="nil"/>
          <w:left w:val="nil"/>
          <w:bottom w:val="nil"/>
          <w:right w:val="nil"/>
          <w:between w:val="nil"/>
        </w:pBdr>
        <w:spacing w:after="0" w:line="276" w:lineRule="auto"/>
        <w:ind w:left="26"/>
        <w:contextualSpacing/>
        <w:rPr>
          <w:rFonts w:ascii="Simplified Arabic" w:eastAsia="David" w:hAnsi="Simplified Arabic" w:cs="Simplified Arabic"/>
          <w:sz w:val="28"/>
          <w:szCs w:val="28"/>
          <w:rtl/>
          <w:lang w:bidi="ar-JO"/>
        </w:rPr>
      </w:pPr>
      <w:r w:rsidRPr="00A732DD">
        <w:rPr>
          <w:rFonts w:ascii="Simplified Arabic" w:eastAsia="David" w:hAnsi="Simplified Arabic" w:cs="Simplified Arabic"/>
          <w:sz w:val="28"/>
          <w:szCs w:val="28"/>
          <w:rtl/>
          <w:lang w:bidi="ar-JO"/>
        </w:rPr>
        <w:t>7. المصانع المحمية - المصانع المحمية تشكل انتهاكا للحق في العمل الإرادي والمعيشة المستقلة، ويجب العمل على تطوير حلول بديلة للأشخاص الذين يقيمون فيها حاليا، وهدفهم هو نقل الأغلبية الساحقة إلى العمل في السوق المفتوحة، وتطوير برامج المساعدة الشخصية (التي تلبّي الرغبات والاحتياجات المتنوعة للعمل، اكتساب المهارات، التعليم، الترفيه، المجتمع) للأقلية التي لم تجد العمل في السوق المفتوحة أو لا ترغب بالخروج إلى العمل.</w:t>
      </w:r>
    </w:p>
    <w:p w14:paraId="60DDE20C" w14:textId="77777777" w:rsidR="00F115F5" w:rsidRPr="00A732DD" w:rsidRDefault="00F115F5" w:rsidP="00F115F5">
      <w:pPr>
        <w:pBdr>
          <w:top w:val="nil"/>
          <w:left w:val="nil"/>
          <w:bottom w:val="nil"/>
          <w:right w:val="nil"/>
          <w:between w:val="nil"/>
        </w:pBdr>
        <w:spacing w:after="0" w:line="276" w:lineRule="auto"/>
        <w:ind w:left="26"/>
        <w:contextualSpacing/>
        <w:jc w:val="both"/>
        <w:rPr>
          <w:rFonts w:ascii="Simplified Arabic" w:eastAsia="David" w:hAnsi="Simplified Arabic"/>
          <w:sz w:val="28"/>
          <w:szCs w:val="28"/>
          <w:rtl/>
        </w:rPr>
      </w:pPr>
      <w:r w:rsidRPr="00A732DD">
        <w:rPr>
          <w:rFonts w:ascii="Simplified Arabic" w:eastAsia="David" w:hAnsi="Simplified Arabic" w:cs="Simplified Arabic"/>
          <w:sz w:val="28"/>
          <w:szCs w:val="28"/>
          <w:rtl/>
          <w:lang w:bidi="ar-JO"/>
        </w:rPr>
        <w:t>8 - عام: جهود الدولة بدمج ذوي الإعاقة النفسية، العقلية والتوحد في العمل - يجب على الدولة أن تعمل على تطوير خدمات دعم التشغيل، التي تتيح الدمج في العمل للأشخاص ذوي الإعاقة على جميع مستويات الأداء الوظيفي، مع مراعاة التعقيدات المطلوبة، وخاصة الحق في الخصوصية وتنمية المهارات.</w:t>
      </w:r>
    </w:p>
    <w:p w14:paraId="3B35D4E1" w14:textId="77777777" w:rsidR="00F115F5" w:rsidRPr="00A732DD" w:rsidRDefault="00F115F5" w:rsidP="00F115F5">
      <w:pPr>
        <w:spacing w:line="276" w:lineRule="auto"/>
        <w:rPr>
          <w:rFonts w:ascii="Simplified Arabic" w:hAnsi="Simplified Arabic" w:cs="Simplified Arabic"/>
          <w:sz w:val="28"/>
          <w:szCs w:val="28"/>
          <w:rtl/>
        </w:rPr>
      </w:pPr>
    </w:p>
    <w:p w14:paraId="1B349282" w14:textId="77777777" w:rsidR="00F115F5" w:rsidRPr="00A732DD" w:rsidRDefault="00F115F5" w:rsidP="00F115F5">
      <w:pPr>
        <w:rPr>
          <w:rFonts w:ascii="David" w:hAnsi="David" w:cs="David"/>
          <w:sz w:val="24"/>
          <w:szCs w:val="24"/>
          <w:rtl/>
        </w:rPr>
      </w:pPr>
    </w:p>
    <w:p w14:paraId="4AE545BD" w14:textId="77777777" w:rsidR="00F115F5" w:rsidRPr="00A732DD" w:rsidRDefault="00F115F5" w:rsidP="00F115F5">
      <w:pPr>
        <w:spacing w:line="360" w:lineRule="auto"/>
        <w:rPr>
          <w:rFonts w:ascii="Simplified Arabic" w:hAnsi="Simplified Arabic" w:cs="Simplified Arabic"/>
          <w:sz w:val="28"/>
          <w:szCs w:val="28"/>
          <w:rtl/>
          <w:lang w:bidi="ar-SA"/>
        </w:rPr>
      </w:pPr>
    </w:p>
    <w:p w14:paraId="58B14C8F" w14:textId="77777777" w:rsidR="00F115F5" w:rsidRPr="00A732DD" w:rsidRDefault="00F115F5" w:rsidP="00F115F5">
      <w:pPr>
        <w:spacing w:line="360" w:lineRule="auto"/>
        <w:rPr>
          <w:rFonts w:ascii="Simplified Arabic" w:hAnsi="Simplified Arabic" w:cs="Simplified Arabic"/>
          <w:sz w:val="28"/>
          <w:szCs w:val="28"/>
          <w:rtl/>
          <w:lang w:bidi="ar-SA"/>
        </w:rPr>
      </w:pPr>
    </w:p>
    <w:p w14:paraId="24D2EF2E" w14:textId="77777777" w:rsidR="00F115F5" w:rsidRPr="00A732DD" w:rsidRDefault="00F115F5" w:rsidP="00F115F5">
      <w:pPr>
        <w:spacing w:line="360" w:lineRule="auto"/>
        <w:jc w:val="center"/>
        <w:rPr>
          <w:rFonts w:ascii="Simplified Arabic" w:hAnsi="Simplified Arabic"/>
          <w:sz w:val="28"/>
          <w:szCs w:val="28"/>
          <w:rtl/>
        </w:rPr>
      </w:pPr>
      <w:r w:rsidRPr="00A732DD">
        <w:rPr>
          <w:rFonts w:ascii="Simplified Arabic" w:hAnsi="Simplified Arabic" w:hint="cs"/>
          <w:sz w:val="28"/>
          <w:szCs w:val="28"/>
          <w:rtl/>
        </w:rPr>
        <w:t>***</w:t>
      </w:r>
    </w:p>
    <w:p w14:paraId="6DE4E8DD" w14:textId="77777777" w:rsidR="00F115F5" w:rsidRPr="003418F2" w:rsidRDefault="00F115F5" w:rsidP="00F115F5">
      <w:pPr>
        <w:spacing w:line="360" w:lineRule="auto"/>
        <w:rPr>
          <w:rFonts w:ascii="Simplified Arabic" w:hAnsi="Simplified Arabic" w:cs="Simplified Arabic"/>
          <w:sz w:val="28"/>
          <w:szCs w:val="28"/>
          <w:lang w:bidi="ar-SA"/>
        </w:rPr>
      </w:pPr>
      <w:r w:rsidRPr="00A732DD">
        <w:rPr>
          <w:rFonts w:ascii="Simplified Arabic" w:hAnsi="Simplified Arabic" w:cs="Simplified Arabic"/>
          <w:sz w:val="28"/>
          <w:szCs w:val="28"/>
          <w:rtl/>
          <w:lang w:bidi="ar-SA"/>
        </w:rPr>
        <w:t>يركز تقرير الظل</w:t>
      </w:r>
      <w:r w:rsidRPr="00A732DD">
        <w:rPr>
          <w:rFonts w:ascii="Simplified Arabic" w:hAnsi="Simplified Arabic" w:cs="Simplified Arabic"/>
          <w:sz w:val="28"/>
          <w:szCs w:val="28"/>
          <w:rtl/>
          <w:lang w:bidi="ar-JO"/>
        </w:rPr>
        <w:t>ال</w:t>
      </w:r>
      <w:r w:rsidRPr="00A732DD">
        <w:rPr>
          <w:rFonts w:ascii="Simplified Arabic" w:hAnsi="Simplified Arabic" w:cs="Simplified Arabic" w:hint="cs"/>
          <w:sz w:val="28"/>
          <w:szCs w:val="28"/>
          <w:rtl/>
          <w:lang w:bidi="ar-JO"/>
        </w:rPr>
        <w:t xml:space="preserve"> (المرافق)</w:t>
      </w:r>
      <w:r w:rsidRPr="00A732DD">
        <w:rPr>
          <w:rFonts w:ascii="Simplified Arabic" w:hAnsi="Simplified Arabic" w:cs="Simplified Arabic"/>
          <w:sz w:val="28"/>
          <w:szCs w:val="28"/>
          <w:rtl/>
          <w:lang w:bidi="ar-SA"/>
        </w:rPr>
        <w:t xml:space="preserve"> رقم 1 </w:t>
      </w:r>
      <w:r w:rsidRPr="00A732DD">
        <w:rPr>
          <w:rFonts w:ascii="Simplified Arabic" w:hAnsi="Simplified Arabic" w:cs="Simplified Arabic" w:hint="cs"/>
          <w:sz w:val="28"/>
          <w:szCs w:val="28"/>
          <w:rtl/>
          <w:lang w:bidi="ar-SA"/>
        </w:rPr>
        <w:t>من</w:t>
      </w:r>
      <w:r w:rsidRPr="00A732DD">
        <w:rPr>
          <w:rFonts w:ascii="Simplified Arabic" w:hAnsi="Simplified Arabic" w:cs="Simplified Arabic"/>
          <w:sz w:val="28"/>
          <w:szCs w:val="28"/>
          <w:rtl/>
          <w:lang w:bidi="ar-SA"/>
        </w:rPr>
        <w:t xml:space="preserve"> 4 حقوق</w:t>
      </w:r>
      <w:r w:rsidRPr="00A732DD">
        <w:rPr>
          <w:rFonts w:ascii="Simplified Arabic" w:hAnsi="Simplified Arabic" w:cs="Simplified Arabic" w:hint="cs"/>
          <w:sz w:val="28"/>
          <w:szCs w:val="28"/>
          <w:rtl/>
          <w:lang w:bidi="ar-SA"/>
        </w:rPr>
        <w:t>ا</w:t>
      </w:r>
      <w:r w:rsidRPr="00A732DD">
        <w:rPr>
          <w:rFonts w:ascii="Simplified Arabic" w:hAnsi="Simplified Arabic" w:cs="Simplified Arabic"/>
          <w:sz w:val="28"/>
          <w:szCs w:val="28"/>
          <w:rtl/>
          <w:lang w:bidi="ar-SA"/>
        </w:rPr>
        <w:t xml:space="preserve"> أساسية للأشخاص ذوي الإعاقة، ويشير إلى الفجوات بين التزامات دولة إسرائيل في هذا المجال وبين الواقع الفعلي. الحقوق التي يرتكز عليها هذا التقرير هي: الأهلية القانونية، والعيش المستقل والاندماج في المجتمع (السكن)، الأسرة والوالدية والعمل.</w:t>
      </w:r>
    </w:p>
    <w:p w14:paraId="01C65E53" w14:textId="77777777" w:rsidR="00F115F5" w:rsidRPr="003418F2" w:rsidRDefault="00F115F5" w:rsidP="00F115F5">
      <w:pPr>
        <w:pStyle w:val="ListParagraph"/>
        <w:spacing w:line="360" w:lineRule="auto"/>
        <w:ind w:left="1235"/>
        <w:jc w:val="both"/>
        <w:rPr>
          <w:rFonts w:ascii="David" w:hAnsi="David" w:cs="David"/>
          <w:sz w:val="24"/>
          <w:szCs w:val="24"/>
        </w:rPr>
      </w:pPr>
    </w:p>
    <w:p w14:paraId="321D492E" w14:textId="77777777" w:rsidR="00F115F5" w:rsidRPr="003418F2" w:rsidRDefault="00F115F5" w:rsidP="00F115F5"/>
    <w:p w14:paraId="7A595A34" w14:textId="50E67693" w:rsidR="00F115F5" w:rsidRPr="007E60B2" w:rsidRDefault="007E60B2" w:rsidP="007E60B2">
      <w:pPr>
        <w:pStyle w:val="NormalWeb"/>
        <w:bidi/>
        <w:spacing w:line="360" w:lineRule="auto"/>
        <w:jc w:val="both"/>
        <w:rPr>
          <w:rFonts w:ascii="David" w:hAnsi="David" w:cs="David" w:hint="cs"/>
        </w:rPr>
      </w:pPr>
      <w:r>
        <w:rPr>
          <w:rFonts w:ascii="David" w:hAnsi="David" w:cs="David"/>
          <w:rtl/>
        </w:rPr>
        <w:br w:type="page"/>
      </w:r>
    </w:p>
    <w:p w14:paraId="5FD1D9EE" w14:textId="77777777" w:rsidR="00F115F5" w:rsidRPr="00F115F5" w:rsidRDefault="00F115F5" w:rsidP="007E60B2">
      <w:pPr>
        <w:pStyle w:val="Heading1"/>
        <w:bidi w:val="0"/>
        <w:rPr>
          <w:lang w:eastAsia="hi-IN" w:bidi="hi-IN"/>
        </w:rPr>
      </w:pPr>
      <w:r w:rsidRPr="00F115F5">
        <w:rPr>
          <w:lang w:eastAsia="hi-IN" w:bidi="hi-IN"/>
        </w:rPr>
        <w:lastRenderedPageBreak/>
        <w:t xml:space="preserve">INTRODUCTION </w:t>
      </w:r>
    </w:p>
    <w:p w14:paraId="10A25961"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p>
    <w:p w14:paraId="3F4B9084"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Greetings to you,</w:t>
      </w:r>
    </w:p>
    <w:p w14:paraId="50F3ED39"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38E0724F"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Imagine a world in which Joseph, a person with intellectual disabilities, receives proper support, makes his own decisions-- and receives full access to higher education, thus enriching both himself and his earning capacity.</w:t>
      </w:r>
    </w:p>
    <w:p w14:paraId="158E08EF"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Imagine a world in which Violet, a woman who needs nursing care, lives alone just as she has wanted to all her life, receives hired hourly help (that comes and goes as needed), and no one decides for Violet when she must turn off the TV, when she must go to bed, or in what enrichment activities she must participate. </w:t>
      </w:r>
    </w:p>
    <w:p w14:paraId="04F97033"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Imagine a world in which Shai, a boy with autism who requires intensive support, receives all the guidance and support he needs to enable him to make decisions about his life, and to live independently like every other person. </w:t>
      </w:r>
    </w:p>
    <w:p w14:paraId="705210EB"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Imagine a world in which Muhammad and </w:t>
      </w:r>
      <w:proofErr w:type="spellStart"/>
      <w:r w:rsidRPr="00F115F5">
        <w:rPr>
          <w:rFonts w:ascii="Times New Roman" w:eastAsia="SimSun" w:hAnsi="Times New Roman" w:cs="Mangal"/>
          <w:sz w:val="24"/>
          <w:szCs w:val="24"/>
          <w:lang w:eastAsia="hi-IN" w:bidi="hi-IN"/>
        </w:rPr>
        <w:t>Maisa</w:t>
      </w:r>
      <w:proofErr w:type="spellEnd"/>
      <w:r w:rsidRPr="00F115F5">
        <w:rPr>
          <w:rFonts w:ascii="Times New Roman" w:eastAsia="SimSun" w:hAnsi="Times New Roman" w:cs="Mangal"/>
          <w:sz w:val="24"/>
          <w:szCs w:val="24"/>
          <w:lang w:eastAsia="hi-IN" w:bidi="hi-IN"/>
        </w:rPr>
        <w:t xml:space="preserve"> tell their attentive children a "Bed- Time" story, in sign-language, and do so with complete peace of mind, since they know that they have the assistance they need to provide their children with all their needs, and to support them in realizing their natural right to be parents.</w:t>
      </w:r>
    </w:p>
    <w:p w14:paraId="175FF0A6"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Imagine such a world. A world in which any person with a disability can be a full partner in the community, contribute to it, and benefit from it, as he desires. </w:t>
      </w:r>
    </w:p>
    <w:p w14:paraId="569FCBB9"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sz w:val="24"/>
          <w:szCs w:val="24"/>
          <w:lang w:eastAsia="hi-IN" w:bidi="hi-IN"/>
        </w:rPr>
        <w:t>Imagine that it is possible to stop merely imagining that Israel meets the requirements of the International Convention on the Rights of Persons with Disabilities, in regards to the rights of people with disabilities. Imagine that Israel has turned into an egalitarian and accessible society, and thereby fulfills its obligations as a Jewish and democratic state, consistent with the Law of Equal Rights for People with Disabilities Act, which declares:</w:t>
      </w:r>
    </w:p>
    <w:p w14:paraId="4B57539F"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b/>
          <w:bCs/>
          <w:sz w:val="24"/>
          <w:szCs w:val="24"/>
          <w:lang w:eastAsia="hi-IN" w:bidi="hi-IN"/>
        </w:rPr>
        <w:t>"The rights of persons with disabilities and the commitment of the Israeli society to these rights, is based on the recognition of the principle of equality, the recognition of the value of man, who was created in the image of his Creator, and on the principle of human dignity."</w:t>
      </w:r>
    </w:p>
    <w:p w14:paraId="702FC550" w14:textId="77777777" w:rsidR="00F115F5" w:rsidRPr="00F115F5" w:rsidRDefault="00F115F5" w:rsidP="00F115F5">
      <w:pPr>
        <w:widowControl w:val="0"/>
        <w:suppressAutoHyphens/>
        <w:bidi w:val="0"/>
        <w:spacing w:after="283" w:line="240" w:lineRule="auto"/>
        <w:jc w:val="center"/>
        <w:rPr>
          <w:rFonts w:ascii="Times New Roman" w:eastAsia="SimSun" w:hAnsi="Times New Roman" w:cs="Mangal"/>
          <w:b/>
          <w:bCs/>
          <w:sz w:val="24"/>
          <w:szCs w:val="24"/>
          <w:lang w:eastAsia="hi-IN" w:bidi="hi-IN"/>
        </w:rPr>
      </w:pPr>
      <w:r w:rsidRPr="00F115F5">
        <w:rPr>
          <w:rFonts w:ascii="Times New Roman" w:eastAsia="SimSun" w:hAnsi="Times New Roman" w:cs="Mangal"/>
          <w:b/>
          <w:bCs/>
          <w:sz w:val="24"/>
          <w:szCs w:val="24"/>
          <w:lang w:eastAsia="hi-IN" w:bidi="hi-IN"/>
        </w:rPr>
        <w:t>*</w:t>
      </w:r>
    </w:p>
    <w:p w14:paraId="73B183FF"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p>
    <w:p w14:paraId="7C21CA17"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Following the Israeli government's ratification of the International Convention on the Rights of Persons with Disabilities in 2012, Bizchut in conjunction with the Beit </w:t>
      </w:r>
      <w:proofErr w:type="spellStart"/>
      <w:r w:rsidRPr="00F115F5">
        <w:rPr>
          <w:rFonts w:ascii="Times New Roman" w:eastAsia="SimSun" w:hAnsi="Times New Roman" w:cs="Mangal"/>
          <w:sz w:val="24"/>
          <w:szCs w:val="24"/>
          <w:lang w:eastAsia="hi-IN" w:bidi="hi-IN"/>
        </w:rPr>
        <w:t>Issie</w:t>
      </w:r>
      <w:proofErr w:type="spellEnd"/>
      <w:r w:rsidRPr="00F115F5">
        <w:rPr>
          <w:rFonts w:ascii="Times New Roman" w:eastAsia="SimSun" w:hAnsi="Times New Roman" w:cs="Mangal"/>
          <w:sz w:val="24"/>
          <w:szCs w:val="24"/>
          <w:lang w:eastAsia="hi-IN" w:bidi="hi-IN"/>
        </w:rPr>
        <w:t xml:space="preserve"> Shapiro founded The Civil Society Forum for the promotion and the implementation of this Convention in Israel.  The Forum includes about 30 partner organizations that represent, and work to promote, the rights of women, men, girls and boys with </w:t>
      </w:r>
      <w:r w:rsidRPr="00F115F5">
        <w:rPr>
          <w:rFonts w:ascii="Times New Roman" w:eastAsia="SimSun" w:hAnsi="Times New Roman" w:cs="Mangal"/>
          <w:sz w:val="24"/>
          <w:szCs w:val="24"/>
          <w:lang w:eastAsia="hi-IN" w:bidi="hi-IN"/>
        </w:rPr>
        <w:lastRenderedPageBreak/>
        <w:t>disabilities from all sectors of Israeli society.</w:t>
      </w:r>
    </w:p>
    <w:p w14:paraId="3752C952"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The Civil Society Forum works towards the full implementation of the Convention and the inculcation of its values within the community of persons with disabilities, as well as among professionals, decision makers, and the general public.</w:t>
      </w:r>
    </w:p>
    <w:p w14:paraId="7E021717"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To mark the twenty-year anniversary of the Law of Equal Rights for People with Disabilities, we decided to publish a report that highlights the gaps between the requirements of the Convention and the reality in Israel, and includes clear recommendations to the Israeli government to help reduce the gap. This year we decided to focus on four rights: </w:t>
      </w:r>
    </w:p>
    <w:p w14:paraId="313CD86C" w14:textId="77777777" w:rsidR="00F115F5" w:rsidRPr="00F115F5" w:rsidRDefault="00F115F5" w:rsidP="000C137F">
      <w:pPr>
        <w:widowControl w:val="0"/>
        <w:numPr>
          <w:ilvl w:val="0"/>
          <w:numId w:val="94"/>
        </w:numPr>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b/>
          <w:bCs/>
          <w:sz w:val="24"/>
          <w:szCs w:val="24"/>
          <w:lang w:eastAsia="hi-IN" w:bidi="hi-IN"/>
        </w:rPr>
        <w:t>The right to equal recognition before the law (Article 12)</w:t>
      </w:r>
    </w:p>
    <w:p w14:paraId="064785DF" w14:textId="77777777" w:rsidR="00F115F5" w:rsidRPr="00F115F5" w:rsidRDefault="00F115F5" w:rsidP="000C137F">
      <w:pPr>
        <w:widowControl w:val="0"/>
        <w:numPr>
          <w:ilvl w:val="0"/>
          <w:numId w:val="94"/>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The right to independent living and being included in the community  (Article 19</w:t>
      </w:r>
      <w:r w:rsidRPr="00F115F5">
        <w:rPr>
          <w:rFonts w:ascii="Times New Roman" w:eastAsia="SimSun" w:hAnsi="Times New Roman" w:cs="Mangal"/>
          <w:sz w:val="24"/>
          <w:szCs w:val="24"/>
          <w:lang w:eastAsia="hi-IN" w:bidi="hi-IN"/>
        </w:rPr>
        <w:t>) </w:t>
      </w:r>
    </w:p>
    <w:p w14:paraId="00E77F4D" w14:textId="77777777" w:rsidR="00F115F5" w:rsidRPr="00F115F5" w:rsidRDefault="00F115F5" w:rsidP="000C137F">
      <w:pPr>
        <w:widowControl w:val="0"/>
        <w:numPr>
          <w:ilvl w:val="0"/>
          <w:numId w:val="94"/>
        </w:numPr>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b/>
          <w:bCs/>
          <w:sz w:val="24"/>
          <w:szCs w:val="24"/>
          <w:lang w:eastAsia="hi-IN" w:bidi="hi-IN"/>
        </w:rPr>
        <w:t>The right to respect for home and the family (Article 23) </w:t>
      </w:r>
    </w:p>
    <w:p w14:paraId="4C0B64CB" w14:textId="77777777" w:rsidR="00F115F5" w:rsidRPr="00F115F5" w:rsidRDefault="00F115F5" w:rsidP="000C137F">
      <w:pPr>
        <w:widowControl w:val="0"/>
        <w:numPr>
          <w:ilvl w:val="0"/>
          <w:numId w:val="94"/>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The right to work and employment (Article 27</w:t>
      </w:r>
      <w:r w:rsidRPr="00F115F5">
        <w:rPr>
          <w:rFonts w:ascii="Times New Roman" w:eastAsia="SimSun" w:hAnsi="Times New Roman" w:cs="Mangal"/>
          <w:sz w:val="24"/>
          <w:szCs w:val="24"/>
          <w:lang w:eastAsia="hi-IN" w:bidi="hi-IN"/>
        </w:rPr>
        <w:t>)</w:t>
      </w:r>
    </w:p>
    <w:p w14:paraId="6C26A5F2"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p>
    <w:p w14:paraId="21B9374B"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Concurrently, the Forum has begun work on the report for 2019. The subjects to be included in the next report are: education (Article 24), health (Article 25), and national implementation and monitoring (Article 33)</w:t>
      </w:r>
    </w:p>
    <w:p w14:paraId="598AEDD2"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We hope that this will be the first in a series of reports in which we will present the State of Israel's progress in implementing the Convention, as well as the central gaps that remain to be reduced.  This will assist Israeli society to reach full realization of the rights of persons with disabilities to participate fully and with dignity in Israeli society.</w:t>
      </w:r>
    </w:p>
    <w:p w14:paraId="41D26642"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3FA9CB11"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    The Civil Society Forum Directors</w:t>
      </w:r>
      <w:r w:rsidRPr="00F115F5">
        <w:rPr>
          <w:rFonts w:ascii="Times New Roman" w:eastAsia="SimSun" w:hAnsi="Times New Roman" w:cs="Mangal"/>
          <w:sz w:val="24"/>
          <w:szCs w:val="24"/>
          <w:lang w:eastAsia="hi-IN" w:bidi="hi-IN"/>
        </w:rPr>
        <w:t>,</w:t>
      </w:r>
    </w:p>
    <w:p w14:paraId="6FE023E3" w14:textId="77777777" w:rsidR="00F115F5" w:rsidRPr="00F115F5" w:rsidRDefault="00F115F5" w:rsidP="00F115F5">
      <w:pPr>
        <w:widowControl w:val="0"/>
        <w:suppressAutoHyphens/>
        <w:bidi w:val="0"/>
        <w:spacing w:after="0"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b/>
          <w:bCs/>
          <w:sz w:val="24"/>
          <w:szCs w:val="24"/>
          <w:lang w:eastAsia="hi-IN" w:bidi="hi-IN"/>
        </w:rPr>
        <w:t xml:space="preserve">    Yoav </w:t>
      </w:r>
      <w:proofErr w:type="spellStart"/>
      <w:r w:rsidRPr="00F115F5">
        <w:rPr>
          <w:rFonts w:ascii="Times New Roman" w:eastAsia="SimSun" w:hAnsi="Times New Roman" w:cs="Mangal"/>
          <w:b/>
          <w:bCs/>
          <w:sz w:val="24"/>
          <w:szCs w:val="24"/>
          <w:lang w:eastAsia="hi-IN" w:bidi="hi-IN"/>
        </w:rPr>
        <w:t>Kreim</w:t>
      </w:r>
      <w:proofErr w:type="spellEnd"/>
    </w:p>
    <w:p w14:paraId="04CDBE12"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b/>
          <w:bCs/>
          <w:sz w:val="24"/>
          <w:szCs w:val="24"/>
          <w:lang w:eastAsia="hi-IN" w:bidi="hi-IN"/>
        </w:rPr>
        <w:t xml:space="preserve">    </w:t>
      </w:r>
      <w:proofErr w:type="spellStart"/>
      <w:r w:rsidRPr="00F115F5">
        <w:rPr>
          <w:rFonts w:ascii="Times New Roman" w:eastAsia="SimSun" w:hAnsi="Times New Roman" w:cs="Mangal"/>
          <w:b/>
          <w:bCs/>
          <w:sz w:val="24"/>
          <w:szCs w:val="24"/>
          <w:lang w:eastAsia="hi-IN" w:bidi="hi-IN"/>
        </w:rPr>
        <w:t>Odelia</w:t>
      </w:r>
      <w:proofErr w:type="spellEnd"/>
      <w:r w:rsidRPr="00F115F5">
        <w:rPr>
          <w:rFonts w:ascii="Times New Roman" w:eastAsia="SimSun" w:hAnsi="Times New Roman" w:cs="Mangal"/>
          <w:b/>
          <w:bCs/>
          <w:sz w:val="24"/>
          <w:szCs w:val="24"/>
          <w:lang w:eastAsia="hi-IN" w:bidi="hi-IN"/>
        </w:rPr>
        <w:t xml:space="preserve">  </w:t>
      </w:r>
      <w:proofErr w:type="spellStart"/>
      <w:r w:rsidRPr="00F115F5">
        <w:rPr>
          <w:rFonts w:ascii="Times New Roman" w:eastAsia="SimSun" w:hAnsi="Times New Roman" w:cs="Mangal"/>
          <w:b/>
          <w:bCs/>
          <w:sz w:val="24"/>
          <w:szCs w:val="24"/>
          <w:lang w:eastAsia="hi-IN" w:bidi="hi-IN"/>
        </w:rPr>
        <w:t>Fitoussi</w:t>
      </w:r>
      <w:proofErr w:type="spellEnd"/>
    </w:p>
    <w:p w14:paraId="6651981B" w14:textId="77777777" w:rsidR="007E60B2" w:rsidRDefault="00F115F5" w:rsidP="007E60B2">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r w:rsidR="007E60B2">
        <w:rPr>
          <w:rFonts w:ascii="Times New Roman" w:eastAsia="SimSun" w:hAnsi="Times New Roman" w:cs="Mangal"/>
          <w:sz w:val="24"/>
          <w:szCs w:val="24"/>
          <w:lang w:eastAsia="hi-IN" w:bidi="hi-IN"/>
        </w:rPr>
        <w:br w:type="page"/>
      </w:r>
    </w:p>
    <w:p w14:paraId="7D138E4F" w14:textId="7F1F1410" w:rsidR="00F115F5" w:rsidRPr="007E60B2" w:rsidRDefault="00F115F5" w:rsidP="007E60B2">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lastRenderedPageBreak/>
        <w:t>KEY FINDINGS</w:t>
      </w:r>
    </w:p>
    <w:p w14:paraId="3B3A93DF"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This report focuses on four life-altering rights in the lives of persons with disabilities, which the Convention enshrines: the right to legal capacity (Article 12), the right to independent living and being included in the community (Article 19), the right to family and parenthood (Article 23), and the right to work (Article 27). </w:t>
      </w:r>
    </w:p>
    <w:p w14:paraId="51479512"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422EC32F"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The report's findings lead to our main conclusion: </w:t>
      </w:r>
      <w:r w:rsidRPr="00F115F5">
        <w:rPr>
          <w:rFonts w:ascii="Times New Roman" w:eastAsia="SimSun" w:hAnsi="Times New Roman" w:cs="Mangal"/>
          <w:b/>
          <w:bCs/>
          <w:sz w:val="24"/>
          <w:szCs w:val="24"/>
          <w:u w:val="single"/>
          <w:lang w:eastAsia="hi-IN" w:bidi="hi-IN"/>
        </w:rPr>
        <w:t>Israel has no national plan for the implementation and deployment of the Convention and for promotion of the rights of persons with disabilities</w:t>
      </w:r>
      <w:r w:rsidRPr="00F115F5">
        <w:rPr>
          <w:rFonts w:ascii="Times New Roman" w:eastAsia="SimSun" w:hAnsi="Times New Roman" w:cs="Mangal"/>
          <w:sz w:val="24"/>
          <w:szCs w:val="24"/>
          <w:lang w:eastAsia="hi-IN" w:bidi="hi-IN"/>
        </w:rPr>
        <w:t>. The lack of such a national plan, including the delineation of tasks for each of the governmental ministries, leads to large and ongoing gaps in the implementation of the rights of people with disabilities in Israel.</w:t>
      </w:r>
    </w:p>
    <w:p w14:paraId="1702AE47"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p>
    <w:p w14:paraId="5CE4A937"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We urge the Prime Minister to order the formulation of a national program to implement the Convention. We recommended that the Commission for Equal Rights for Persons with Disabilities lead this program, with the participation of all of the governmental ministries alongside civil society, including people with disabilities. Without such a plan, </w:t>
      </w:r>
      <w:r w:rsidRPr="00F115F5">
        <w:rPr>
          <w:rFonts w:ascii="Times New Roman" w:eastAsia="SimSun" w:hAnsi="Times New Roman" w:cs="Mangal"/>
          <w:b/>
          <w:bCs/>
          <w:sz w:val="24"/>
          <w:szCs w:val="24"/>
          <w:lang w:eastAsia="hi-IN" w:bidi="hi-IN"/>
        </w:rPr>
        <w:t>persons with disabilities will continue to suffer discrimination, exclusion and disenfranchisement.</w:t>
      </w:r>
    </w:p>
    <w:p w14:paraId="4B3C9180"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6DA6B244"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Examination of the four rights at the heart of this report points to disturbing findings, since in all four rights there is a large gap between the requirements of the Convention and the reality in Israel. Moreover, other than the right to legal capacity-- in which there has been visible improvement-- we have witnessed very little action on the government's part to narrow the gap in the areas of independent living, family and employment. As we will detail in the report, four different trends emerge regarding these rights--one positive and three negative:</w:t>
      </w:r>
    </w:p>
    <w:p w14:paraId="2F11C195"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573C33BD"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IMPROVEMENT --</w:t>
      </w:r>
      <w:r w:rsidRPr="00F115F5">
        <w:rPr>
          <w:rFonts w:ascii="Times New Roman" w:eastAsia="SimSun" w:hAnsi="Times New Roman" w:cs="Mangal"/>
          <w:sz w:val="24"/>
          <w:szCs w:val="24"/>
          <w:lang w:eastAsia="hi-IN" w:bidi="hi-IN"/>
        </w:rPr>
        <w:t>- The right to legal capacity is the right with the most striking improvement. The report commends the state's work, coordinated by the Ministry of Justice, in adopting an amendment to the law and a change in policy. </w:t>
      </w:r>
    </w:p>
    <w:p w14:paraId="3B99C5DB"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VIOLATION—</w:t>
      </w:r>
      <w:r w:rsidRPr="00F115F5">
        <w:rPr>
          <w:rFonts w:ascii="Times New Roman" w:eastAsia="SimSun" w:hAnsi="Times New Roman" w:cs="Mangal"/>
          <w:sz w:val="24"/>
          <w:szCs w:val="24"/>
          <w:lang w:eastAsia="hi-IN" w:bidi="hi-IN"/>
        </w:rPr>
        <w:t>- The right to independent living is the most violated right among those examined in this report. Despite signs of change, there is a profound gap between the requirements of the Convention and the reality in Israel in this field (which falls under the aegis of the Social Welfare and Health Ministries). It is also a field in which Israel demonstrates the largest gap relative to other western countries that recognize the right to independent living, and that provide actual services for implementation of this right.  </w:t>
      </w:r>
    </w:p>
    <w:p w14:paraId="1548477D"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DISREGARD--</w:t>
      </w:r>
      <w:r w:rsidRPr="00F115F5">
        <w:rPr>
          <w:rFonts w:ascii="Times New Roman" w:eastAsia="SimSun" w:hAnsi="Times New Roman" w:cs="Mangal"/>
          <w:sz w:val="24"/>
          <w:szCs w:val="24"/>
          <w:lang w:eastAsia="hi-IN" w:bidi="hi-IN"/>
        </w:rPr>
        <w:t xml:space="preserve">- There is no trace of government policy in the field of family and parenthood, and it seems that the government largely ignores this subject. There is a </w:t>
      </w:r>
      <w:r w:rsidRPr="00F115F5">
        <w:rPr>
          <w:rFonts w:ascii="Times New Roman" w:eastAsia="SimSun" w:hAnsi="Times New Roman" w:cs="Mangal"/>
          <w:sz w:val="24"/>
          <w:szCs w:val="24"/>
          <w:lang w:eastAsia="hi-IN" w:bidi="hi-IN"/>
        </w:rPr>
        <w:lastRenderedPageBreak/>
        <w:t xml:space="preserve">lack of actual action to develop this right in Israel. This is reflected in the absence of data and in the absence of </w:t>
      </w:r>
      <w:r w:rsidRPr="00F115F5">
        <w:rPr>
          <w:rFonts w:ascii="Times New Roman" w:eastAsia="SimSun" w:hAnsi="Times New Roman"/>
          <w:sz w:val="24"/>
          <w:szCs w:val="24"/>
          <w:lang w:eastAsia="hi-IN"/>
        </w:rPr>
        <w:t>responses</w:t>
      </w:r>
      <w:r w:rsidRPr="00F115F5">
        <w:rPr>
          <w:rFonts w:ascii="Times New Roman" w:eastAsia="SimSun" w:hAnsi="Times New Roman" w:cs="Mangal"/>
          <w:sz w:val="24"/>
          <w:szCs w:val="24"/>
          <w:lang w:eastAsia="hi-IN" w:bidi="hi-IN"/>
        </w:rPr>
        <w:t xml:space="preserve"> that would enable people with disabilities to exercise their right to family and parenthood.</w:t>
      </w:r>
    </w:p>
    <w:p w14:paraId="10EB5397"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 xml:space="preserve">STASIS--- </w:t>
      </w:r>
      <w:r w:rsidRPr="00F115F5">
        <w:rPr>
          <w:rFonts w:ascii="Times New Roman" w:eastAsia="SimSun" w:hAnsi="Times New Roman" w:cs="Mangal"/>
          <w:sz w:val="24"/>
          <w:szCs w:val="24"/>
          <w:lang w:eastAsia="hi-IN" w:bidi="hi-IN"/>
        </w:rPr>
        <w:t>The State of Israel has engaged quite a bit in the right to employment for people with disabilities. This is reflected in legislation, in the development of services, and in many research reports. However, it seems that the barriers to integration in employment have remained unchanged over the past two decades. Unlike the government's work in this field with regard to other populations (including the Arab and ultra-Orthodox populations), the State of Israel has failed to promote real change in the inclusion of people with disabilities in employment. </w:t>
      </w:r>
    </w:p>
    <w:p w14:paraId="6C097596" w14:textId="0E245EA2" w:rsidR="00F115F5" w:rsidRPr="007E60B2" w:rsidRDefault="007E60B2" w:rsidP="007E60B2">
      <w:pPr>
        <w:pStyle w:val="Heading2"/>
        <w:bidi w:val="0"/>
        <w:jc w:val="center"/>
        <w:rPr>
          <w:sz w:val="24"/>
          <w:szCs w:val="24"/>
          <w:lang w:eastAsia="hi-IN" w:bidi="hi-IN"/>
        </w:rPr>
      </w:pPr>
      <w:r>
        <w:rPr>
          <w:sz w:val="24"/>
          <w:szCs w:val="24"/>
          <w:lang w:eastAsia="hi-IN" w:bidi="hi-IN"/>
        </w:rPr>
        <w:br w:type="page"/>
      </w:r>
      <w:r w:rsidR="00F115F5" w:rsidRPr="00F115F5">
        <w:rPr>
          <w:lang w:eastAsia="hi-IN" w:bidi="hi-IN"/>
        </w:rPr>
        <w:lastRenderedPageBreak/>
        <w:t>EQUAL RECOGNITION BEFORE THE LAW</w:t>
      </w:r>
    </w:p>
    <w:p w14:paraId="41F0E511" w14:textId="77777777" w:rsidR="00F115F5" w:rsidRPr="00F115F5" w:rsidRDefault="00F115F5" w:rsidP="007E60B2">
      <w:pPr>
        <w:pStyle w:val="Heading2"/>
        <w:bidi w:val="0"/>
        <w:jc w:val="center"/>
        <w:rPr>
          <w:lang w:eastAsia="hi-IN" w:bidi="hi-IN"/>
        </w:rPr>
      </w:pPr>
      <w:r w:rsidRPr="00F115F5">
        <w:rPr>
          <w:lang w:eastAsia="hi-IN" w:bidi="hi-IN"/>
        </w:rPr>
        <w:t>SUMMARY OF ARTICLE 12</w:t>
      </w:r>
    </w:p>
    <w:p w14:paraId="3A7B02BC"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THE RIGHT</w:t>
      </w:r>
    </w:p>
    <w:p w14:paraId="45459A6B"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People with disabilities, like other marginalized groups throughout history, suffer from rejection and restriction of their legal capacity, i.e., the right to make decisions and to be equal before the law. </w:t>
      </w:r>
      <w:r w:rsidRPr="00F115F5">
        <w:rPr>
          <w:rFonts w:ascii="Times New Roman" w:eastAsia="SimSun" w:hAnsi="Times New Roman" w:cs="Mangal"/>
          <w:b/>
          <w:bCs/>
          <w:sz w:val="24"/>
          <w:szCs w:val="24"/>
          <w:lang w:eastAsia="hi-IN" w:bidi="hi-IN"/>
        </w:rPr>
        <w:t>Article 12</w:t>
      </w:r>
      <w:r w:rsidRPr="00F115F5">
        <w:rPr>
          <w:rFonts w:ascii="Times New Roman" w:eastAsia="SimSun" w:hAnsi="Times New Roman" w:cs="Mangal"/>
          <w:sz w:val="24"/>
          <w:szCs w:val="24"/>
          <w:lang w:eastAsia="hi-IN" w:bidi="hi-IN"/>
        </w:rPr>
        <w:t xml:space="preserve"> aims to promote the right of every person to make decisions about his life, to manage his property, to determine where to live, to determine with whom, and which relationships to have, and to determine in what employment to engage. In order to ensure this right, it is necessary to reduce significantly the use of guardianship, and to develop supported decision-making.</w:t>
      </w:r>
    </w:p>
    <w:p w14:paraId="69F78262"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POSITIVE TRENDS</w:t>
      </w:r>
    </w:p>
    <w:p w14:paraId="797298D0"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The State of Israel has taken significant steps in recent years in this area, and we commend the actions, led by the Ministry of Justice, to promote the implementation of this right. Of all the rights enshrined in the Convention, and certainly in this report, this is the right in which the state of Israel has invested the most efforts to actualize the Convention's provisions. As such, we note the following positive trends:</w:t>
      </w:r>
    </w:p>
    <w:p w14:paraId="3C5D4977" w14:textId="77777777" w:rsidR="00F115F5" w:rsidRPr="00F115F5" w:rsidRDefault="00F115F5" w:rsidP="000C137F">
      <w:pPr>
        <w:widowControl w:val="0"/>
        <w:numPr>
          <w:ilvl w:val="0"/>
          <w:numId w:val="7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 xml:space="preserve"> LEGISTATIVE REFORMS--</w:t>
      </w:r>
      <w:r w:rsidRPr="00F115F5">
        <w:rPr>
          <w:rFonts w:ascii="Times New Roman" w:eastAsia="SimSun" w:hAnsi="Times New Roman" w:cs="Mangal"/>
          <w:sz w:val="24"/>
          <w:szCs w:val="24"/>
          <w:lang w:eastAsia="hi-IN" w:bidi="hi-IN"/>
        </w:rPr>
        <w:t>- Amendment 18 of the Legal Capacity and Guardianship Act of 2016 is an extremely substantive and significant amendment, which enshrines the right to supported decision-making, recognizes the centrality of the person's wishes, limits the powers of the guardian, eliminates the term 'ward,' eliminates the possibility of  the appointment of "general" guardianship, as well as additional important provisions. </w:t>
      </w:r>
    </w:p>
    <w:p w14:paraId="61D83544" w14:textId="77777777" w:rsidR="00F115F5" w:rsidRPr="00F115F5" w:rsidRDefault="00F115F5" w:rsidP="000C137F">
      <w:pPr>
        <w:widowControl w:val="0"/>
        <w:numPr>
          <w:ilvl w:val="0"/>
          <w:numId w:val="7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PROMOTION OF SUPPORTED DECISION-MAKING</w:t>
      </w:r>
      <w:r w:rsidRPr="00F115F5">
        <w:rPr>
          <w:rFonts w:ascii="Times New Roman" w:eastAsia="SimSun" w:hAnsi="Times New Roman" w:cs="Mangal"/>
          <w:sz w:val="24"/>
          <w:szCs w:val="24"/>
          <w:lang w:eastAsia="hi-IN" w:bidi="hi-IN"/>
        </w:rPr>
        <w:t>--- The State of Israel is promoting the solution of supported decision-making. Following the passage of the amendment to the legislation, the state launched a pilot program in supported decision-making in the Jerusalem District and in the Southern Region. Concurrently the state is formulating regulations and is conducting information sessions on this topic among professionals.</w:t>
      </w:r>
    </w:p>
    <w:p w14:paraId="3E806624" w14:textId="77777777" w:rsidR="00F115F5" w:rsidRPr="00F115F5" w:rsidRDefault="00F115F5" w:rsidP="000C137F">
      <w:pPr>
        <w:widowControl w:val="0"/>
        <w:numPr>
          <w:ilvl w:val="0"/>
          <w:numId w:val="7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 xml:space="preserve"> INCREASED SUPERVISION BY THE ADMINISTRATOR GENERA</w:t>
      </w:r>
      <w:r w:rsidRPr="00F115F5">
        <w:rPr>
          <w:rFonts w:ascii="Times New Roman" w:eastAsia="SimSun" w:hAnsi="Times New Roman" w:cs="Mangal"/>
          <w:sz w:val="24"/>
          <w:szCs w:val="24"/>
          <w:lang w:eastAsia="hi-IN" w:bidi="hi-IN"/>
        </w:rPr>
        <w:t>L-- The Administrator General has recognized its responsibility to monitor personal matters concerning people under guardianship, and it is developing an inspection tool for this purpose.  For the first time, the Administrator General has published guidelines for guardianship corporations, and considerably increasing supervision over these guardianship corporations is evident.</w:t>
      </w:r>
    </w:p>
    <w:p w14:paraId="5EDB5741" w14:textId="77777777" w:rsidR="00F115F5" w:rsidRPr="00F115F5" w:rsidRDefault="00F115F5" w:rsidP="000C137F">
      <w:pPr>
        <w:widowControl w:val="0"/>
        <w:numPr>
          <w:ilvl w:val="0"/>
          <w:numId w:val="7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THE ESTABLISHMENT OF AN INTER-MINISTERIAL TEAM</w:t>
      </w:r>
      <w:r w:rsidRPr="00F115F5">
        <w:rPr>
          <w:rFonts w:ascii="Times New Roman" w:eastAsia="SimSun" w:hAnsi="Times New Roman" w:cs="Mangal"/>
          <w:sz w:val="24"/>
          <w:szCs w:val="24"/>
          <w:lang w:eastAsia="hi-IN" w:bidi="hi-IN"/>
        </w:rPr>
        <w:t>---- Government decision number 2394 (regarding the reduction of regulation), led to the establishment of an inter-ministerial team to promote further reforms in the field of guardianship.</w:t>
      </w:r>
    </w:p>
    <w:p w14:paraId="1FAF5333" w14:textId="77777777" w:rsidR="00F115F5" w:rsidRPr="00F115F5" w:rsidRDefault="00F115F5" w:rsidP="000C137F">
      <w:pPr>
        <w:widowControl w:val="0"/>
        <w:numPr>
          <w:ilvl w:val="0"/>
          <w:numId w:val="7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lastRenderedPageBreak/>
        <w:t xml:space="preserve"> PARADIGM CHANGE</w:t>
      </w:r>
      <w:r w:rsidRPr="00F115F5">
        <w:rPr>
          <w:rFonts w:ascii="Times New Roman" w:eastAsia="SimSun" w:hAnsi="Times New Roman" w:cs="Mangal"/>
          <w:sz w:val="24"/>
          <w:szCs w:val="24"/>
          <w:lang w:eastAsia="hi-IN" w:bidi="hi-IN"/>
        </w:rPr>
        <w:t xml:space="preserve">----  There is a dramatic change in the state's approach to the field of guardianship in tandem with the adoption of the values ​​underlying Article 12. The new approach is reflected in the significant efforts that all of the government bodies are investing – the Legal Advice and Legislation Branch, the Administrator General, the Ministry of Social Affairs, and the Legal Aid Department-- </w:t>
      </w:r>
      <w:r w:rsidRPr="00F115F5">
        <w:rPr>
          <w:rFonts w:ascii="Times New Roman" w:eastAsia="SimSun" w:hAnsi="Times New Roman" w:cs="Mangal"/>
          <w:b/>
          <w:bCs/>
          <w:sz w:val="24"/>
          <w:szCs w:val="24"/>
          <w:lang w:eastAsia="hi-IN" w:bidi="hi-IN"/>
        </w:rPr>
        <w:t>to</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reduce</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the use of guardianship and to promote alternatives to guardianship.</w:t>
      </w:r>
      <w:r w:rsidRPr="00F115F5">
        <w:rPr>
          <w:rFonts w:ascii="Times New Roman" w:eastAsia="SimSun" w:hAnsi="Times New Roman" w:cs="Mangal"/>
          <w:sz w:val="24"/>
          <w:szCs w:val="24"/>
          <w:lang w:eastAsia="hi-IN" w:bidi="hi-IN"/>
        </w:rPr>
        <w:t xml:space="preserve"> . </w:t>
      </w:r>
    </w:p>
    <w:p w14:paraId="2417854D"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3561902C"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MAJOR VIOLATIONS OF THE CONVENTION'S PROVISIONS</w:t>
      </w:r>
    </w:p>
    <w:p w14:paraId="34B8CFA7"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Alongside the dramatic positive changes, this report points to a series of gaps in the realization of the right to legal capacity in Israel:</w:t>
      </w:r>
    </w:p>
    <w:p w14:paraId="31031083"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The volume of guardianship</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appointments</w:t>
      </w:r>
      <w:r w:rsidRPr="00F115F5">
        <w:rPr>
          <w:rFonts w:ascii="Times New Roman" w:eastAsia="SimSun" w:hAnsi="Times New Roman" w:cs="Mangal"/>
          <w:sz w:val="24"/>
          <w:szCs w:val="24"/>
          <w:lang w:eastAsia="hi-IN" w:bidi="hi-IN"/>
        </w:rPr>
        <w:t xml:space="preserve"> in Israel is large and is on the rise.</w:t>
      </w:r>
    </w:p>
    <w:p w14:paraId="5D9D3912"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There is a large negative gap</w:t>
      </w:r>
      <w:r w:rsidRPr="00F115F5">
        <w:rPr>
          <w:rFonts w:ascii="Times New Roman" w:eastAsia="SimSun" w:hAnsi="Times New Roman" w:cs="Mangal"/>
          <w:sz w:val="24"/>
          <w:szCs w:val="24"/>
          <w:lang w:eastAsia="hi-IN" w:bidi="hi-IN"/>
        </w:rPr>
        <w:t xml:space="preserve"> between the law (old and new) and the actual practices in the field.</w:t>
      </w:r>
    </w:p>
    <w:p w14:paraId="73A34C51"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The status of 'incompetent'</w:t>
      </w:r>
      <w:r w:rsidRPr="00F115F5">
        <w:rPr>
          <w:rFonts w:ascii="Times New Roman" w:eastAsia="SimSun" w:hAnsi="Times New Roman" w:cs="Mangal"/>
          <w:sz w:val="24"/>
          <w:szCs w:val="24"/>
          <w:lang w:eastAsia="hi-IN" w:bidi="hi-IN"/>
        </w:rPr>
        <w:t xml:space="preserve"> has not yet been abolished in the Legal Capacity and Guardianship Law.</w:t>
      </w:r>
    </w:p>
    <w:p w14:paraId="5AB3A507"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Sharia courts</w:t>
      </w:r>
      <w:r w:rsidRPr="00F115F5">
        <w:rPr>
          <w:rFonts w:ascii="Times New Roman" w:eastAsia="SimSun" w:hAnsi="Times New Roman" w:cs="Mangal"/>
          <w:sz w:val="24"/>
          <w:szCs w:val="24"/>
          <w:lang w:eastAsia="hi-IN" w:bidi="hi-IN"/>
        </w:rPr>
        <w:t xml:space="preserve"> are not subject to the amendment to the law, and it is unclear to what extent Sharia court rulings embed the new trends.</w:t>
      </w:r>
    </w:p>
    <w:p w14:paraId="38CEE312"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Both the law and its implementation give decisive weight to the principle of '</w:t>
      </w:r>
      <w:r w:rsidRPr="00F115F5">
        <w:rPr>
          <w:rFonts w:ascii="Times New Roman" w:eastAsia="SimSun" w:hAnsi="Times New Roman" w:cs="Mangal"/>
          <w:b/>
          <w:bCs/>
          <w:sz w:val="24"/>
          <w:szCs w:val="24"/>
          <w:lang w:eastAsia="hi-IN" w:bidi="hi-IN"/>
        </w:rPr>
        <w:t>the best interests'</w:t>
      </w:r>
      <w:r w:rsidRPr="00F115F5">
        <w:rPr>
          <w:rFonts w:ascii="Times New Roman" w:eastAsia="SimSun" w:hAnsi="Times New Roman" w:cs="Mangal"/>
          <w:sz w:val="24"/>
          <w:szCs w:val="24"/>
          <w:lang w:eastAsia="hi-IN" w:bidi="hi-IN"/>
        </w:rPr>
        <w:t xml:space="preserve"> of the person and not to </w:t>
      </w:r>
      <w:r w:rsidRPr="00F115F5">
        <w:rPr>
          <w:rFonts w:ascii="Times New Roman" w:eastAsia="SimSun" w:hAnsi="Times New Roman" w:cs="Mangal"/>
          <w:b/>
          <w:bCs/>
          <w:sz w:val="24"/>
          <w:szCs w:val="24"/>
          <w:lang w:eastAsia="hi-IN" w:bidi="hi-IN"/>
        </w:rPr>
        <w:t>'his desires</w:t>
      </w:r>
      <w:r w:rsidRPr="00F115F5">
        <w:rPr>
          <w:rFonts w:ascii="Times New Roman" w:eastAsia="SimSun" w:hAnsi="Times New Roman" w:cs="Mangal"/>
          <w:sz w:val="24"/>
          <w:szCs w:val="24"/>
          <w:lang w:eastAsia="hi-IN" w:bidi="hi-IN"/>
        </w:rPr>
        <w:t>.'</w:t>
      </w:r>
    </w:p>
    <w:p w14:paraId="73EA0819"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 xml:space="preserve">Systematic violation of the right to a fair trial </w:t>
      </w:r>
      <w:r w:rsidRPr="00F115F5">
        <w:rPr>
          <w:rFonts w:ascii="Times New Roman" w:eastAsia="SimSun" w:hAnsi="Times New Roman" w:cs="Mangal"/>
          <w:sz w:val="24"/>
          <w:szCs w:val="24"/>
          <w:lang w:eastAsia="hi-IN" w:bidi="hi-IN"/>
        </w:rPr>
        <w:t xml:space="preserve">- Litigation in the field of guardianship includes the systematic violation of several basic rights: the right to a fair trial, and thus the right to be heard; the right to </w:t>
      </w:r>
      <w:r w:rsidRPr="00F115F5">
        <w:rPr>
          <w:rFonts w:ascii="Times New Roman" w:eastAsia="SimSun" w:hAnsi="Times New Roman"/>
          <w:sz w:val="24"/>
          <w:szCs w:val="24"/>
          <w:lang w:eastAsia="hi-IN"/>
        </w:rPr>
        <w:t>submit and have access</w:t>
      </w:r>
      <w:r w:rsidRPr="00F115F5">
        <w:rPr>
          <w:rFonts w:ascii="Times New Roman" w:eastAsia="SimSun" w:hAnsi="Times New Roman" w:cs="Mangal"/>
          <w:sz w:val="24"/>
          <w:szCs w:val="24"/>
          <w:lang w:eastAsia="hi-IN" w:bidi="hi-IN"/>
        </w:rPr>
        <w:t xml:space="preserve"> to documents; the right to have a hearing; and the right to legal representation.</w:t>
      </w:r>
    </w:p>
    <w:p w14:paraId="744589C2"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Guardianship corporations</w:t>
      </w:r>
      <w:r w:rsidRPr="00F115F5">
        <w:rPr>
          <w:rFonts w:ascii="Times New Roman" w:eastAsia="SimSun" w:hAnsi="Times New Roman" w:cs="Mangal"/>
          <w:sz w:val="24"/>
          <w:szCs w:val="24"/>
          <w:lang w:eastAsia="hi-IN" w:bidi="hi-IN"/>
        </w:rPr>
        <w:t xml:space="preserve">--- The State of Israel does not address adequately the situation of many people who have been appointed an external guardian.  </w:t>
      </w:r>
      <w:r w:rsidRPr="00F115F5">
        <w:rPr>
          <w:rFonts w:ascii="Times New Roman" w:eastAsia="SimSun" w:hAnsi="Times New Roman" w:cs="Mangal"/>
          <w:i/>
          <w:iCs/>
          <w:sz w:val="24"/>
          <w:szCs w:val="24"/>
          <w:lang w:eastAsia="hi-IN" w:bidi="hi-IN"/>
        </w:rPr>
        <w:t>Inter</w:t>
      </w:r>
      <w:r w:rsidRPr="00F115F5">
        <w:rPr>
          <w:rFonts w:ascii="Times New Roman" w:eastAsia="SimSun" w:hAnsi="Times New Roman" w:cs="Mangal"/>
          <w:sz w:val="24"/>
          <w:szCs w:val="24"/>
          <w:lang w:eastAsia="hi-IN" w:bidi="hi-IN"/>
        </w:rPr>
        <w:t xml:space="preserve"> alia, there is </w:t>
      </w:r>
      <w:r w:rsidRPr="00F115F5">
        <w:rPr>
          <w:rFonts w:ascii="Times New Roman" w:eastAsia="SimSun" w:hAnsi="Times New Roman" w:cs="Mangal"/>
          <w:b/>
          <w:bCs/>
          <w:sz w:val="24"/>
          <w:szCs w:val="24"/>
          <w:lang w:eastAsia="hi-IN" w:bidi="hi-IN"/>
        </w:rPr>
        <w:t>the problem that</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the state forces the burden of financing the guardianship services upon the person under guardianship himself</w:t>
      </w:r>
      <w:r w:rsidRPr="00F115F5">
        <w:rPr>
          <w:rFonts w:ascii="Times New Roman" w:eastAsia="SimSun" w:hAnsi="Times New Roman" w:cs="Mangal"/>
          <w:sz w:val="24"/>
          <w:szCs w:val="24"/>
          <w:lang w:eastAsia="hi-IN" w:bidi="hi-IN"/>
        </w:rPr>
        <w:t>, as well as the problem of the poor quality of services provided by external guardians.</w:t>
      </w:r>
    </w:p>
    <w:p w14:paraId="2AC2E039"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 xml:space="preserve">The lack of periodic review </w:t>
      </w:r>
      <w:r w:rsidRPr="00F115F5">
        <w:rPr>
          <w:rFonts w:ascii="Times New Roman" w:eastAsia="SimSun" w:hAnsi="Times New Roman" w:cs="Mangal"/>
          <w:sz w:val="24"/>
          <w:szCs w:val="24"/>
          <w:lang w:eastAsia="hi-IN" w:bidi="hi-IN"/>
        </w:rPr>
        <w:t>of guardianship appointments is likewise very problematic.</w:t>
      </w:r>
    </w:p>
    <w:p w14:paraId="1120B138"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The lack of information in the field</w:t>
      </w:r>
      <w:r w:rsidRPr="00F115F5">
        <w:rPr>
          <w:rFonts w:ascii="Times New Roman" w:eastAsia="SimSun" w:hAnsi="Times New Roman" w:cs="Mangal"/>
          <w:sz w:val="24"/>
          <w:szCs w:val="24"/>
          <w:lang w:eastAsia="hi-IN" w:bidi="hi-IN"/>
        </w:rPr>
        <w:t xml:space="preserve"> - No information is collected in the field of guardianship, and the little information that exists, is not published. Consequently, it is difficult to analyze trends in the field </w:t>
      </w:r>
      <w:r w:rsidRPr="00F115F5">
        <w:rPr>
          <w:rFonts w:ascii="Times New Roman" w:eastAsia="SimSun" w:hAnsi="Times New Roman" w:cs="Mangal"/>
          <w:sz w:val="24"/>
          <w:szCs w:val="24"/>
          <w:lang w:eastAsia="hi-IN" w:bidi="hi-IN"/>
        </w:rPr>
        <w:lastRenderedPageBreak/>
        <w:t>and to examine the implementation of changes in the law.</w:t>
      </w:r>
    </w:p>
    <w:p w14:paraId="2E3B61E6"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Many people with disabilities, particularly those with mental and intellectual disabilities and autism, do not manage their own lives, and </w:t>
      </w:r>
      <w:r w:rsidRPr="00F115F5">
        <w:rPr>
          <w:rFonts w:ascii="Times New Roman" w:eastAsia="SimSun" w:hAnsi="Times New Roman" w:cs="Mangal"/>
          <w:b/>
          <w:bCs/>
          <w:sz w:val="24"/>
          <w:szCs w:val="24"/>
          <w:lang w:eastAsia="hi-IN" w:bidi="hi-IN"/>
        </w:rPr>
        <w:t>are subject to the decisions of others</w:t>
      </w:r>
      <w:r w:rsidRPr="00F115F5">
        <w:rPr>
          <w:rFonts w:ascii="Times New Roman" w:eastAsia="SimSun" w:hAnsi="Times New Roman" w:cs="Mangal"/>
          <w:sz w:val="24"/>
          <w:szCs w:val="24"/>
          <w:lang w:eastAsia="hi-IN" w:bidi="hi-IN"/>
        </w:rPr>
        <w:t>, especially of professional committees, caregivers and family members.</w:t>
      </w:r>
    </w:p>
    <w:p w14:paraId="37278301"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There is a demand from public entities</w:t>
      </w:r>
      <w:r w:rsidRPr="00F115F5">
        <w:rPr>
          <w:rFonts w:ascii="Times New Roman" w:eastAsia="SimSun" w:hAnsi="Times New Roman" w:cs="Mangal"/>
          <w:sz w:val="24"/>
          <w:szCs w:val="24"/>
          <w:lang w:eastAsia="hi-IN" w:bidi="hi-IN"/>
        </w:rPr>
        <w:t xml:space="preserve"> such as banks, doctors and housing directors, to appoint a guardian for persons with disabilities as a prerequisite for the provision of services.</w:t>
      </w:r>
    </w:p>
    <w:p w14:paraId="01D99E06"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There is an increase in the violation</w:t>
      </w:r>
      <w:r w:rsidRPr="00F115F5">
        <w:rPr>
          <w:rFonts w:ascii="Times New Roman" w:eastAsia="SimSun" w:hAnsi="Times New Roman" w:cs="Mangal"/>
          <w:sz w:val="24"/>
          <w:szCs w:val="24"/>
          <w:lang w:eastAsia="hi-IN" w:bidi="hi-IN"/>
        </w:rPr>
        <w:t xml:space="preserve"> of the right of people with disabilities to manage their property.</w:t>
      </w:r>
    </w:p>
    <w:p w14:paraId="14900BCC" w14:textId="77777777" w:rsidR="00F115F5" w:rsidRPr="00F115F5" w:rsidRDefault="00F115F5" w:rsidP="000C137F">
      <w:pPr>
        <w:widowControl w:val="0"/>
        <w:numPr>
          <w:ilvl w:val="0"/>
          <w:numId w:val="95"/>
        </w:numPr>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b/>
          <w:bCs/>
          <w:sz w:val="24"/>
          <w:szCs w:val="24"/>
          <w:lang w:eastAsia="hi-IN" w:bidi="hi-IN"/>
        </w:rPr>
        <w:t>The state of Israel has not yet developed a support decision-making service.</w:t>
      </w:r>
    </w:p>
    <w:p w14:paraId="75214CC0"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198A6913"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RECOMMENDATIONS:</w:t>
      </w:r>
    </w:p>
    <w:p w14:paraId="52F9E510" w14:textId="77777777" w:rsidR="00F115F5" w:rsidRPr="00F115F5" w:rsidRDefault="00F115F5" w:rsidP="000C137F">
      <w:pPr>
        <w:widowControl w:val="0"/>
        <w:numPr>
          <w:ilvl w:val="0"/>
          <w:numId w:val="78"/>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SUPPORTED DECISION-MAKING</w:t>
      </w:r>
      <w:r w:rsidRPr="00F115F5">
        <w:rPr>
          <w:rFonts w:ascii="Times New Roman" w:eastAsia="SimSun" w:hAnsi="Times New Roman" w:cs="Mangal"/>
          <w:sz w:val="24"/>
          <w:szCs w:val="24"/>
          <w:lang w:eastAsia="hi-IN" w:bidi="hi-IN"/>
        </w:rPr>
        <w:t>: </w:t>
      </w:r>
    </w:p>
    <w:p w14:paraId="57D588A1"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A.  It is recommended that the legislation in Israel enshrine the entitlement to receive </w:t>
      </w:r>
      <w:r w:rsidRPr="00F115F5">
        <w:rPr>
          <w:rFonts w:ascii="Times New Roman" w:eastAsia="SimSun" w:hAnsi="Times New Roman" w:cs="Mangal"/>
          <w:b/>
          <w:bCs/>
          <w:sz w:val="24"/>
          <w:szCs w:val="24"/>
          <w:lang w:eastAsia="hi-IN" w:bidi="hi-IN"/>
        </w:rPr>
        <w:t>state-financed supported decision-making services</w:t>
      </w:r>
      <w:r w:rsidRPr="00F115F5">
        <w:rPr>
          <w:rFonts w:ascii="Times New Roman" w:eastAsia="SimSun" w:hAnsi="Times New Roman" w:cs="Mangal"/>
          <w:sz w:val="24"/>
          <w:szCs w:val="24"/>
          <w:lang w:eastAsia="hi-IN" w:bidi="hi-IN"/>
        </w:rPr>
        <w:t>. </w:t>
      </w:r>
    </w:p>
    <w:p w14:paraId="35E75EF5"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sz w:val="24"/>
          <w:szCs w:val="24"/>
          <w:lang w:eastAsia="hi-IN" w:bidi="hi-IN"/>
        </w:rPr>
        <w:t>B.  It is recommended that the courts and the welfare system promote the recognition and the use of supported decision-making</w:t>
      </w:r>
      <w:r w:rsidRPr="00F115F5">
        <w:rPr>
          <w:rFonts w:ascii="Times New Roman" w:eastAsia="SimSun" w:hAnsi="Times New Roman" w:cs="Mangal"/>
          <w:b/>
          <w:bCs/>
          <w:sz w:val="24"/>
          <w:szCs w:val="24"/>
          <w:lang w:eastAsia="hi-IN" w:bidi="hi-IN"/>
        </w:rPr>
        <w:t>, while reducing the use of guardianship appointments. </w:t>
      </w:r>
    </w:p>
    <w:p w14:paraId="1A6427C0"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sz w:val="24"/>
          <w:szCs w:val="24"/>
          <w:lang w:eastAsia="hi-IN" w:bidi="hi-IN"/>
        </w:rPr>
        <w:t xml:space="preserve">2.  </w:t>
      </w:r>
      <w:r w:rsidRPr="00F115F5">
        <w:rPr>
          <w:rFonts w:ascii="Times New Roman" w:eastAsia="SimSun" w:hAnsi="Times New Roman" w:cs="Mangal"/>
          <w:b/>
          <w:bCs/>
          <w:sz w:val="24"/>
          <w:szCs w:val="24"/>
          <w:lang w:eastAsia="hi-IN" w:bidi="hi-IN"/>
        </w:rPr>
        <w:t>LEGISTATIVE AMENDMENTS REQUIRED TO THE LEGAL CAPACITY    AND GUARDIANSHIP ACT:</w:t>
      </w:r>
    </w:p>
    <w:p w14:paraId="650585AB"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A.   </w:t>
      </w:r>
      <w:r w:rsidRPr="00F115F5">
        <w:rPr>
          <w:rFonts w:ascii="Times New Roman" w:eastAsia="SimSun" w:hAnsi="Times New Roman" w:cs="Mangal"/>
          <w:b/>
          <w:bCs/>
          <w:sz w:val="24"/>
          <w:szCs w:val="24"/>
          <w:lang w:eastAsia="hi-IN" w:bidi="hi-IN"/>
        </w:rPr>
        <w:t>Cancel</w:t>
      </w:r>
      <w:r w:rsidRPr="00F115F5">
        <w:rPr>
          <w:rFonts w:ascii="Times New Roman" w:eastAsia="SimSun" w:hAnsi="Times New Roman" w:cs="Mangal"/>
          <w:sz w:val="24"/>
          <w:szCs w:val="24"/>
          <w:lang w:eastAsia="hi-IN" w:bidi="hi-IN"/>
        </w:rPr>
        <w:t xml:space="preserve"> the status 'incompetent' (paragraphs 8-10). </w:t>
      </w:r>
    </w:p>
    <w:p w14:paraId="1FE5E9FC" w14:textId="77777777" w:rsidR="00F115F5" w:rsidRPr="00F115F5" w:rsidRDefault="00F115F5" w:rsidP="000C137F">
      <w:pPr>
        <w:widowControl w:val="0"/>
        <w:numPr>
          <w:ilvl w:val="0"/>
          <w:numId w:val="88"/>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Determine that any person over the age of 18 years has legal capacity</w:t>
      </w:r>
      <w:r w:rsidRPr="00F115F5">
        <w:rPr>
          <w:rFonts w:ascii="Times New Roman" w:eastAsia="SimSun" w:hAnsi="Times New Roman" w:cs="Mangal"/>
          <w:sz w:val="24"/>
          <w:szCs w:val="24"/>
          <w:lang w:eastAsia="hi-IN" w:bidi="hi-IN"/>
        </w:rPr>
        <w:t xml:space="preserve">, and appointment of a guardian </w:t>
      </w:r>
      <w:r w:rsidRPr="00F115F5">
        <w:rPr>
          <w:rFonts w:ascii="Times New Roman" w:eastAsia="SimSun" w:hAnsi="Times New Roman" w:cs="Mangal"/>
          <w:b/>
          <w:bCs/>
          <w:sz w:val="24"/>
          <w:szCs w:val="24"/>
          <w:lang w:eastAsia="hi-IN" w:bidi="hi-IN"/>
        </w:rPr>
        <w:t>does</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not</w:t>
      </w:r>
      <w:r w:rsidRPr="00F115F5">
        <w:rPr>
          <w:rFonts w:ascii="Times New Roman" w:eastAsia="SimSun" w:hAnsi="Times New Roman" w:cs="Mangal"/>
          <w:sz w:val="24"/>
          <w:szCs w:val="24"/>
          <w:lang w:eastAsia="hi-IN" w:bidi="hi-IN"/>
        </w:rPr>
        <w:t xml:space="preserve"> limit the person's legal capacity (Article 2).</w:t>
      </w:r>
    </w:p>
    <w:p w14:paraId="524E1B7F" w14:textId="77777777" w:rsidR="00F115F5" w:rsidRPr="00F115F5" w:rsidRDefault="00F115F5" w:rsidP="000C137F">
      <w:pPr>
        <w:widowControl w:val="0"/>
        <w:numPr>
          <w:ilvl w:val="0"/>
          <w:numId w:val="88"/>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Replace</w:t>
      </w:r>
      <w:r w:rsidRPr="00F115F5">
        <w:rPr>
          <w:rFonts w:ascii="Times New Roman" w:eastAsia="SimSun" w:hAnsi="Times New Roman" w:cs="Mangal"/>
          <w:sz w:val="24"/>
          <w:szCs w:val="24"/>
          <w:lang w:eastAsia="hi-IN" w:bidi="hi-IN"/>
        </w:rPr>
        <w:t xml:space="preserve"> the principle of the 'best interests' of the person with a new standard: </w:t>
      </w:r>
      <w:r w:rsidRPr="00F115F5">
        <w:rPr>
          <w:rFonts w:ascii="Times New Roman" w:eastAsia="SimSun" w:hAnsi="Times New Roman" w:cs="Mangal"/>
          <w:b/>
          <w:bCs/>
          <w:sz w:val="24"/>
          <w:szCs w:val="24"/>
          <w:lang w:eastAsia="hi-IN" w:bidi="hi-IN"/>
        </w:rPr>
        <w:t>'the rights, wishes and preferences'</w:t>
      </w:r>
      <w:r w:rsidRPr="00F115F5">
        <w:rPr>
          <w:rFonts w:ascii="Times New Roman" w:eastAsia="SimSun" w:hAnsi="Times New Roman" w:cs="Mangal"/>
          <w:sz w:val="24"/>
          <w:szCs w:val="24"/>
          <w:lang w:eastAsia="hi-IN" w:bidi="hi-IN"/>
        </w:rPr>
        <w:t xml:space="preserve"> of the person.</w:t>
      </w:r>
    </w:p>
    <w:p w14:paraId="1981C4C2" w14:textId="77777777" w:rsidR="00F115F5" w:rsidRPr="00F115F5" w:rsidRDefault="00F115F5" w:rsidP="000C137F">
      <w:pPr>
        <w:widowControl w:val="0"/>
        <w:numPr>
          <w:ilvl w:val="0"/>
          <w:numId w:val="88"/>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Legislate the obligation to</w:t>
      </w:r>
      <w:r w:rsidRPr="00F115F5">
        <w:rPr>
          <w:rFonts w:ascii="Times New Roman" w:eastAsia="SimSun" w:hAnsi="Times New Roman" w:cs="Mangal"/>
          <w:b/>
          <w:bCs/>
          <w:sz w:val="24"/>
          <w:szCs w:val="24"/>
          <w:lang w:eastAsia="hi-IN" w:bidi="hi-IN"/>
        </w:rPr>
        <w:t xml:space="preserve"> conduct a court hearing and to hear the person</w:t>
      </w:r>
      <w:r w:rsidRPr="00F115F5">
        <w:rPr>
          <w:rFonts w:ascii="Times New Roman" w:eastAsia="SimSun" w:hAnsi="Times New Roman" w:cs="Mangal"/>
          <w:sz w:val="24"/>
          <w:szCs w:val="24"/>
          <w:lang w:eastAsia="hi-IN" w:bidi="hi-IN"/>
        </w:rPr>
        <w:t xml:space="preserve"> in every legal proceeding concerning guardianship, including temporary decisions.</w:t>
      </w:r>
    </w:p>
    <w:p w14:paraId="2266165A" w14:textId="77777777" w:rsidR="00F115F5" w:rsidRPr="00F115F5" w:rsidRDefault="00F115F5" w:rsidP="000C137F">
      <w:pPr>
        <w:widowControl w:val="0"/>
        <w:numPr>
          <w:ilvl w:val="0"/>
          <w:numId w:val="88"/>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Ensure due process</w:t>
      </w:r>
      <w:r w:rsidRPr="00F115F5">
        <w:rPr>
          <w:rFonts w:ascii="Times New Roman" w:eastAsia="SimSun" w:hAnsi="Times New Roman" w:cs="Mangal"/>
          <w:sz w:val="24"/>
          <w:szCs w:val="24"/>
          <w:lang w:eastAsia="hi-IN" w:bidi="hi-IN"/>
        </w:rPr>
        <w:t>, including and the right to be heard in a hearing and free legal representation.</w:t>
      </w:r>
    </w:p>
    <w:p w14:paraId="4174464C" w14:textId="77777777" w:rsidR="00F115F5" w:rsidRPr="00F115F5" w:rsidRDefault="00F115F5" w:rsidP="000C137F">
      <w:pPr>
        <w:widowControl w:val="0"/>
        <w:numPr>
          <w:ilvl w:val="0"/>
          <w:numId w:val="88"/>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lastRenderedPageBreak/>
        <w:t>Limit the duration</w:t>
      </w:r>
      <w:r w:rsidRPr="00F115F5">
        <w:rPr>
          <w:rFonts w:ascii="Times New Roman" w:eastAsia="SimSun" w:hAnsi="Times New Roman" w:cs="Mangal"/>
          <w:sz w:val="24"/>
          <w:szCs w:val="24"/>
          <w:lang w:eastAsia="hi-IN" w:bidi="hi-IN"/>
        </w:rPr>
        <w:t xml:space="preserve"> of the guardianship appointment. </w:t>
      </w:r>
    </w:p>
    <w:p w14:paraId="03887A38"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 xml:space="preserve">3.  PROFESSIONAL COMMITTEES </w:t>
      </w:r>
      <w:r w:rsidRPr="00F115F5">
        <w:rPr>
          <w:rFonts w:ascii="Times New Roman" w:eastAsia="SimSun" w:hAnsi="Times New Roman" w:cs="Mangal"/>
          <w:sz w:val="24"/>
          <w:szCs w:val="24"/>
          <w:lang w:eastAsia="hi-IN" w:bidi="hi-IN"/>
        </w:rPr>
        <w:t>--- It is recommended that the Ministries of Welfare, Health and Education promote change in all of the professional committees acting on their behalf in a variety of topics (education, housing, employment, leisure), such that the person himself is the decision maker in his life. The professionals will be there to help the person to clarify his rights and to obtain the accommodations he needs to fulfill his wishes and preferences.  </w:t>
      </w:r>
    </w:p>
    <w:p w14:paraId="25C563C1"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4. </w:t>
      </w:r>
      <w:r w:rsidRPr="00F115F5">
        <w:rPr>
          <w:rFonts w:ascii="Times New Roman" w:eastAsia="SimSun" w:hAnsi="Times New Roman" w:cs="Mangal"/>
          <w:b/>
          <w:bCs/>
          <w:sz w:val="24"/>
          <w:szCs w:val="24"/>
          <w:lang w:eastAsia="hi-IN" w:bidi="hi-IN"/>
        </w:rPr>
        <w:t xml:space="preserve"> IT IS RECOMMENDED THAT THE MINISTRY OF JUSTICE:</w:t>
      </w:r>
    </w:p>
    <w:p w14:paraId="665B2B9C"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A. </w:t>
      </w:r>
      <w:r w:rsidRPr="00F115F5">
        <w:rPr>
          <w:rFonts w:ascii="Times New Roman" w:eastAsia="SimSun" w:hAnsi="Times New Roman" w:cs="Mangal"/>
          <w:b/>
          <w:bCs/>
          <w:sz w:val="24"/>
          <w:szCs w:val="24"/>
          <w:lang w:eastAsia="hi-IN" w:bidi="hi-IN"/>
        </w:rPr>
        <w:t xml:space="preserve">Promote a plan to reduce the volume of guardianship appointments made </w:t>
      </w:r>
      <w:r w:rsidRPr="00F115F5">
        <w:rPr>
          <w:rFonts w:ascii="Times New Roman" w:eastAsia="SimSun" w:hAnsi="Times New Roman" w:cs="Mangal"/>
          <w:sz w:val="24"/>
          <w:szCs w:val="24"/>
          <w:lang w:eastAsia="hi-IN" w:bidi="hi-IN"/>
        </w:rPr>
        <w:t>annually, while setting a target for the reduction of the number of appointments. </w:t>
      </w:r>
    </w:p>
    <w:p w14:paraId="52A4FC47"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B. Enshrine the right to </w:t>
      </w:r>
      <w:r w:rsidRPr="00F115F5">
        <w:rPr>
          <w:rFonts w:ascii="Times New Roman" w:eastAsia="SimSun" w:hAnsi="Times New Roman" w:cs="Mangal"/>
          <w:b/>
          <w:bCs/>
          <w:sz w:val="24"/>
          <w:szCs w:val="24"/>
          <w:lang w:eastAsia="hi-IN" w:bidi="hi-IN"/>
        </w:rPr>
        <w:t>free state-funded legal representation</w:t>
      </w:r>
      <w:r w:rsidRPr="00F115F5">
        <w:rPr>
          <w:rFonts w:ascii="Times New Roman" w:eastAsia="SimSun" w:hAnsi="Times New Roman" w:cs="Mangal"/>
          <w:sz w:val="24"/>
          <w:szCs w:val="24"/>
          <w:lang w:eastAsia="hi-IN" w:bidi="hi-IN"/>
        </w:rPr>
        <w:t xml:space="preserve"> in every legal proceeding concerning guardianship.</w:t>
      </w:r>
    </w:p>
    <w:p w14:paraId="1E6F0C42"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C. </w:t>
      </w:r>
      <w:r w:rsidRPr="00F115F5">
        <w:rPr>
          <w:rFonts w:ascii="Times New Roman" w:eastAsia="SimSun" w:hAnsi="Times New Roman" w:cs="Mangal"/>
          <w:b/>
          <w:bCs/>
          <w:sz w:val="24"/>
          <w:szCs w:val="24"/>
          <w:lang w:eastAsia="hi-IN" w:bidi="hi-IN"/>
        </w:rPr>
        <w:t xml:space="preserve">Publish and enforce legal guidelines </w:t>
      </w:r>
      <w:r w:rsidRPr="00F115F5">
        <w:rPr>
          <w:rFonts w:ascii="Times New Roman" w:eastAsia="SimSun" w:hAnsi="Times New Roman" w:cs="Mangal"/>
          <w:sz w:val="24"/>
          <w:szCs w:val="24"/>
          <w:lang w:eastAsia="hi-IN" w:bidi="hi-IN"/>
        </w:rPr>
        <w:t>regarding the legal capacity of every person, including people under guardianship.</w:t>
      </w:r>
    </w:p>
    <w:p w14:paraId="2535F900"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sz w:val="24"/>
          <w:szCs w:val="24"/>
          <w:lang w:eastAsia="hi-IN" w:bidi="hi-IN"/>
        </w:rPr>
        <w:t xml:space="preserve">D. </w:t>
      </w:r>
      <w:r w:rsidRPr="00F115F5">
        <w:rPr>
          <w:rFonts w:ascii="Times New Roman" w:eastAsia="SimSun" w:hAnsi="Times New Roman" w:cs="Mangal"/>
          <w:b/>
          <w:bCs/>
          <w:sz w:val="24"/>
          <w:szCs w:val="24"/>
          <w:lang w:eastAsia="hi-IN" w:bidi="hi-IN"/>
        </w:rPr>
        <w:t>Implement training of Family Affairs judges, and monitor the implementation of the law in court</w:t>
      </w:r>
      <w:r w:rsidRPr="00F115F5">
        <w:rPr>
          <w:rFonts w:ascii="Times New Roman" w:eastAsia="SimSun" w:hAnsi="Times New Roman" w:cs="Mangal"/>
          <w:sz w:val="24"/>
          <w:szCs w:val="24"/>
          <w:lang w:eastAsia="hi-IN" w:bidi="hi-IN"/>
        </w:rPr>
        <w:t xml:space="preserve"> decisions</w:t>
      </w:r>
      <w:r w:rsidRPr="00F115F5">
        <w:rPr>
          <w:rFonts w:ascii="Times New Roman" w:eastAsia="SimSun" w:hAnsi="Times New Roman" w:cs="Mangal"/>
          <w:b/>
          <w:bCs/>
          <w:sz w:val="24"/>
          <w:szCs w:val="24"/>
          <w:lang w:eastAsia="hi-IN" w:bidi="hi-IN"/>
        </w:rPr>
        <w:t>. </w:t>
      </w:r>
    </w:p>
    <w:p w14:paraId="29D3F2DD"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b/>
          <w:bCs/>
          <w:sz w:val="28"/>
          <w:szCs w:val="28"/>
          <w:lang w:eastAsia="hi-IN" w:bidi="hi-IN"/>
        </w:rPr>
        <w:t xml:space="preserve">5. </w:t>
      </w:r>
      <w:r w:rsidRPr="00F115F5">
        <w:rPr>
          <w:rFonts w:ascii="Times New Roman" w:eastAsia="SimSun" w:hAnsi="Times New Roman" w:cs="Mangal"/>
          <w:b/>
          <w:bCs/>
          <w:sz w:val="24"/>
          <w:szCs w:val="24"/>
          <w:lang w:eastAsia="hi-IN" w:bidi="hi-IN"/>
        </w:rPr>
        <w:t>IT IS RECOMMENDED THAT THE ADMINISTRATOR GENERAL:</w:t>
      </w:r>
    </w:p>
    <w:p w14:paraId="4318CBDF"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 xml:space="preserve"> </w:t>
      </w:r>
      <w:r w:rsidRPr="00F115F5">
        <w:rPr>
          <w:rFonts w:ascii="Times New Roman" w:eastAsia="SimSun" w:hAnsi="Times New Roman" w:cs="Mangal"/>
          <w:sz w:val="28"/>
          <w:szCs w:val="28"/>
          <w:lang w:eastAsia="hi-IN" w:bidi="hi-IN"/>
        </w:rPr>
        <w:t>A</w:t>
      </w:r>
      <w:r w:rsidRPr="00F115F5">
        <w:rPr>
          <w:rFonts w:ascii="Times New Roman" w:eastAsia="SimSun" w:hAnsi="Times New Roman" w:cs="Mangal"/>
          <w:b/>
          <w:bCs/>
          <w:sz w:val="28"/>
          <w:szCs w:val="28"/>
          <w:lang w:eastAsia="hi-IN" w:bidi="hi-IN"/>
        </w:rPr>
        <w:t>. P</w:t>
      </w:r>
      <w:r w:rsidRPr="00F115F5">
        <w:rPr>
          <w:rFonts w:ascii="Times New Roman" w:eastAsia="SimSun" w:hAnsi="Times New Roman" w:cs="Mangal"/>
          <w:b/>
          <w:bCs/>
          <w:sz w:val="24"/>
          <w:szCs w:val="24"/>
          <w:lang w:eastAsia="hi-IN" w:bidi="hi-IN"/>
        </w:rPr>
        <w:t>ublish information annually</w:t>
      </w:r>
      <w:r w:rsidRPr="00F115F5">
        <w:rPr>
          <w:rFonts w:ascii="Times New Roman" w:eastAsia="SimSun" w:hAnsi="Times New Roman" w:cs="Mangal"/>
          <w:sz w:val="24"/>
          <w:szCs w:val="24"/>
          <w:lang w:eastAsia="hi-IN" w:bidi="hi-IN"/>
        </w:rPr>
        <w:t>, in cooperation with the court system administration, about the volume and duration of guardianship appointments.</w:t>
      </w:r>
    </w:p>
    <w:p w14:paraId="2951FDB5"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B. </w:t>
      </w:r>
      <w:r w:rsidRPr="00F115F5">
        <w:rPr>
          <w:rFonts w:ascii="Times New Roman" w:eastAsia="SimSun" w:hAnsi="Times New Roman" w:cs="Mangal"/>
          <w:b/>
          <w:bCs/>
          <w:sz w:val="24"/>
          <w:szCs w:val="24"/>
          <w:lang w:eastAsia="hi-IN" w:bidi="hi-IN"/>
        </w:rPr>
        <w:t>Establish clear procedures</w:t>
      </w:r>
      <w:r w:rsidRPr="00F115F5">
        <w:rPr>
          <w:rFonts w:ascii="Times New Roman" w:eastAsia="SimSun" w:hAnsi="Times New Roman" w:cs="Mangal"/>
          <w:sz w:val="24"/>
          <w:szCs w:val="24"/>
          <w:lang w:eastAsia="hi-IN" w:bidi="hi-IN"/>
        </w:rPr>
        <w:t xml:space="preserve"> for those public parties (banks, doctors, housing directors, etc.) which require the appointment of a guardian. </w:t>
      </w:r>
    </w:p>
    <w:p w14:paraId="497EDE79"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C</w:t>
      </w:r>
      <w:r w:rsidRPr="00F115F5">
        <w:rPr>
          <w:rFonts w:ascii="Times New Roman" w:eastAsia="SimSun" w:hAnsi="Times New Roman" w:cs="Mangal"/>
          <w:b/>
          <w:bCs/>
          <w:sz w:val="24"/>
          <w:szCs w:val="24"/>
          <w:lang w:eastAsia="hi-IN" w:bidi="hi-IN"/>
        </w:rPr>
        <w:t>. Publish an annual report</w:t>
      </w:r>
      <w:r w:rsidRPr="00F115F5">
        <w:rPr>
          <w:rFonts w:ascii="Times New Roman" w:eastAsia="SimSun" w:hAnsi="Times New Roman" w:cs="Mangal"/>
          <w:sz w:val="24"/>
          <w:szCs w:val="24"/>
          <w:lang w:eastAsia="hi-IN" w:bidi="hi-IN"/>
        </w:rPr>
        <w:t xml:space="preserve"> with the findings of their supervision activities in the field of guardianship.</w:t>
      </w:r>
    </w:p>
    <w:p w14:paraId="23299A01"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D. </w:t>
      </w:r>
      <w:r w:rsidRPr="00F115F5">
        <w:rPr>
          <w:rFonts w:ascii="Times New Roman" w:eastAsia="SimSun" w:hAnsi="Times New Roman" w:cs="Mangal"/>
          <w:b/>
          <w:bCs/>
          <w:sz w:val="24"/>
          <w:szCs w:val="24"/>
          <w:lang w:eastAsia="hi-IN" w:bidi="hi-IN"/>
        </w:rPr>
        <w:t>Promote a reform in the field of</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 xml:space="preserve">guardianship corporations. </w:t>
      </w:r>
      <w:r w:rsidRPr="00F115F5">
        <w:rPr>
          <w:rFonts w:ascii="Times New Roman" w:eastAsia="SimSun" w:hAnsi="Times New Roman" w:cs="Mangal"/>
          <w:sz w:val="24"/>
          <w:szCs w:val="24"/>
          <w:lang w:eastAsia="hi-IN" w:bidi="hi-IN"/>
        </w:rPr>
        <w:t xml:space="preserve">At the heart of the reform: </w:t>
      </w:r>
      <w:r w:rsidRPr="00F115F5">
        <w:rPr>
          <w:rFonts w:ascii="Times New Roman" w:eastAsia="SimSun" w:hAnsi="Times New Roman" w:cs="Mangal"/>
          <w:b/>
          <w:bCs/>
          <w:sz w:val="24"/>
          <w:szCs w:val="24"/>
          <w:lang w:eastAsia="hi-IN" w:bidi="hi-IN"/>
        </w:rPr>
        <w:t>State financing</w:t>
      </w:r>
      <w:r w:rsidRPr="00F115F5">
        <w:rPr>
          <w:rFonts w:ascii="Times New Roman" w:eastAsia="SimSun" w:hAnsi="Times New Roman" w:cs="Mangal"/>
          <w:sz w:val="24"/>
          <w:szCs w:val="24"/>
          <w:lang w:eastAsia="hi-IN" w:bidi="hi-IN"/>
        </w:rPr>
        <w:t xml:space="preserve"> of the guardianship service; a caseload ratio of 25 people per care coordinator; and </w:t>
      </w:r>
      <w:r w:rsidRPr="00F115F5">
        <w:rPr>
          <w:rFonts w:ascii="Times New Roman" w:eastAsia="SimSun" w:hAnsi="Times New Roman" w:cs="Mangal"/>
          <w:b/>
          <w:bCs/>
          <w:sz w:val="24"/>
          <w:szCs w:val="24"/>
          <w:lang w:eastAsia="hi-IN" w:bidi="hi-IN"/>
        </w:rPr>
        <w:t>increased</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supervision</w:t>
      </w:r>
      <w:r w:rsidRPr="00F115F5">
        <w:rPr>
          <w:rFonts w:ascii="Times New Roman" w:eastAsia="SimSun" w:hAnsi="Times New Roman" w:cs="Mangal"/>
          <w:sz w:val="24"/>
          <w:szCs w:val="24"/>
          <w:lang w:eastAsia="hi-IN" w:bidi="hi-IN"/>
        </w:rPr>
        <w:t xml:space="preserve"> of guardianship corporations.</w:t>
      </w:r>
    </w:p>
    <w:p w14:paraId="0E05EE3C"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E.</w:t>
      </w:r>
      <w:r w:rsidRPr="00F115F5">
        <w:rPr>
          <w:rFonts w:ascii="Times New Roman" w:eastAsia="SimSun" w:hAnsi="Times New Roman" w:cs="Mangal"/>
          <w:b/>
          <w:bCs/>
          <w:sz w:val="24"/>
          <w:szCs w:val="24"/>
          <w:lang w:eastAsia="hi-IN" w:bidi="hi-IN"/>
        </w:rPr>
        <w:t xml:space="preserve"> Refrain</w:t>
      </w:r>
      <w:r w:rsidRPr="00F115F5">
        <w:rPr>
          <w:rFonts w:ascii="Times New Roman" w:eastAsia="SimSun" w:hAnsi="Times New Roman" w:cs="Mangal"/>
          <w:sz w:val="24"/>
          <w:szCs w:val="24"/>
          <w:lang w:eastAsia="hi-IN" w:bidi="hi-IN"/>
        </w:rPr>
        <w:t xml:space="preserve"> from ordering the appointment of a guardian as a condition to execute a </w:t>
      </w:r>
      <w:proofErr w:type="spellStart"/>
      <w:r w:rsidRPr="00F115F5">
        <w:rPr>
          <w:rFonts w:ascii="Times New Roman" w:eastAsia="SimSun" w:hAnsi="Times New Roman" w:cs="Mangal"/>
          <w:sz w:val="24"/>
          <w:szCs w:val="24"/>
          <w:lang w:eastAsia="hi-IN" w:bidi="hi-IN"/>
        </w:rPr>
        <w:t>Wwill</w:t>
      </w:r>
      <w:proofErr w:type="spellEnd"/>
      <w:r w:rsidRPr="00F115F5">
        <w:rPr>
          <w:rFonts w:ascii="Times New Roman" w:eastAsia="SimSun" w:hAnsi="Times New Roman" w:cs="Mangal"/>
          <w:sz w:val="24"/>
          <w:szCs w:val="24"/>
          <w:lang w:eastAsia="hi-IN" w:bidi="hi-IN"/>
        </w:rPr>
        <w:t>.</w:t>
      </w:r>
    </w:p>
    <w:p w14:paraId="14912D6B"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6.  </w:t>
      </w:r>
      <w:r w:rsidRPr="00F115F5">
        <w:rPr>
          <w:rFonts w:ascii="Times New Roman" w:eastAsia="SimSun" w:hAnsi="Times New Roman" w:cs="Mangal"/>
          <w:b/>
          <w:bCs/>
          <w:sz w:val="24"/>
          <w:szCs w:val="24"/>
          <w:lang w:eastAsia="hi-IN" w:bidi="hi-IN"/>
        </w:rPr>
        <w:t>THE RIGHT TO A FAIR TRIAL</w:t>
      </w:r>
      <w:r w:rsidRPr="00F115F5">
        <w:rPr>
          <w:rFonts w:ascii="Times New Roman" w:eastAsia="SimSun" w:hAnsi="Times New Roman" w:cs="Mangal"/>
          <w:sz w:val="24"/>
          <w:szCs w:val="24"/>
          <w:lang w:eastAsia="hi-IN" w:bidi="hi-IN"/>
        </w:rPr>
        <w:t xml:space="preserve"> - It is recommended that the courts recognize every person whose affairs are under discussion in a court proceeding, as</w:t>
      </w:r>
      <w:r w:rsidRPr="00F115F5">
        <w:rPr>
          <w:rFonts w:ascii="Times New Roman" w:eastAsia="SimSun" w:hAnsi="Times New Roman" w:cs="Mangal"/>
          <w:b/>
          <w:bCs/>
          <w:sz w:val="24"/>
          <w:szCs w:val="24"/>
          <w:lang w:eastAsia="hi-IN" w:bidi="hi-IN"/>
        </w:rPr>
        <w:t xml:space="preserve"> a party to the proceeding</w:t>
      </w:r>
      <w:r w:rsidRPr="00F115F5">
        <w:rPr>
          <w:rFonts w:ascii="Times New Roman" w:eastAsia="SimSun" w:hAnsi="Times New Roman" w:cs="Mangal"/>
          <w:sz w:val="24"/>
          <w:szCs w:val="24"/>
          <w:lang w:eastAsia="hi-IN" w:bidi="hi-IN"/>
        </w:rPr>
        <w:t xml:space="preserve">. Further, it is recommended that </w:t>
      </w:r>
      <w:r w:rsidRPr="00F115F5">
        <w:rPr>
          <w:rFonts w:ascii="Times New Roman" w:eastAsia="SimSun" w:hAnsi="Times New Roman" w:cs="Mangal"/>
          <w:b/>
          <w:bCs/>
          <w:sz w:val="24"/>
          <w:szCs w:val="24"/>
          <w:lang w:eastAsia="hi-IN" w:bidi="hi-IN"/>
        </w:rPr>
        <w:t>the courts</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uphold</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the</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right</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to due</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process</w:t>
      </w:r>
      <w:r w:rsidRPr="00F115F5">
        <w:rPr>
          <w:rFonts w:ascii="Times New Roman" w:eastAsia="SimSun" w:hAnsi="Times New Roman" w:cs="Mangal"/>
          <w:sz w:val="24"/>
          <w:szCs w:val="24"/>
          <w:lang w:eastAsia="hi-IN" w:bidi="hi-IN"/>
        </w:rPr>
        <w:t>. This includes the obligation to serve all documents pertaining to his file to the person under guardianship, as well as the obligation to conduct a hearing with the person's participation, wherein the hearing is accessible to the person according to his needs.</w:t>
      </w:r>
    </w:p>
    <w:p w14:paraId="20882F80"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lastRenderedPageBreak/>
        <w:t xml:space="preserve">7. </w:t>
      </w:r>
      <w:r w:rsidRPr="00F115F5">
        <w:rPr>
          <w:rFonts w:ascii="Times New Roman" w:eastAsia="SimSun" w:hAnsi="Times New Roman" w:cs="Mangal"/>
          <w:b/>
          <w:bCs/>
          <w:sz w:val="24"/>
          <w:szCs w:val="24"/>
          <w:lang w:eastAsia="hi-IN" w:bidi="hi-IN"/>
        </w:rPr>
        <w:t xml:space="preserve"> IT IS RECOMMENDED THAT THE SUPERVISOR OF BANKS</w:t>
      </w:r>
      <w:r w:rsidRPr="00F115F5">
        <w:rPr>
          <w:rFonts w:ascii="Times New Roman" w:eastAsia="SimSun" w:hAnsi="Times New Roman" w:cs="Mangal"/>
          <w:sz w:val="24"/>
          <w:szCs w:val="24"/>
          <w:lang w:eastAsia="hi-IN" w:bidi="hi-IN"/>
        </w:rPr>
        <w:t xml:space="preserve"> publish clear guidelines, in the spirit of the Convention and the amendment to the law, which  base the provision of banking services upon the principle of  </w:t>
      </w:r>
      <w:r w:rsidRPr="00F115F5">
        <w:rPr>
          <w:rFonts w:ascii="Times New Roman" w:eastAsia="SimSun" w:hAnsi="Times New Roman" w:cs="Mangal"/>
          <w:b/>
          <w:bCs/>
          <w:sz w:val="24"/>
          <w:szCs w:val="24"/>
          <w:lang w:eastAsia="hi-IN" w:bidi="hi-IN"/>
        </w:rPr>
        <w:t>accessibility and accommodation</w:t>
      </w:r>
      <w:r w:rsidRPr="00F115F5">
        <w:rPr>
          <w:rFonts w:ascii="Times New Roman" w:eastAsia="SimSun" w:hAnsi="Times New Roman" w:cs="Mangal"/>
          <w:sz w:val="24"/>
          <w:szCs w:val="24"/>
          <w:lang w:eastAsia="hi-IN" w:bidi="hi-IN"/>
        </w:rPr>
        <w:t>, and not upon limitation and the exclusion of people with disabilities.</w:t>
      </w:r>
    </w:p>
    <w:p w14:paraId="2392FBDF"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8.  </w:t>
      </w:r>
      <w:r w:rsidRPr="00F115F5">
        <w:rPr>
          <w:rFonts w:ascii="Times New Roman" w:eastAsia="SimSun" w:hAnsi="Times New Roman" w:cs="Mangal"/>
          <w:b/>
          <w:bCs/>
          <w:sz w:val="24"/>
          <w:szCs w:val="24"/>
          <w:lang w:eastAsia="hi-IN" w:bidi="hi-IN"/>
        </w:rPr>
        <w:t>IT IS RECOMMENDED THAT THE NATIONAL INSURANCE INSTITUTE</w:t>
      </w:r>
      <w:r w:rsidRPr="00F115F5">
        <w:rPr>
          <w:rFonts w:ascii="Times New Roman" w:eastAsia="SimSun" w:hAnsi="Times New Roman" w:cs="Mangal"/>
          <w:sz w:val="24"/>
          <w:szCs w:val="24"/>
          <w:lang w:eastAsia="hi-IN" w:bidi="hi-IN"/>
        </w:rPr>
        <w:t xml:space="preserve"> develop a support service for the management of benefit allowance monies, which will replace the currently existing mechanism for benefit recipients. </w:t>
      </w:r>
      <w:r w:rsidRPr="00F115F5">
        <w:rPr>
          <w:rFonts w:ascii="Times New Roman" w:eastAsia="SimSun" w:hAnsi="Times New Roman" w:cs="Mangal"/>
          <w:sz w:val="24"/>
          <w:szCs w:val="24"/>
          <w:lang w:eastAsia="hi-IN" w:bidi="hi-IN"/>
        </w:rPr>
        <w:br w:type="page"/>
      </w:r>
    </w:p>
    <w:p w14:paraId="58D56098"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p>
    <w:p w14:paraId="0CE7851B" w14:textId="77777777" w:rsidR="00F115F5" w:rsidRPr="00F115F5" w:rsidRDefault="00F115F5" w:rsidP="007E60B2">
      <w:pPr>
        <w:pStyle w:val="Heading2"/>
        <w:bidi w:val="0"/>
        <w:jc w:val="center"/>
        <w:rPr>
          <w:lang w:eastAsia="hi-IN"/>
        </w:rPr>
      </w:pPr>
      <w:r w:rsidRPr="00F115F5">
        <w:rPr>
          <w:lang w:eastAsia="hi-IN" w:bidi="hi-IN"/>
        </w:rPr>
        <w:t>INDEPENDENT LIVING AND COMMUNITY INCLUSION</w:t>
      </w:r>
    </w:p>
    <w:p w14:paraId="458F22DF" w14:textId="0D89BDB8" w:rsidR="00F115F5" w:rsidRPr="007E60B2" w:rsidRDefault="00F115F5" w:rsidP="007E60B2">
      <w:pPr>
        <w:pStyle w:val="Heading2"/>
        <w:bidi w:val="0"/>
        <w:jc w:val="center"/>
        <w:rPr>
          <w:lang w:eastAsia="hi-IN" w:bidi="hi-IN"/>
        </w:rPr>
      </w:pPr>
      <w:r w:rsidRPr="00F115F5">
        <w:rPr>
          <w:lang w:eastAsia="hi-IN" w:bidi="hi-IN"/>
        </w:rPr>
        <w:t>SUMMARY OF SECTION 19</w:t>
      </w:r>
    </w:p>
    <w:p w14:paraId="1F3990D7"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THE RIGHT</w:t>
      </w:r>
    </w:p>
    <w:p w14:paraId="7E765B0C"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p>
    <w:p w14:paraId="1D8FDE7C"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People with disabilities around the world are fighting for the right to live independently. These are counter-movements against the trend of institutionalization and exclusion from the community. The right to independent living enshrined in </w:t>
      </w:r>
      <w:r w:rsidRPr="00F115F5">
        <w:rPr>
          <w:rFonts w:ascii="Times New Roman" w:eastAsia="SimSun" w:hAnsi="Times New Roman" w:cs="Mangal"/>
          <w:b/>
          <w:bCs/>
          <w:sz w:val="24"/>
          <w:szCs w:val="24"/>
          <w:lang w:eastAsia="hi-IN" w:bidi="hi-IN"/>
        </w:rPr>
        <w:t>Article 19</w:t>
      </w:r>
      <w:r w:rsidRPr="00F115F5">
        <w:rPr>
          <w:rFonts w:ascii="Times New Roman" w:eastAsia="SimSun" w:hAnsi="Times New Roman" w:cs="Mangal"/>
          <w:sz w:val="24"/>
          <w:szCs w:val="24"/>
          <w:lang w:eastAsia="hi-IN" w:bidi="hi-IN"/>
        </w:rPr>
        <w:t xml:space="preserve"> includes recognition that every person with disabilities, at all levels of functioning, is entitled to live independently,  to shape his life according to his choices, and to be part of general society  </w:t>
      </w:r>
      <w:r w:rsidRPr="00F115F5">
        <w:rPr>
          <w:rFonts w:ascii="Times New Roman" w:eastAsia="SimSun" w:hAnsi="Times New Roman" w:cs="Mangal"/>
          <w:b/>
          <w:bCs/>
          <w:sz w:val="24"/>
          <w:szCs w:val="24"/>
          <w:lang w:eastAsia="hi-IN" w:bidi="hi-IN"/>
        </w:rPr>
        <w:t>like every other person</w:t>
      </w:r>
      <w:r w:rsidRPr="00F115F5">
        <w:rPr>
          <w:rFonts w:ascii="Times New Roman" w:eastAsia="SimSun" w:hAnsi="Times New Roman" w:cs="Mangal"/>
          <w:sz w:val="24"/>
          <w:szCs w:val="24"/>
          <w:lang w:eastAsia="hi-IN" w:bidi="hi-IN"/>
        </w:rPr>
        <w:t xml:space="preserve"> --- and all this with the assistance of customized support which will be provided to him.</w:t>
      </w:r>
    </w:p>
    <w:p w14:paraId="33570FF1" w14:textId="2543740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p>
    <w:p w14:paraId="05D53D53" w14:textId="09087A2B" w:rsidR="00F115F5" w:rsidRPr="00F115F5" w:rsidRDefault="00F115F5" w:rsidP="007E60B2">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POSITIVE TRENDS</w:t>
      </w:r>
    </w:p>
    <w:p w14:paraId="609E4EA6"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In recent years, there is increasing recognition in Israel of the need to develop solutions for independent living for all people with disabilities. As such, we note the following positive trends:</w:t>
      </w:r>
    </w:p>
    <w:p w14:paraId="343C2AAB" w14:textId="77777777" w:rsidR="00F115F5" w:rsidRPr="00F115F5" w:rsidRDefault="00F115F5" w:rsidP="000C137F">
      <w:pPr>
        <w:widowControl w:val="0"/>
        <w:numPr>
          <w:ilvl w:val="0"/>
          <w:numId w:val="79"/>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 xml:space="preserve">THE CHANGE IN POLICY REGARDING PEOPLE WITH INTELLECTUAL DISABILITIES-- </w:t>
      </w:r>
      <w:r w:rsidRPr="00F115F5">
        <w:rPr>
          <w:rFonts w:ascii="Times New Roman" w:eastAsia="SimSun" w:hAnsi="Times New Roman" w:cs="Mangal"/>
          <w:sz w:val="24"/>
          <w:szCs w:val="24"/>
          <w:lang w:eastAsia="hi-IN" w:bidi="hi-IN"/>
        </w:rPr>
        <w:t xml:space="preserve"> In 2011 an international expert committee appointed by the Minister of Social Affairs recommended the closure of all institutions in Israel which house more than 4 people (according to some of the committee members –more than 6 people), within ten years. As a first step, the Ministry of Social Affairs began the process of moving 900 people with intellectual disabilities from institutions to housing in the community. Thus far, about 350 people have moved out of institutions to more home-like housing arrangements. In addition, the Ministry of Social Affairs funds community housing frameworks with monthly maintenance fees higher than those given to hostels and institutions.</w:t>
      </w:r>
    </w:p>
    <w:p w14:paraId="033DBF56" w14:textId="77777777" w:rsidR="00F115F5" w:rsidRPr="00F115F5" w:rsidRDefault="00F115F5" w:rsidP="000C137F">
      <w:pPr>
        <w:widowControl w:val="0"/>
        <w:numPr>
          <w:ilvl w:val="0"/>
          <w:numId w:val="79"/>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 xml:space="preserve"> MENTAL HEALTH POLICY</w:t>
      </w:r>
      <w:r w:rsidRPr="00F115F5">
        <w:rPr>
          <w:rFonts w:ascii="Times New Roman" w:eastAsia="SimSun" w:hAnsi="Times New Roman" w:cs="Mangal"/>
          <w:sz w:val="24"/>
          <w:szCs w:val="24"/>
          <w:lang w:eastAsia="hi-IN" w:bidi="hi-IN"/>
        </w:rPr>
        <w:t xml:space="preserve"> - Over the years, The Ministry of Health has promoted a reduction in the number of people hospitalized in psychiatric hospitals. The Ministry has now declared its desire to close the existing therapeutic residential facilities and to dismantle the existing hostels while developing solutions in the community for people in need of more intensive support.</w:t>
      </w:r>
    </w:p>
    <w:p w14:paraId="72E1F837" w14:textId="77777777" w:rsidR="00F115F5" w:rsidRPr="00F115F5" w:rsidRDefault="00F115F5" w:rsidP="000C137F">
      <w:pPr>
        <w:widowControl w:val="0"/>
        <w:numPr>
          <w:ilvl w:val="0"/>
          <w:numId w:val="79"/>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'SUPPORTED HOUSING</w:t>
      </w:r>
      <w:r w:rsidRPr="00F115F5">
        <w:rPr>
          <w:rFonts w:ascii="Times New Roman" w:eastAsia="SimSun" w:hAnsi="Times New Roman" w:cs="Mangal"/>
          <w:sz w:val="24"/>
          <w:szCs w:val="24"/>
          <w:lang w:eastAsia="hi-IN" w:bidi="hi-IN"/>
        </w:rPr>
        <w:t>' – A service developed by JDC Israel Unlimited (the Disabilities Institute) in conjunction with governmental ministries implements the "personal assistance basket" model for the first time in Israel, even if on the limited scale of a pilot program.</w:t>
      </w:r>
    </w:p>
    <w:p w14:paraId="61FC5C1A" w14:textId="77777777" w:rsidR="00F115F5" w:rsidRPr="00F115F5" w:rsidRDefault="00F115F5" w:rsidP="000C137F">
      <w:pPr>
        <w:widowControl w:val="0"/>
        <w:numPr>
          <w:ilvl w:val="0"/>
          <w:numId w:val="79"/>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lastRenderedPageBreak/>
        <w:t>DISABILITIES</w:t>
      </w: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lang w:eastAsia="hi-IN" w:bidi="hi-IN"/>
        </w:rPr>
        <w:t>DIRECTOR</w:t>
      </w:r>
      <w:r w:rsidRPr="00F115F5">
        <w:rPr>
          <w:rFonts w:ascii="Times New Roman" w:eastAsia="SimSun" w:hAnsi="Times New Roman" w:cs="Mangal"/>
          <w:sz w:val="24"/>
          <w:szCs w:val="24"/>
          <w:lang w:eastAsia="hi-IN" w:bidi="hi-IN"/>
        </w:rPr>
        <w:t xml:space="preserve"> - This is a structural change in the Ministry of Social Affairs, which reflects an outlook which crosses disabilities. For the first time, this change allows for the possibility of developing services based on the </w:t>
      </w:r>
      <w:r w:rsidRPr="00F115F5">
        <w:rPr>
          <w:rFonts w:ascii="Times New Roman" w:eastAsia="SimSun" w:hAnsi="Times New Roman" w:cs="Mangal"/>
          <w:b/>
          <w:bCs/>
          <w:sz w:val="24"/>
          <w:szCs w:val="24"/>
          <w:lang w:eastAsia="hi-IN" w:bidi="hi-IN"/>
        </w:rPr>
        <w:t>needs of the individual</w:t>
      </w:r>
      <w:r w:rsidRPr="00F115F5">
        <w:rPr>
          <w:rFonts w:ascii="Times New Roman" w:eastAsia="SimSun" w:hAnsi="Times New Roman" w:cs="Mangal"/>
          <w:sz w:val="24"/>
          <w:szCs w:val="24"/>
          <w:lang w:eastAsia="hi-IN" w:bidi="hi-IN"/>
        </w:rPr>
        <w:t xml:space="preserve"> rather than based on the person's disability classification.</w:t>
      </w:r>
    </w:p>
    <w:p w14:paraId="29664776"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74E3F514" w14:textId="27C6F10F" w:rsidR="00F115F5" w:rsidRPr="00F115F5" w:rsidRDefault="00F115F5" w:rsidP="007E60B2">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 xml:space="preserve">MAJOR VIOLATIONS OF THE CONVENTION'S PROVISIONS </w:t>
      </w:r>
    </w:p>
    <w:p w14:paraId="683DE844"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Despite signs of change, the right to independent living is one of the most violated rights of people with disabilities in Israel. The gap between the Convention and the reality in the western world, and the reality of Israel, is very large. As this report makes evident, the right to independent living is not realized in Israel's statute books, nor in the actual scope and volume of services provided by the State of Israel. The report suggests that:</w:t>
      </w:r>
    </w:p>
    <w:p w14:paraId="2A04570A"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Israel has no legal recognition of the right to independent living.</w:t>
      </w:r>
    </w:p>
    <w:p w14:paraId="038BE86A"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Israel lacks recognition and development of a “personal assistance basket” and a personal budget, despite the fact that these are defined as key elements to exercising the right to independent living. </w:t>
      </w:r>
    </w:p>
    <w:p w14:paraId="295FCC74"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sz w:val="24"/>
          <w:szCs w:val="24"/>
          <w:lang w:eastAsia="hi-IN" w:bidi="hi-IN"/>
        </w:rPr>
        <w:t xml:space="preserve"> Services provided in the housing sector do not meet the Convention's core requirements-- </w:t>
      </w:r>
      <w:r w:rsidRPr="00F115F5">
        <w:rPr>
          <w:rFonts w:ascii="Times New Roman" w:eastAsia="SimSun" w:hAnsi="Times New Roman" w:cs="Mangal"/>
          <w:b/>
          <w:bCs/>
          <w:sz w:val="24"/>
          <w:szCs w:val="24"/>
          <w:lang w:eastAsia="hi-IN" w:bidi="hi-IN"/>
        </w:rPr>
        <w:t>choice, inclusion and personal support. </w:t>
      </w:r>
    </w:p>
    <w:p w14:paraId="5B333C7B"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With regard to housing services, there is a policy of discrimination among groups with different disabilities, different levels of functioning, and different age groups. </w:t>
      </w:r>
    </w:p>
    <w:p w14:paraId="57A41951" w14:textId="77777777" w:rsidR="00F115F5" w:rsidRPr="00F115F5" w:rsidRDefault="00F115F5" w:rsidP="000C137F">
      <w:pPr>
        <w:widowControl w:val="0"/>
        <w:numPr>
          <w:ilvl w:val="0"/>
          <w:numId w:val="80"/>
        </w:numPr>
        <w:suppressAutoHyphens/>
        <w:bidi w:val="0"/>
        <w:spacing w:after="0" w:line="240" w:lineRule="auto"/>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When it comes to the promotion of independent living in the community, many young people with disabilities have no solutions in the transition from the age of compulsory education to adulthood.</w:t>
      </w:r>
    </w:p>
    <w:p w14:paraId="4D6C2213" w14:textId="77777777" w:rsidR="00F115F5" w:rsidRPr="00F115F5" w:rsidRDefault="00F115F5" w:rsidP="00F115F5">
      <w:pPr>
        <w:widowControl w:val="0"/>
        <w:suppressAutoHyphens/>
        <w:bidi w:val="0"/>
        <w:spacing w:after="0" w:line="240" w:lineRule="auto"/>
        <w:rPr>
          <w:rFonts w:ascii="Times New Roman" w:eastAsia="SimSun" w:hAnsi="Times New Roman" w:cs="Mangal"/>
          <w:sz w:val="24"/>
          <w:szCs w:val="24"/>
          <w:lang w:eastAsia="hi-IN" w:bidi="hi-IN"/>
        </w:rPr>
      </w:pPr>
    </w:p>
    <w:p w14:paraId="48641116" w14:textId="77777777" w:rsidR="00F115F5" w:rsidRPr="00F115F5" w:rsidRDefault="00F115F5" w:rsidP="000C137F">
      <w:pPr>
        <w:widowControl w:val="0"/>
        <w:numPr>
          <w:ilvl w:val="0"/>
          <w:numId w:val="80"/>
        </w:numPr>
        <w:suppressAutoHyphens/>
        <w:bidi w:val="0"/>
        <w:spacing w:after="0" w:line="240" w:lineRule="auto"/>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Community housing services for people with complex disabilities, such as people with nursing needs and people with a dual diagnosis, is nearly nonexistent. This reality paves the way to placement in institutions or to being cared for by family members, without financial support from the state. </w:t>
      </w:r>
    </w:p>
    <w:p w14:paraId="41F05F32" w14:textId="77777777" w:rsidR="00F115F5" w:rsidRPr="00F115F5" w:rsidRDefault="00F115F5" w:rsidP="00F115F5">
      <w:pPr>
        <w:widowControl w:val="0"/>
        <w:suppressAutoHyphens/>
        <w:bidi w:val="0"/>
        <w:spacing w:after="0" w:line="240" w:lineRule="auto"/>
        <w:rPr>
          <w:rFonts w:ascii="Times New Roman" w:eastAsia="SimSun" w:hAnsi="Times New Roman" w:cs="Mangal"/>
          <w:sz w:val="24"/>
          <w:szCs w:val="21"/>
          <w:lang w:eastAsia="hi-IN" w:bidi="hi-IN"/>
        </w:rPr>
      </w:pPr>
    </w:p>
    <w:p w14:paraId="3D80D1B6" w14:textId="77777777" w:rsidR="00F115F5" w:rsidRPr="00F115F5" w:rsidRDefault="00F115F5" w:rsidP="00F115F5">
      <w:pPr>
        <w:widowControl w:val="0"/>
        <w:suppressAutoHyphens/>
        <w:bidi w:val="0"/>
        <w:spacing w:after="0" w:line="240" w:lineRule="auto"/>
        <w:rPr>
          <w:rFonts w:ascii="Times New Roman" w:eastAsia="SimSun" w:hAnsi="Times New Roman" w:cs="Mangal"/>
          <w:sz w:val="24"/>
          <w:szCs w:val="24"/>
          <w:lang w:eastAsia="hi-IN" w:bidi="hi-IN"/>
        </w:rPr>
      </w:pPr>
    </w:p>
    <w:p w14:paraId="11FA1713"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Most people with disabilities who receive housing services in the State of Israel live in institutional frameworks. </w:t>
      </w:r>
    </w:p>
    <w:p w14:paraId="4253F338"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The State of Israel perceives institutionalization as a legitimate option for persons with disabilities.</w:t>
      </w:r>
    </w:p>
    <w:p w14:paraId="29A6717A"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Life in most residential facilities include restrictions on autonomy and individual choice.</w:t>
      </w:r>
    </w:p>
    <w:p w14:paraId="715C2FC2"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Housing services are not tailored to the needs of the person, and the person </w:t>
      </w:r>
      <w:r w:rsidRPr="00F115F5">
        <w:rPr>
          <w:rFonts w:ascii="Times New Roman" w:eastAsia="SimSun" w:hAnsi="Times New Roman" w:cs="Mangal"/>
          <w:sz w:val="24"/>
          <w:szCs w:val="24"/>
          <w:lang w:eastAsia="hi-IN" w:bidi="hi-IN"/>
        </w:rPr>
        <w:lastRenderedPageBreak/>
        <w:t>must adapt himself to the residential framework.</w:t>
      </w:r>
    </w:p>
    <w:p w14:paraId="78A10887"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Israel has not set regulations regarding staffing in community housing, despite that it promised to do so in High Court proceedings. </w:t>
      </w:r>
    </w:p>
    <w:p w14:paraId="54D12831"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Despite the loneliness and isolation suffered by many people with disabilities, there is no provision of adequate support to encourage them to connect with the community as well as with groups of people with disabilities in the community.</w:t>
      </w:r>
    </w:p>
    <w:p w14:paraId="76FFB118"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Public services and leisure activities in the community are not accessible enough for a significant portion of people with disabilities, and this creates a barrier to participation and inclusion.</w:t>
      </w:r>
    </w:p>
    <w:p w14:paraId="4A39E8FE"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In the absence of real assistance with rent and the limitations of public housing, there is no response to help finance housing in the community.  As a result, many people with disabilities are forced to give up their independence and to live in institutional frameworks that will at least ensure them shelter, or alternatively, are forced to reside with their relatives (mostly parents), not because they want to, but because they do not have an alternative. This comes at the expense of their right to independent living.</w:t>
      </w:r>
    </w:p>
    <w:p w14:paraId="2AAC3B1B"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Israel has no strategic plan for the long-term development of community housing and deinstitutionalization.</w:t>
      </w:r>
    </w:p>
    <w:p w14:paraId="2C6444B0"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Senior citizens with disabilities suffer discrimination because of their age, and they are placed in institutions in violation of their rights, due to a lack of funding for support services in the community. </w:t>
      </w:r>
    </w:p>
    <w:p w14:paraId="1DABF186"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sz w:val="24"/>
          <w:szCs w:val="24"/>
          <w:lang w:eastAsia="hi-IN" w:bidi="hi-IN"/>
        </w:rPr>
        <w:t xml:space="preserve"> Despite the international expert report from 2011, and despite the decision to release people from institutions: in practice, alongside the release of 350 people  from existing institutions, </w:t>
      </w:r>
      <w:r w:rsidRPr="00F115F5">
        <w:rPr>
          <w:rFonts w:ascii="Times New Roman" w:eastAsia="SimSun" w:hAnsi="Times New Roman" w:cs="Mangal"/>
          <w:b/>
          <w:bCs/>
          <w:sz w:val="24"/>
          <w:szCs w:val="24"/>
          <w:lang w:eastAsia="hi-IN" w:bidi="hi-IN"/>
        </w:rPr>
        <w:t>new institutions have been established and existing institutions have been expanded. </w:t>
      </w:r>
    </w:p>
    <w:p w14:paraId="685D767F" w14:textId="77777777" w:rsidR="00F115F5" w:rsidRPr="00F115F5" w:rsidRDefault="00F115F5" w:rsidP="000C137F">
      <w:pPr>
        <w:widowControl w:val="0"/>
        <w:numPr>
          <w:ilvl w:val="0"/>
          <w:numId w:val="8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There is no satisfactory housing solution for people with nursing needs who employ caregivers. In addition, the existing responses do not address the expenses arising from the employment of a helper of this type. Nor do they address the fact that the systems designed to provide support in difficult situations (such as after the termination of a caregiver's employment, or periods when a caregiver is away on vacation) do not function well.  This makes independent living seem daunting to people, despite the fact that they are capable of living independently.</w:t>
      </w:r>
    </w:p>
    <w:p w14:paraId="1BE4DBFD" w14:textId="35D8335B" w:rsidR="007E60B2" w:rsidRDefault="007E60B2" w:rsidP="00F115F5">
      <w:pPr>
        <w:widowControl w:val="0"/>
        <w:suppressAutoHyphens/>
        <w:bidi w:val="0"/>
        <w:spacing w:after="283" w:line="240" w:lineRule="auto"/>
        <w:jc w:val="both"/>
        <w:rPr>
          <w:rFonts w:ascii="Times New Roman" w:eastAsia="SimSun" w:hAnsi="Times New Roman" w:cs="Mangal"/>
          <w:sz w:val="24"/>
          <w:szCs w:val="24"/>
          <w:lang w:eastAsia="hi-IN" w:bidi="hi-IN"/>
        </w:rPr>
      </w:pPr>
    </w:p>
    <w:p w14:paraId="4236F79C" w14:textId="77777777" w:rsidR="007E60B2" w:rsidRDefault="007E60B2" w:rsidP="007E60B2">
      <w:pPr>
        <w:widowControl w:val="0"/>
        <w:suppressAutoHyphens/>
        <w:bidi w:val="0"/>
        <w:spacing w:after="283" w:line="240" w:lineRule="auto"/>
        <w:jc w:val="both"/>
        <w:rPr>
          <w:rFonts w:ascii="Times New Roman" w:eastAsia="SimSun" w:hAnsi="Times New Roman" w:cs="Mangal"/>
          <w:sz w:val="24"/>
          <w:szCs w:val="24"/>
          <w:lang w:eastAsia="hi-IN" w:bidi="hi-IN"/>
        </w:rPr>
      </w:pPr>
    </w:p>
    <w:p w14:paraId="51C5F56F" w14:textId="77777777" w:rsidR="007E60B2" w:rsidRDefault="007E60B2" w:rsidP="007E60B2">
      <w:pPr>
        <w:widowControl w:val="0"/>
        <w:suppressAutoHyphens/>
        <w:bidi w:val="0"/>
        <w:spacing w:after="283" w:line="240" w:lineRule="auto"/>
        <w:jc w:val="both"/>
        <w:rPr>
          <w:rFonts w:ascii="Times New Roman" w:eastAsia="SimSun" w:hAnsi="Times New Roman" w:cs="Mangal"/>
          <w:sz w:val="24"/>
          <w:szCs w:val="24"/>
          <w:lang w:eastAsia="hi-IN" w:bidi="hi-IN"/>
        </w:rPr>
      </w:pPr>
    </w:p>
    <w:p w14:paraId="32659464" w14:textId="77777777" w:rsidR="007E60B2" w:rsidRDefault="007E60B2" w:rsidP="007E60B2">
      <w:pPr>
        <w:widowControl w:val="0"/>
        <w:suppressAutoHyphens/>
        <w:bidi w:val="0"/>
        <w:spacing w:after="283" w:line="240" w:lineRule="auto"/>
        <w:jc w:val="both"/>
        <w:rPr>
          <w:rFonts w:ascii="Times New Roman" w:eastAsia="SimSun" w:hAnsi="Times New Roman" w:cs="Mangal"/>
          <w:sz w:val="24"/>
          <w:szCs w:val="24"/>
          <w:lang w:eastAsia="hi-IN" w:bidi="hi-IN"/>
        </w:rPr>
      </w:pPr>
    </w:p>
    <w:p w14:paraId="303902A0" w14:textId="69311AFA"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lastRenderedPageBreak/>
        <w:t>RECOMMENDATIONS</w:t>
      </w:r>
    </w:p>
    <w:p w14:paraId="60604B8E" w14:textId="161A8EFD" w:rsidR="00F115F5" w:rsidRPr="00F115F5" w:rsidRDefault="00F115F5" w:rsidP="000C137F">
      <w:pPr>
        <w:widowControl w:val="0"/>
        <w:numPr>
          <w:ilvl w:val="0"/>
          <w:numId w:val="81"/>
        </w:numPr>
        <w:suppressAutoHyphens/>
        <w:bidi w:val="0"/>
        <w:spacing w:after="283" w:line="240" w:lineRule="auto"/>
        <w:jc w:val="both"/>
        <w:rPr>
          <w:rFonts w:ascii="Times New Roman" w:eastAsia="SimSun" w:hAnsi="Times New Roman" w:cs="Times New Roman"/>
          <w:b/>
          <w:bCs/>
          <w:sz w:val="28"/>
          <w:szCs w:val="28"/>
          <w:lang w:eastAsia="hi-IN" w:bidi="hi-IN"/>
        </w:rPr>
      </w:pPr>
      <w:r w:rsidRPr="00F115F5">
        <w:rPr>
          <w:rFonts w:ascii="Times New Roman" w:eastAsia="SimSun" w:hAnsi="Times New Roman" w:cs="Times New Roman"/>
          <w:b/>
          <w:bCs/>
          <w:sz w:val="28"/>
          <w:szCs w:val="28"/>
          <w:lang w:eastAsia="hi-IN" w:bidi="hi-IN"/>
        </w:rPr>
        <w:t>PROMOTING INDEPENDENT LIVING :</w:t>
      </w:r>
    </w:p>
    <w:p w14:paraId="693F7866" w14:textId="77777777" w:rsidR="00F115F5" w:rsidRPr="00F115F5" w:rsidRDefault="00F115F5" w:rsidP="00F115F5">
      <w:pPr>
        <w:widowControl w:val="0"/>
        <w:suppressAutoHyphens/>
        <w:bidi w:val="0"/>
        <w:spacing w:after="283" w:line="240" w:lineRule="auto"/>
        <w:jc w:val="both"/>
        <w:rPr>
          <w:rFonts w:ascii="Times New Roman" w:eastAsia="SimSun" w:hAnsi="Times New Roman" w:cs="Times New Roman"/>
          <w:b/>
          <w:bCs/>
          <w:sz w:val="28"/>
          <w:szCs w:val="28"/>
          <w:lang w:eastAsia="hi-IN" w:bidi="hi-IN"/>
        </w:rPr>
      </w:pPr>
    </w:p>
    <w:p w14:paraId="42FADDE3" w14:textId="77777777" w:rsidR="00F115F5" w:rsidRPr="00F115F5" w:rsidRDefault="00F115F5" w:rsidP="000C137F">
      <w:pPr>
        <w:widowControl w:val="0"/>
        <w:numPr>
          <w:ilvl w:val="0"/>
          <w:numId w:val="82"/>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It is recommended to enshrine the right to independent living within the Equal Rights for People with Disabilities Act. The right to independent living should be </w:t>
      </w:r>
      <w:r w:rsidRPr="00F115F5">
        <w:rPr>
          <w:rFonts w:ascii="Times New Roman" w:eastAsia="SimSun" w:hAnsi="Times New Roman" w:cs="Mangal"/>
          <w:b/>
          <w:bCs/>
          <w:sz w:val="24"/>
          <w:szCs w:val="24"/>
          <w:lang w:eastAsia="hi-IN" w:bidi="hi-IN"/>
        </w:rPr>
        <w:t>comprehensive</w:t>
      </w:r>
      <w:r w:rsidRPr="00F115F5">
        <w:rPr>
          <w:rFonts w:ascii="Times New Roman" w:eastAsia="SimSun" w:hAnsi="Times New Roman" w:cs="Mangal"/>
          <w:sz w:val="24"/>
          <w:szCs w:val="24"/>
          <w:lang w:eastAsia="hi-IN" w:bidi="hi-IN"/>
        </w:rPr>
        <w:t>, including all persons with disabilities, regardless of the type of disability and its severity.</w:t>
      </w:r>
    </w:p>
    <w:p w14:paraId="2D1F1878" w14:textId="77777777" w:rsidR="00F115F5" w:rsidRPr="00F115F5" w:rsidRDefault="00F115F5" w:rsidP="000C137F">
      <w:pPr>
        <w:widowControl w:val="0"/>
        <w:numPr>
          <w:ilvl w:val="0"/>
          <w:numId w:val="82"/>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It is recommended to revoke the powers of professional committees (such as the Assessment Committee or the Rehabilitation Services Committee) to determine or deny eligibility for independent living. Concurrently, it is recommended to develop a mechanism to determine the nature of support which the person receives to allow him to live independently. The guiding principle: the person's wishes will be the decisive force in designing the support he receives.</w:t>
      </w:r>
    </w:p>
    <w:p w14:paraId="1CFA869E" w14:textId="77777777" w:rsidR="00F115F5" w:rsidRPr="00F115F5" w:rsidRDefault="00F115F5" w:rsidP="000C137F">
      <w:pPr>
        <w:widowControl w:val="0"/>
        <w:numPr>
          <w:ilvl w:val="0"/>
          <w:numId w:val="82"/>
        </w:numPr>
        <w:suppressAutoHyphens/>
        <w:bidi w:val="0"/>
        <w:spacing w:after="283" w:line="240" w:lineRule="auto"/>
        <w:jc w:val="both"/>
        <w:rPr>
          <w:rFonts w:ascii="Times New Roman" w:eastAsia="SimSun" w:hAnsi="Times New Roman" w:cs="Mangal"/>
          <w:b/>
          <w:bCs/>
          <w:sz w:val="24"/>
          <w:szCs w:val="24"/>
          <w:lang w:eastAsia="hi-IN" w:bidi="hi-IN"/>
        </w:rPr>
      </w:pPr>
      <w:r w:rsidRPr="00F115F5">
        <w:rPr>
          <w:rFonts w:ascii="Times New Roman" w:eastAsia="SimSun" w:hAnsi="Times New Roman" w:cs="Mangal"/>
          <w:sz w:val="24"/>
          <w:szCs w:val="24"/>
          <w:lang w:eastAsia="hi-IN" w:bidi="hi-IN"/>
        </w:rPr>
        <w:t xml:space="preserve"> It is recommended to base the community housing services offered to each person on a “personal assistance basket” of services, as well as a personal budget tailored to the needs and desires of the person. This personalized assistance will be available to individuals at all levels of functioning, and in all areas of life, including </w:t>
      </w:r>
      <w:r w:rsidRPr="00F115F5">
        <w:rPr>
          <w:rFonts w:ascii="Times New Roman" w:eastAsia="SimSun" w:hAnsi="Times New Roman" w:cs="Mangal"/>
          <w:b/>
          <w:bCs/>
          <w:sz w:val="24"/>
          <w:szCs w:val="24"/>
          <w:lang w:eastAsia="hi-IN" w:bidi="hi-IN"/>
        </w:rPr>
        <w:t>housing, employment, education, leisure and social networking. </w:t>
      </w:r>
    </w:p>
    <w:p w14:paraId="520B18C4" w14:textId="77777777" w:rsidR="00F115F5" w:rsidRPr="00F115F5" w:rsidRDefault="00F115F5" w:rsidP="000C137F">
      <w:pPr>
        <w:widowControl w:val="0"/>
        <w:numPr>
          <w:ilvl w:val="0"/>
          <w:numId w:val="82"/>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It is recommended to develop responses to ease the social isolation borne by people with disabilities, and to ease their experience of loneliness.</w:t>
      </w:r>
    </w:p>
    <w:p w14:paraId="0EC1E7FB" w14:textId="77777777" w:rsidR="00F115F5" w:rsidRPr="00F115F5" w:rsidRDefault="00F115F5" w:rsidP="000C137F">
      <w:pPr>
        <w:widowControl w:val="0"/>
        <w:numPr>
          <w:ilvl w:val="0"/>
          <w:numId w:val="82"/>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It is recommended to promote programs to explain and to enforce the accessibility of the services in Israel, out of the conviction that without accessible services, independent living for many will not be possible.</w:t>
      </w:r>
    </w:p>
    <w:p w14:paraId="3FED3451" w14:textId="77777777" w:rsidR="00F115F5" w:rsidRPr="00F115F5" w:rsidRDefault="00F115F5" w:rsidP="000C137F">
      <w:pPr>
        <w:widowControl w:val="0"/>
        <w:numPr>
          <w:ilvl w:val="0"/>
          <w:numId w:val="82"/>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It is recommended to promote housing solutions for people with disabilities, such as public housing or dedicated subsidized mortgages.</w:t>
      </w:r>
    </w:p>
    <w:p w14:paraId="09FCE0BE" w14:textId="77777777" w:rsidR="00F115F5" w:rsidRPr="00F115F5" w:rsidRDefault="00F115F5" w:rsidP="000C137F">
      <w:pPr>
        <w:widowControl w:val="0"/>
        <w:numPr>
          <w:ilvl w:val="0"/>
          <w:numId w:val="82"/>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It is recommended to eliminate the age-based determinations of eligibility for independent living, which discriminate against senior citizens with disabilities and limits their eligibility for independent living. </w:t>
      </w:r>
    </w:p>
    <w:p w14:paraId="417FBA08" w14:textId="12860EF6" w:rsidR="00F115F5" w:rsidRPr="00F115F5" w:rsidRDefault="00F115F5" w:rsidP="000C137F">
      <w:pPr>
        <w:widowControl w:val="0"/>
        <w:numPr>
          <w:ilvl w:val="0"/>
          <w:numId w:val="81"/>
        </w:numPr>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DE-INSTITUTIONALIZATION:</w:t>
      </w:r>
    </w:p>
    <w:p w14:paraId="0284AFA2" w14:textId="77777777" w:rsidR="00F115F5" w:rsidRPr="00F115F5" w:rsidRDefault="00F115F5" w:rsidP="000C137F">
      <w:pPr>
        <w:widowControl w:val="0"/>
        <w:numPr>
          <w:ilvl w:val="0"/>
          <w:numId w:val="83"/>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According to the Convention, institutions are a violation of the right to independent living.</w:t>
      </w:r>
    </w:p>
    <w:p w14:paraId="37529C9D" w14:textId="77777777" w:rsidR="00F115F5" w:rsidRPr="00F115F5" w:rsidRDefault="00F115F5" w:rsidP="000C137F">
      <w:pPr>
        <w:widowControl w:val="0"/>
        <w:numPr>
          <w:ilvl w:val="0"/>
          <w:numId w:val="83"/>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It is recommended that the State of Israel enshrine, in legislation and in regulations, the right to </w:t>
      </w:r>
      <w:proofErr w:type="spellStart"/>
      <w:r w:rsidRPr="00F115F5">
        <w:rPr>
          <w:rFonts w:ascii="Times New Roman" w:eastAsia="SimSun" w:hAnsi="Times New Roman" w:cs="Mangal"/>
          <w:sz w:val="24"/>
          <w:szCs w:val="24"/>
          <w:lang w:eastAsia="hi-IN" w:bidi="hi-IN"/>
        </w:rPr>
        <w:t>ndependent</w:t>
      </w:r>
      <w:proofErr w:type="spellEnd"/>
      <w:r w:rsidRPr="00F115F5">
        <w:rPr>
          <w:rFonts w:ascii="Times New Roman" w:eastAsia="SimSun" w:hAnsi="Times New Roman" w:cs="Mangal"/>
          <w:sz w:val="24"/>
          <w:szCs w:val="24"/>
          <w:lang w:eastAsia="hi-IN" w:bidi="hi-IN"/>
        </w:rPr>
        <w:t xml:space="preserve"> living for all persons (including individuals who require intensive support). Further, the state should develop the necessary services to offer a comprehensive solution to all people with </w:t>
      </w:r>
      <w:r w:rsidRPr="00F115F5">
        <w:rPr>
          <w:rFonts w:ascii="Times New Roman" w:eastAsia="SimSun" w:hAnsi="Times New Roman" w:cs="Mangal"/>
          <w:sz w:val="24"/>
          <w:szCs w:val="24"/>
          <w:lang w:eastAsia="hi-IN" w:bidi="hi-IN"/>
        </w:rPr>
        <w:lastRenderedPageBreak/>
        <w:t>disabilities. As such, it is recommended to halt new placements of people with disabilities in institutions, and to stop opening new institutions.</w:t>
      </w:r>
    </w:p>
    <w:p w14:paraId="774F06CE" w14:textId="77777777" w:rsidR="00F115F5" w:rsidRPr="00F115F5" w:rsidRDefault="00F115F5" w:rsidP="000C137F">
      <w:pPr>
        <w:widowControl w:val="0"/>
        <w:numPr>
          <w:ilvl w:val="0"/>
          <w:numId w:val="83"/>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It is recommended that the State of Israel promote a deinstitutionalization plan. In its initial phase, the plan will include a drastic reduction in the number of institutions in Israel and will halt completely the opening of new institutions.</w:t>
      </w:r>
    </w:p>
    <w:p w14:paraId="2DC50087" w14:textId="77777777" w:rsidR="00F115F5" w:rsidRPr="00F115F5" w:rsidRDefault="00F115F5" w:rsidP="000C137F">
      <w:pPr>
        <w:widowControl w:val="0"/>
        <w:numPr>
          <w:ilvl w:val="0"/>
          <w:numId w:val="83"/>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It is recommended that the State of Israel ensure that the process of deinstitutionalization comes alongside the introduction of community housing services. These services will meet the needs of all people with disabilities at all levels of support needed, in order to ensure that an appropriate response is available both to people who are in institutions (before closing the institutions), as well as to people in the community who desire  housing support.  </w:t>
      </w:r>
    </w:p>
    <w:p w14:paraId="3CB317FC" w14:textId="7DFA9DD6" w:rsidR="00F115F5" w:rsidRPr="00F115F5" w:rsidRDefault="00F115F5" w:rsidP="007E60B2">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3DABFAEF"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09C67B3E" w14:textId="77777777" w:rsidR="00F115F5" w:rsidRPr="00F115F5" w:rsidRDefault="00F115F5" w:rsidP="007E60B2">
      <w:pPr>
        <w:pStyle w:val="Heading2"/>
        <w:bidi w:val="0"/>
        <w:jc w:val="center"/>
        <w:rPr>
          <w:lang w:eastAsia="hi-IN" w:bidi="hi-IN"/>
        </w:rPr>
      </w:pPr>
      <w:r w:rsidRPr="00F115F5">
        <w:rPr>
          <w:lang w:eastAsia="hi-IN" w:bidi="hi-IN"/>
        </w:rPr>
        <w:t>RESPECT FOR HOME AND FAMILY</w:t>
      </w:r>
    </w:p>
    <w:p w14:paraId="1E72B9E4" w14:textId="77777777" w:rsidR="00F115F5" w:rsidRPr="00F115F5" w:rsidRDefault="00F115F5" w:rsidP="007E60B2">
      <w:pPr>
        <w:pStyle w:val="Heading2"/>
        <w:bidi w:val="0"/>
        <w:jc w:val="center"/>
        <w:rPr>
          <w:sz w:val="28"/>
          <w:szCs w:val="28"/>
          <w:lang w:eastAsia="hi-IN" w:bidi="hi-IN"/>
        </w:rPr>
      </w:pPr>
      <w:r w:rsidRPr="00F115F5">
        <w:rPr>
          <w:sz w:val="28"/>
          <w:szCs w:val="28"/>
          <w:lang w:eastAsia="hi-IN" w:bidi="hi-IN"/>
        </w:rPr>
        <w:t>SUMMARY OF ARTICLE 23</w:t>
      </w:r>
    </w:p>
    <w:p w14:paraId="53D87F7A"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THE RIGHT</w:t>
      </w:r>
    </w:p>
    <w:p w14:paraId="7F4711E9"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Due to physical, mental and emotional problems, and no less important – due to negative stigma -- adults and children with disabilities suffer from rejection and from lack of support of their right to start a family. Article 23 of the Convention recognizes the importance of family and its central role in the lives of people in general, and of people and children with disabilities in particular, and recognizes the difficulties and obstacles people with disabilities face in this area. In this light, Article</w:t>
      </w:r>
      <w:r w:rsidRPr="00F115F5">
        <w:rPr>
          <w:rFonts w:ascii="Times New Roman" w:eastAsia="SimSun" w:hAnsi="Times New Roman" w:cs="Mangal"/>
          <w:b/>
          <w:bCs/>
          <w:sz w:val="24"/>
          <w:szCs w:val="24"/>
          <w:lang w:eastAsia="hi-IN" w:bidi="hi-IN"/>
        </w:rPr>
        <w:t xml:space="preserve"> 23</w:t>
      </w:r>
      <w:r w:rsidRPr="00F115F5">
        <w:rPr>
          <w:rFonts w:ascii="Times New Roman" w:eastAsia="SimSun" w:hAnsi="Times New Roman" w:cs="Mangal"/>
          <w:sz w:val="24"/>
          <w:szCs w:val="24"/>
          <w:lang w:eastAsia="hi-IN" w:bidi="hi-IN"/>
        </w:rPr>
        <w:t xml:space="preserve"> enshrines the right to a family in its various aspects - relationships, marriage, parenting and the family structure of children with disabilities.</w:t>
      </w:r>
    </w:p>
    <w:p w14:paraId="2B438D42"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POSITIVE TRENDS</w:t>
      </w:r>
    </w:p>
    <w:p w14:paraId="598ED685" w14:textId="77777777" w:rsidR="00F115F5" w:rsidRPr="00F115F5" w:rsidRDefault="00F115F5" w:rsidP="000C137F">
      <w:pPr>
        <w:widowControl w:val="0"/>
        <w:numPr>
          <w:ilvl w:val="0"/>
          <w:numId w:val="84"/>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The first signs of recognition of the right to family</w:t>
      </w:r>
      <w:r w:rsidRPr="00F115F5">
        <w:rPr>
          <w:rFonts w:ascii="Times New Roman" w:eastAsia="SimSun" w:hAnsi="Times New Roman" w:cs="Mangal"/>
          <w:sz w:val="24"/>
          <w:szCs w:val="24"/>
          <w:lang w:eastAsia="hi-IN" w:bidi="hi-IN"/>
        </w:rPr>
        <w:t xml:space="preserve"> - In recent years we can detect signs in Israel of an understanding that the subject of family should be included within the enshrined rights of people with disabilities. </w:t>
      </w:r>
    </w:p>
    <w:p w14:paraId="57C89956" w14:textId="77777777" w:rsidR="00F115F5" w:rsidRPr="00F115F5" w:rsidRDefault="00F115F5" w:rsidP="000C137F">
      <w:pPr>
        <w:widowControl w:val="0"/>
        <w:numPr>
          <w:ilvl w:val="0"/>
          <w:numId w:val="84"/>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 xml:space="preserve"> State support for 'special' families</w:t>
      </w:r>
      <w:r w:rsidRPr="00F115F5">
        <w:rPr>
          <w:rFonts w:ascii="Times New Roman" w:eastAsia="SimSun" w:hAnsi="Times New Roman" w:cs="Mangal"/>
          <w:sz w:val="24"/>
          <w:szCs w:val="24"/>
          <w:lang w:eastAsia="hi-IN" w:bidi="hi-IN"/>
        </w:rPr>
        <w:t xml:space="preserve"> – In Israel there exists governmental budgetary support for parents of children with disabilities (the "disabled child allowance"). As well, services are provided in this area (family centers, early childhood care centers, etc.), and the law allows workers to take sick leave in order to care for a child with a disability.  </w:t>
      </w:r>
    </w:p>
    <w:p w14:paraId="45AF5D18" w14:textId="77777777" w:rsidR="00F115F5" w:rsidRPr="00F115F5" w:rsidRDefault="00F115F5" w:rsidP="000C137F">
      <w:pPr>
        <w:widowControl w:val="0"/>
        <w:numPr>
          <w:ilvl w:val="0"/>
          <w:numId w:val="84"/>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 xml:space="preserve">The foster-care law </w:t>
      </w:r>
      <w:r w:rsidRPr="00F115F5">
        <w:rPr>
          <w:rFonts w:ascii="Times New Roman" w:eastAsia="SimSun" w:hAnsi="Times New Roman" w:cs="Mangal"/>
          <w:sz w:val="24"/>
          <w:szCs w:val="24"/>
          <w:lang w:eastAsia="hi-IN" w:bidi="hi-IN"/>
        </w:rPr>
        <w:t>– The 2016 Child Foster-care Law addresses specifically the special needs of children with disabilities. </w:t>
      </w:r>
    </w:p>
    <w:p w14:paraId="752F4E49"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lastRenderedPageBreak/>
        <w:t xml:space="preserve">MAJOR VIOLATIONS OF THE CONVENTION'S PROVISIONS </w:t>
      </w:r>
    </w:p>
    <w:p w14:paraId="21F87029" w14:textId="77777777" w:rsidR="00F115F5" w:rsidRPr="00F115F5" w:rsidRDefault="00F115F5" w:rsidP="00F115F5">
      <w:pPr>
        <w:widowControl w:val="0"/>
        <w:suppressAutoHyphens/>
        <w:bidi w:val="0"/>
        <w:spacing w:after="283" w:line="240" w:lineRule="auto"/>
        <w:jc w:val="both"/>
        <w:rPr>
          <w:rFonts w:ascii="Times New Roman" w:eastAsia="SimSun" w:hAnsi="Times New Roman" w:cs="Arial"/>
          <w:sz w:val="24"/>
          <w:szCs w:val="24"/>
          <w:lang w:eastAsia="hi-IN"/>
        </w:rPr>
      </w:pPr>
      <w:r w:rsidRPr="00F115F5">
        <w:rPr>
          <w:rFonts w:ascii="Times New Roman" w:eastAsia="SimSun" w:hAnsi="Times New Roman" w:cs="Mangal"/>
          <w:sz w:val="24"/>
          <w:szCs w:val="24"/>
          <w:lang w:eastAsia="hi-IN" w:bidi="hi-IN"/>
        </w:rPr>
        <w:t>As described below, the state of Israel mostly ignores the subject of family and parenting. As such:</w:t>
      </w:r>
    </w:p>
    <w:p w14:paraId="52F3A990" w14:textId="77777777" w:rsidR="00F115F5" w:rsidRPr="00F115F5" w:rsidRDefault="00F115F5" w:rsidP="000C137F">
      <w:pPr>
        <w:widowControl w:val="0"/>
        <w:numPr>
          <w:ilvl w:val="0"/>
          <w:numId w:val="8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People with disabilities, and especially, but not exclusively, people with intellectual or mental disabilities, find it extremely difficult to exercise their family rights, as regards to relationships and marriage, as well as concerning having children and raising them, including the adoption of children.</w:t>
      </w:r>
    </w:p>
    <w:p w14:paraId="68BCDCE4" w14:textId="77777777" w:rsidR="00F115F5" w:rsidRPr="00F115F5" w:rsidRDefault="00F115F5" w:rsidP="000C137F">
      <w:pPr>
        <w:widowControl w:val="0"/>
        <w:numPr>
          <w:ilvl w:val="0"/>
          <w:numId w:val="8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Israel does not have a clear and declared policy in regards to the exercise of the rights of people with disabilities in the field of family. Moreover, most of the laws and regulations in the field ignore the subjects of marriage and parenthood. </w:t>
      </w:r>
    </w:p>
    <w:p w14:paraId="30730007" w14:textId="77777777" w:rsidR="00F115F5" w:rsidRPr="00F115F5" w:rsidRDefault="00F115F5" w:rsidP="000C137F">
      <w:pPr>
        <w:widowControl w:val="0"/>
        <w:numPr>
          <w:ilvl w:val="0"/>
          <w:numId w:val="8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The State of Israel does not allocate resources to support the rights of people with disabilities to family, relationships and parenting. Often, when parents with disabilities contact the social welfare authorities to request assistance, this leads to excessive supervision and intrusion in their areas of parental authority, and in extreme cases it leads to removal of the children from their home.</w:t>
      </w:r>
    </w:p>
    <w:p w14:paraId="46D4E748" w14:textId="77777777" w:rsidR="00F115F5" w:rsidRPr="00F115F5" w:rsidRDefault="00F115F5" w:rsidP="000C137F">
      <w:pPr>
        <w:widowControl w:val="0"/>
        <w:numPr>
          <w:ilvl w:val="0"/>
          <w:numId w:val="8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There is not sufficient recognition of the status and importance of the "special family". As a result, services provided to children with disabilities are fragmented and not tailored.  Information on rights and services is not available and is not transparent. Professional committees regarding children with special needs do not include parent representatives.</w:t>
      </w:r>
    </w:p>
    <w:p w14:paraId="70B98DB8" w14:textId="77777777" w:rsidR="00F115F5" w:rsidRPr="00F115F5" w:rsidRDefault="00F115F5" w:rsidP="000C137F">
      <w:pPr>
        <w:widowControl w:val="0"/>
        <w:numPr>
          <w:ilvl w:val="0"/>
          <w:numId w:val="8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In the absence of a sufficient supply of available and comprehensive services through HMOs, many families turn to specialized private treatment. This results in damage to the economic stability of the family, the neglect of the other siblings, and divorce rates that are high in relation to the general population.</w:t>
      </w:r>
    </w:p>
    <w:p w14:paraId="197EC083" w14:textId="77777777" w:rsidR="00F115F5" w:rsidRPr="00F115F5" w:rsidRDefault="00F115F5" w:rsidP="000C137F">
      <w:pPr>
        <w:widowControl w:val="0"/>
        <w:numPr>
          <w:ilvl w:val="0"/>
          <w:numId w:val="85"/>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The absence of adequate community housing solutions for people with disabilities often distances and disconnects them from their families because they must move to a housing framework far away from the family home. </w:t>
      </w:r>
    </w:p>
    <w:p w14:paraId="1552C281" w14:textId="4B93103F" w:rsidR="00F115F5" w:rsidRPr="00F115F5" w:rsidRDefault="00F115F5" w:rsidP="007E60B2">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RECOMMENDATIONS:</w:t>
      </w:r>
    </w:p>
    <w:p w14:paraId="22FC79E0"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It is recommended that the State of Israel formulate a policy that will lead to the accommodation and accessibility of the field of family also to people with disabilities. This is needed especially in Israel, a country that clearly encourages and promotes relationships and reproduction, and in which raising a family is practically considered a social necessity.  As such:</w:t>
      </w:r>
    </w:p>
    <w:p w14:paraId="4ADC43E4" w14:textId="77777777" w:rsidR="00F115F5" w:rsidRPr="00F115F5" w:rsidRDefault="00F115F5" w:rsidP="000C137F">
      <w:pPr>
        <w:widowControl w:val="0"/>
        <w:numPr>
          <w:ilvl w:val="0"/>
          <w:numId w:val="86"/>
        </w:numPr>
        <w:suppressAutoHyphens/>
        <w:bidi w:val="0"/>
        <w:spacing w:after="283" w:line="240" w:lineRule="auto"/>
        <w:jc w:val="both"/>
        <w:rPr>
          <w:rFonts w:ascii="Times New Roman" w:eastAsia="SimSun" w:hAnsi="Times New Roman" w:cs="Mangal"/>
          <w:b/>
          <w:bCs/>
          <w:sz w:val="28"/>
          <w:szCs w:val="28"/>
          <w:u w:val="single"/>
          <w:lang w:eastAsia="hi-IN" w:bidi="hi-IN"/>
        </w:rPr>
      </w:pPr>
      <w:r w:rsidRPr="00F115F5">
        <w:rPr>
          <w:rFonts w:ascii="Times New Roman" w:eastAsia="SimSun" w:hAnsi="Times New Roman" w:cs="Mangal"/>
          <w:b/>
          <w:bCs/>
          <w:sz w:val="28"/>
          <w:szCs w:val="28"/>
          <w:u w:val="single"/>
          <w:lang w:eastAsia="hi-IN" w:bidi="hi-IN"/>
        </w:rPr>
        <w:t xml:space="preserve"> MARRIAGE AND RELATIONSHIPS </w:t>
      </w:r>
    </w:p>
    <w:p w14:paraId="57F55863"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1. Since marriage is governed by religious law in Israel, it is recommended that the </w:t>
      </w:r>
      <w:r w:rsidRPr="00F115F5">
        <w:rPr>
          <w:rFonts w:ascii="Times New Roman" w:eastAsia="SimSun" w:hAnsi="Times New Roman" w:cs="Mangal"/>
          <w:sz w:val="24"/>
          <w:szCs w:val="24"/>
          <w:lang w:eastAsia="hi-IN" w:bidi="hi-IN"/>
        </w:rPr>
        <w:lastRenderedPageBreak/>
        <w:t>State of Israel (Ministry of Interior and the Ministry of Religious Services) act so that the services provided by the various religious institutions will be accessible to people with all types of disabilities, based on their wishes and accommodated to their needs; </w:t>
      </w:r>
    </w:p>
    <w:p w14:paraId="7A4CA81A"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2. It is recommended that the state (the Ministries of Social Welfare and of Health) allow also persons residing in supervised residential frameworks to engage in intimate relations (either as a married couple or not), and allow them to marry as they wish.</w:t>
      </w:r>
    </w:p>
    <w:p w14:paraId="65B30B2D" w14:textId="77777777" w:rsidR="00F115F5" w:rsidRPr="00F115F5" w:rsidRDefault="00F115F5" w:rsidP="000C137F">
      <w:pPr>
        <w:widowControl w:val="0"/>
        <w:numPr>
          <w:ilvl w:val="0"/>
          <w:numId w:val="86"/>
        </w:numPr>
        <w:suppressAutoHyphens/>
        <w:bidi w:val="0"/>
        <w:spacing w:after="283" w:line="240" w:lineRule="auto"/>
        <w:rPr>
          <w:rFonts w:ascii="Times New Roman" w:eastAsia="SimSun" w:hAnsi="Times New Roman" w:cs="Mangal"/>
          <w:b/>
          <w:bCs/>
          <w:sz w:val="24"/>
          <w:szCs w:val="24"/>
          <w:u w:val="single"/>
          <w:lang w:eastAsia="hi-IN" w:bidi="hi-IN"/>
        </w:rPr>
      </w:pPr>
      <w:r w:rsidRPr="00F115F5">
        <w:rPr>
          <w:rFonts w:ascii="Times New Roman" w:eastAsia="SimSun" w:hAnsi="Times New Roman" w:cs="Mangal"/>
          <w:b/>
          <w:bCs/>
          <w:sz w:val="24"/>
          <w:szCs w:val="24"/>
          <w:u w:val="single"/>
          <w:lang w:eastAsia="hi-IN" w:bidi="hi-IN"/>
        </w:rPr>
        <w:t>REPRODUCTIVE HEALTH AND FAMILY, AND FERTILITY PRESERVATION</w:t>
      </w:r>
    </w:p>
    <w:p w14:paraId="1BB08D5B" w14:textId="3BF89C5B" w:rsidR="00F115F5" w:rsidRPr="00F115F5" w:rsidRDefault="00F115F5" w:rsidP="000C137F">
      <w:pPr>
        <w:widowControl w:val="0"/>
        <w:numPr>
          <w:ilvl w:val="0"/>
          <w:numId w:val="89"/>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It is recommended that the State of Israel (the Ministries of Social Welfare and of Health) formulate a policy that would allow people with disabilities to receive the accommodations they need to exercise their right to decide for themselves in regards to having children. The policy ought to take into account also the rights of the children and the rights of the extended family, which may have to raise the children. </w:t>
      </w:r>
    </w:p>
    <w:p w14:paraId="5F2BA257" w14:textId="77777777" w:rsidR="00F115F5" w:rsidRPr="00F115F5" w:rsidRDefault="00F115F5" w:rsidP="000C137F">
      <w:pPr>
        <w:widowControl w:val="0"/>
        <w:numPr>
          <w:ilvl w:val="0"/>
          <w:numId w:val="89"/>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It is recommended that the State (Ministry of Justice) re-examine the laws and regulations concerning assistance in bringing children into the world, and remove the provisions in these laws that discriminate against people with disabilities, including as regards adoption proceedings.</w:t>
      </w:r>
    </w:p>
    <w:p w14:paraId="27FFCBFB" w14:textId="77777777" w:rsidR="00F115F5" w:rsidRPr="00F115F5" w:rsidRDefault="00F115F5" w:rsidP="000C137F">
      <w:pPr>
        <w:widowControl w:val="0"/>
        <w:numPr>
          <w:ilvl w:val="0"/>
          <w:numId w:val="89"/>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It is recommended that the State of Israel (Ministries of Social Welfare and Health) formulate a policy that would allow people with disabilities to receive accessible information about bringing children into the world, as well as tools for family planning.</w:t>
      </w:r>
    </w:p>
    <w:p w14:paraId="1B413700" w14:textId="77777777" w:rsidR="00F115F5" w:rsidRPr="00F115F5" w:rsidRDefault="00F115F5" w:rsidP="000C137F">
      <w:pPr>
        <w:widowControl w:val="0"/>
        <w:numPr>
          <w:ilvl w:val="0"/>
          <w:numId w:val="89"/>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It is recommended that the state (Ministries of Social Welfare and of Health) emphasize to directors of institutions the obligation to obtain the person's consent in every decision related to interference with fertility.</w:t>
      </w:r>
    </w:p>
    <w:p w14:paraId="66F7C629" w14:textId="77777777" w:rsidR="00F115F5" w:rsidRPr="00F115F5" w:rsidRDefault="00F115F5" w:rsidP="000C137F">
      <w:pPr>
        <w:widowControl w:val="0"/>
        <w:numPr>
          <w:ilvl w:val="0"/>
          <w:numId w:val="86"/>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THE RIGHT TO PARENTHOOD—ASSISTANCE FOR PARENTS; GUARDIANSHIP OF CHILDREN; THE PREVENTION OF SEPARATION OF PARENTS AND CHILDREN DUE TO DISABILITY; CHILD CUSTODY AND ADOPTION</w:t>
      </w:r>
    </w:p>
    <w:p w14:paraId="4A7A0C5A" w14:textId="77777777" w:rsidR="00F115F5" w:rsidRPr="00F115F5" w:rsidRDefault="00F115F5" w:rsidP="000C137F">
      <w:pPr>
        <w:widowControl w:val="0"/>
        <w:numPr>
          <w:ilvl w:val="0"/>
          <w:numId w:val="9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It is recommended that the State formulate a policy that would prevent the violation of the right to parenthood where the sole consideration in the violation of this right is the person's disability. Moreover, the state should develop support and guidance services to help people exercise this right.</w:t>
      </w:r>
    </w:p>
    <w:p w14:paraId="4738C365" w14:textId="77777777" w:rsidR="00F115F5" w:rsidRPr="00F115F5" w:rsidRDefault="00F115F5" w:rsidP="000C137F">
      <w:pPr>
        <w:widowControl w:val="0"/>
        <w:numPr>
          <w:ilvl w:val="0"/>
          <w:numId w:val="9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It is recommended that the State (the Ministries of Social Welfare and of Health) formulate an adequate assistance policy for people with disabilities. It is recommended that the policy  match the support to the type of disability; and focus on training parents at already existing facilities  (like the state's special health clinics for babies and parents, the Institute for Child Development, and the municipal Welfare Office). The aim is to offer intervention as early as possible, in appropriate cases, as well as to help increase the parents' financial resources for the purpose of caring for their </w:t>
      </w:r>
      <w:r w:rsidRPr="00F115F5">
        <w:rPr>
          <w:rFonts w:ascii="Times New Roman" w:eastAsia="SimSun" w:hAnsi="Times New Roman" w:cs="Mangal"/>
          <w:sz w:val="24"/>
          <w:szCs w:val="24"/>
          <w:lang w:eastAsia="hi-IN" w:bidi="hi-IN"/>
        </w:rPr>
        <w:lastRenderedPageBreak/>
        <w:t>children.  In this regard, the policy should take into   account the needs of the extended family, to the extent that the family provides support and assistance to the parents. </w:t>
      </w:r>
    </w:p>
    <w:p w14:paraId="67ACC657" w14:textId="77777777" w:rsidR="00F115F5" w:rsidRPr="00F115F5" w:rsidRDefault="00F115F5" w:rsidP="000C137F">
      <w:pPr>
        <w:widowControl w:val="0"/>
        <w:numPr>
          <w:ilvl w:val="0"/>
          <w:numId w:val="9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It is recommended that the state open the right to adopt, or to serve as foster parents, to people with disabilities who wish to do so--without discrimination in relation to other couples or individuals.</w:t>
      </w:r>
    </w:p>
    <w:p w14:paraId="7EC13DE5" w14:textId="77777777" w:rsidR="00F115F5" w:rsidRPr="00F115F5" w:rsidRDefault="00F115F5" w:rsidP="000C137F">
      <w:pPr>
        <w:widowControl w:val="0"/>
        <w:numPr>
          <w:ilvl w:val="0"/>
          <w:numId w:val="90"/>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 xml:space="preserve">THE RIGHTS OF CHILDREN WITH DISABILITIES TO GROW UP IN THEIR FAMILIES; THE PREVENTION OF ABANDONMENT, NEGLECT AND SEGREGATION; AND THE PROVISION OF INFORMATION, SERVICES AND SUPPORT FOR THIS PURPOSE </w:t>
      </w:r>
    </w:p>
    <w:p w14:paraId="56707992" w14:textId="77777777" w:rsidR="00F115F5" w:rsidRPr="00F115F5" w:rsidRDefault="00F115F5" w:rsidP="00F115F5">
      <w:pPr>
        <w:widowControl w:val="0"/>
        <w:suppressAutoHyphens/>
        <w:bidi w:val="0"/>
        <w:spacing w:after="0" w:line="240" w:lineRule="auto"/>
        <w:rPr>
          <w:rFonts w:ascii="Times New Roman" w:eastAsia="SimSun" w:hAnsi="Times New Roman" w:cs="Mangal"/>
          <w:sz w:val="24"/>
          <w:szCs w:val="21"/>
          <w:lang w:eastAsia="hi-IN" w:bidi="hi-IN"/>
        </w:rPr>
      </w:pPr>
    </w:p>
    <w:p w14:paraId="33F4A7C9" w14:textId="77777777" w:rsidR="00F115F5" w:rsidRPr="00F115F5" w:rsidRDefault="00F115F5" w:rsidP="000C137F">
      <w:pPr>
        <w:widowControl w:val="0"/>
        <w:numPr>
          <w:ilvl w:val="0"/>
          <w:numId w:val="91"/>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It is recommended that the State (Ministry of Social Welfare): increase the resources - in money and in kind - it provides to families with a disabled child; promote the development of family centers with professional support resources; promote maximization  of rights and support for the family; as well as promoting legislation to enshrine these rights.  </w:t>
      </w:r>
    </w:p>
    <w:p w14:paraId="4BD5AA60" w14:textId="77777777" w:rsidR="00F115F5" w:rsidRPr="00F115F5" w:rsidRDefault="00F115F5" w:rsidP="000C137F">
      <w:pPr>
        <w:widowControl w:val="0"/>
        <w:numPr>
          <w:ilvl w:val="0"/>
          <w:numId w:val="91"/>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It is recommended that the State (Ministry of Social Welfare take action to</w:t>
      </w:r>
      <w:r w:rsidRPr="00F115F5">
        <w:rPr>
          <w:rFonts w:ascii="Times New Roman" w:eastAsia="SimSun" w:hAnsi="Times New Roman" w:cs="Mangal"/>
          <w:b/>
          <w:bCs/>
          <w:sz w:val="24"/>
          <w:szCs w:val="24"/>
          <w:lang w:eastAsia="hi-IN" w:bidi="hi-IN"/>
        </w:rPr>
        <w:t xml:space="preserve"> stop the removal of children with disabilities from their parents </w:t>
      </w:r>
      <w:r w:rsidRPr="00F115F5">
        <w:rPr>
          <w:rFonts w:ascii="Times New Roman" w:eastAsia="SimSun" w:hAnsi="Times New Roman" w:cs="Mangal"/>
          <w:sz w:val="24"/>
          <w:szCs w:val="24"/>
          <w:lang w:eastAsia="hi-IN" w:bidi="hi-IN"/>
        </w:rPr>
        <w:t>due</w:t>
      </w:r>
      <w:r w:rsidRPr="00F115F5">
        <w:rPr>
          <w:rFonts w:ascii="Times New Roman" w:eastAsia="SimSun" w:hAnsi="Times New Roman" w:cs="Mangal"/>
          <w:b/>
          <w:bCs/>
          <w:sz w:val="24"/>
          <w:szCs w:val="24"/>
          <w:lang w:eastAsia="hi-IN" w:bidi="hi-IN"/>
        </w:rPr>
        <w:t xml:space="preserve"> </w:t>
      </w:r>
      <w:r w:rsidRPr="00F115F5">
        <w:rPr>
          <w:rFonts w:ascii="Times New Roman" w:eastAsia="SimSun" w:hAnsi="Times New Roman" w:cs="Mangal"/>
          <w:sz w:val="24"/>
          <w:szCs w:val="24"/>
          <w:lang w:eastAsia="hi-IN" w:bidi="hi-IN"/>
        </w:rPr>
        <w:t>to</w:t>
      </w:r>
      <w:r w:rsidRPr="00F115F5">
        <w:rPr>
          <w:rFonts w:ascii="Times New Roman" w:eastAsia="SimSun" w:hAnsi="Times New Roman" w:cs="Mangal"/>
          <w:b/>
          <w:bCs/>
          <w:sz w:val="24"/>
          <w:szCs w:val="24"/>
          <w:lang w:eastAsia="hi-IN" w:bidi="hi-IN"/>
        </w:rPr>
        <w:t xml:space="preserve"> </w:t>
      </w:r>
      <w:r w:rsidRPr="00F115F5">
        <w:rPr>
          <w:rFonts w:ascii="Times New Roman" w:eastAsia="SimSun" w:hAnsi="Times New Roman" w:cs="Mangal"/>
          <w:sz w:val="24"/>
          <w:szCs w:val="24"/>
          <w:lang w:eastAsia="hi-IN" w:bidi="hi-IN"/>
        </w:rPr>
        <w:t>disagreements</w:t>
      </w:r>
      <w:r w:rsidRPr="00F115F5">
        <w:rPr>
          <w:rFonts w:ascii="Times New Roman" w:eastAsia="SimSun" w:hAnsi="Times New Roman" w:cs="Mangal"/>
          <w:b/>
          <w:bCs/>
          <w:sz w:val="24"/>
          <w:szCs w:val="24"/>
          <w:lang w:eastAsia="hi-IN" w:bidi="hi-IN"/>
        </w:rPr>
        <w:t xml:space="preserve"> a</w:t>
      </w:r>
      <w:r w:rsidRPr="00F115F5">
        <w:rPr>
          <w:rFonts w:ascii="Times New Roman" w:eastAsia="SimSun" w:hAnsi="Times New Roman" w:cs="Mangal"/>
          <w:sz w:val="24"/>
          <w:szCs w:val="24"/>
          <w:lang w:eastAsia="hi-IN" w:bidi="hi-IN"/>
        </w:rPr>
        <w:t>nd difference of outlook between the welfare system and the parents concerning parental choices in the subjects of education and housing in the community. </w:t>
      </w:r>
    </w:p>
    <w:p w14:paraId="48D5CA69" w14:textId="23F87413" w:rsidR="00F115F5" w:rsidRPr="007E60B2" w:rsidRDefault="00F115F5" w:rsidP="007E60B2">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4CC2F489" w14:textId="77777777" w:rsidR="00F115F5" w:rsidRPr="00F115F5" w:rsidRDefault="00F115F5" w:rsidP="007E60B2">
      <w:pPr>
        <w:pStyle w:val="Heading2"/>
        <w:bidi w:val="0"/>
        <w:jc w:val="center"/>
        <w:rPr>
          <w:lang w:eastAsia="hi-IN" w:bidi="hi-IN"/>
        </w:rPr>
      </w:pPr>
      <w:r w:rsidRPr="00F115F5">
        <w:rPr>
          <w:lang w:eastAsia="hi-IN" w:bidi="hi-IN"/>
        </w:rPr>
        <w:t>LABOR AND EMPLOYMENT</w:t>
      </w:r>
    </w:p>
    <w:p w14:paraId="6E2C162A" w14:textId="77777777" w:rsidR="00F115F5" w:rsidRPr="00F115F5" w:rsidRDefault="00F115F5" w:rsidP="007E60B2">
      <w:pPr>
        <w:pStyle w:val="Heading2"/>
        <w:bidi w:val="0"/>
        <w:jc w:val="center"/>
        <w:rPr>
          <w:lang w:eastAsia="hi-IN" w:bidi="hi-IN"/>
        </w:rPr>
      </w:pPr>
      <w:r w:rsidRPr="00F115F5">
        <w:rPr>
          <w:lang w:eastAsia="hi-IN" w:bidi="hi-IN"/>
        </w:rPr>
        <w:t>SUMMARY OF ARTICLE 27</w:t>
      </w:r>
    </w:p>
    <w:p w14:paraId="2C5B46C4"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p>
    <w:p w14:paraId="44B68A45"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THE RIGHT</w:t>
      </w:r>
    </w:p>
    <w:p w14:paraId="29E35455"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p>
    <w:p w14:paraId="1126FD80"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The right to earn a decent living in the labor market is part of the fundamental right to independent living. Participation in the labor market leads to high visibility of the participating populations, and contributes greatly to the advancement of rights and to the eradication of prejudice. The findings of this chapter are that despite extensive legislation, the inclusion of people with disabilities in the labor market is at a standstill, and state efforts on the subject are not sufficiently visible.</w:t>
      </w:r>
    </w:p>
    <w:p w14:paraId="5836521D" w14:textId="63E31BC6" w:rsidR="00F115F5" w:rsidRPr="007E60B2" w:rsidRDefault="00F115F5" w:rsidP="007E60B2">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POSITIVE TRENDS</w:t>
      </w:r>
      <w:r w:rsidRPr="00F115F5">
        <w:rPr>
          <w:rFonts w:ascii="Times New Roman" w:eastAsia="SimSun" w:hAnsi="Times New Roman" w:cs="Mangal"/>
          <w:sz w:val="24"/>
          <w:szCs w:val="24"/>
          <w:lang w:eastAsia="hi-IN" w:bidi="hi-IN"/>
        </w:rPr>
        <w:t> </w:t>
      </w:r>
    </w:p>
    <w:p w14:paraId="36F90D02" w14:textId="77777777" w:rsidR="00F115F5" w:rsidRPr="00F115F5" w:rsidRDefault="00F115F5" w:rsidP="000C137F">
      <w:pPr>
        <w:widowControl w:val="0"/>
        <w:numPr>
          <w:ilvl w:val="0"/>
          <w:numId w:val="92"/>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In Israel, there is recognition of the state's responsibility to promote equality in employment for people with disabilities. This includes the authorities entrusted in the Commission for Equal Rights of Persons with Disabilities in </w:t>
      </w:r>
      <w:r w:rsidRPr="00F115F5">
        <w:rPr>
          <w:rFonts w:ascii="Times New Roman" w:eastAsia="SimSun" w:hAnsi="Times New Roman" w:cs="Mangal"/>
          <w:sz w:val="24"/>
          <w:szCs w:val="24"/>
          <w:lang w:eastAsia="hi-IN" w:bidi="hi-IN"/>
        </w:rPr>
        <w:lastRenderedPageBreak/>
        <w:t>the field (filing complaints, submission of opinions in legal proceedings), and the establishment of a headquarters for the inclusion of people with disabilities in the labor market (now the Ministry of Labor and Social Welfare).</w:t>
      </w:r>
    </w:p>
    <w:p w14:paraId="0B74E3D7" w14:textId="77777777" w:rsidR="00F115F5" w:rsidRPr="00F115F5" w:rsidRDefault="00F115F5" w:rsidP="000C137F">
      <w:pPr>
        <w:widowControl w:val="0"/>
        <w:numPr>
          <w:ilvl w:val="0"/>
          <w:numId w:val="92"/>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There is promotion of adequate representation of people with disabilities in the private sector (through the collective bargaining agreement and the extension order), as well as in the public sector, through Amendment 15 of the Equal Rights for People with Disabilities Act.</w:t>
      </w:r>
    </w:p>
    <w:p w14:paraId="1E5567FA" w14:textId="77777777" w:rsidR="00F115F5" w:rsidRPr="00F115F5" w:rsidRDefault="00F115F5" w:rsidP="000C137F">
      <w:pPr>
        <w:widowControl w:val="0"/>
        <w:numPr>
          <w:ilvl w:val="0"/>
          <w:numId w:val="92"/>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In recent years, Israel has pursued legislation to reduce the negative incentive to go to work which is created when the government reduces the disability pension of persons who work.</w:t>
      </w:r>
    </w:p>
    <w:p w14:paraId="4D82B67D" w14:textId="77777777" w:rsidR="00F115F5" w:rsidRPr="00F115F5" w:rsidRDefault="00F115F5" w:rsidP="000C137F">
      <w:pPr>
        <w:widowControl w:val="0"/>
        <w:numPr>
          <w:ilvl w:val="0"/>
          <w:numId w:val="92"/>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In recent years, the State of Israel has initiated and promoted a number of programs and centers for guidance, training and placement for people with disabilities. These programs aim to integrate the program participants in the free labor market.</w:t>
      </w:r>
    </w:p>
    <w:p w14:paraId="2A9FBCFE"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4D221F1C"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 xml:space="preserve">MAJOR VIOLATIONS OF CONVENTION'S PROVISIONS  </w:t>
      </w:r>
    </w:p>
    <w:p w14:paraId="31104FE9"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p>
    <w:p w14:paraId="59D67635"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In 2015, the Israeli Central Bureau of Statistics published data that shows that only about 50% of people with severe disabilities are employed. Among those, 41% earn up to 5,000 NIS</w:t>
      </w:r>
      <w:r w:rsidRPr="00F115F5">
        <w:rPr>
          <w:rFonts w:ascii="Times New Roman" w:eastAsia="SimSun" w:hAnsi="Times New Roman" w:cs="Times New Roman"/>
          <w:sz w:val="24"/>
          <w:szCs w:val="24"/>
          <w:lang w:eastAsia="hi-IN"/>
        </w:rPr>
        <w:t xml:space="preserve"> </w:t>
      </w:r>
      <w:r w:rsidRPr="00F115F5">
        <w:rPr>
          <w:rFonts w:ascii="Times New Roman" w:eastAsia="SimSun" w:hAnsi="Times New Roman" w:cs="Mangal"/>
          <w:sz w:val="24"/>
          <w:szCs w:val="24"/>
          <w:lang w:eastAsia="hi-IN" w:bidi="hi-IN"/>
        </w:rPr>
        <w:t xml:space="preserve">a month gross. Despite its relatively broad legislative </w:t>
      </w:r>
      <w:r w:rsidRPr="00F115F5">
        <w:rPr>
          <w:rFonts w:ascii="Times New Roman" w:eastAsia="SimSun" w:hAnsi="Times New Roman" w:cs="Arial"/>
          <w:sz w:val="24"/>
          <w:szCs w:val="24"/>
          <w:lang w:eastAsia="hi-IN"/>
        </w:rPr>
        <w:t>system</w:t>
      </w:r>
      <w:r w:rsidRPr="00F115F5">
        <w:rPr>
          <w:rFonts w:ascii="Times New Roman" w:eastAsia="SimSun" w:hAnsi="Times New Roman" w:cs="Mangal"/>
          <w:sz w:val="24"/>
          <w:szCs w:val="24"/>
          <w:lang w:eastAsia="hi-IN" w:bidi="hi-IN"/>
        </w:rPr>
        <w:t>, the State of Israel fails in the implementation and enforcement of these laws. From this, stem most of the violations of the Convention in this field, as described below:</w:t>
      </w:r>
    </w:p>
    <w:p w14:paraId="1381C3EC" w14:textId="77777777" w:rsidR="00F115F5" w:rsidRPr="00F115F5" w:rsidRDefault="00F115F5" w:rsidP="000C137F">
      <w:pPr>
        <w:widowControl w:val="0"/>
        <w:numPr>
          <w:ilvl w:val="0"/>
          <w:numId w:val="93"/>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Discrimination in the workplace</w:t>
      </w:r>
      <w:r w:rsidRPr="00F115F5">
        <w:rPr>
          <w:rFonts w:ascii="Times New Roman" w:eastAsia="SimSun" w:hAnsi="Times New Roman" w:cs="Mangal"/>
          <w:sz w:val="24"/>
          <w:szCs w:val="24"/>
          <w:lang w:eastAsia="hi-IN" w:bidi="hi-IN"/>
        </w:rPr>
        <w:t>- There is very little case law on the subject of discrimination and/or breach of the rights of persons with disabilities in the labor market. Furthermore, the monetary amounts awarded by the courts as damages in respect to these violations are low and do not produce a deterrent. </w:t>
      </w:r>
    </w:p>
    <w:p w14:paraId="7445E117" w14:textId="77777777" w:rsidR="00F115F5" w:rsidRPr="00F115F5" w:rsidRDefault="00F115F5" w:rsidP="000C137F">
      <w:pPr>
        <w:widowControl w:val="0"/>
        <w:numPr>
          <w:ilvl w:val="0"/>
          <w:numId w:val="93"/>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Guidance and placement programs</w:t>
      </w:r>
      <w:r w:rsidRPr="00F115F5">
        <w:rPr>
          <w:rFonts w:ascii="Times New Roman" w:eastAsia="SimSun" w:hAnsi="Times New Roman" w:cs="Mangal"/>
          <w:sz w:val="24"/>
          <w:szCs w:val="24"/>
          <w:lang w:eastAsia="hi-IN" w:bidi="hi-IN"/>
        </w:rPr>
        <w:t>- The state invests resources primarily in segregated programs for persons with disabilities, rather than make general training programs accessible to them. These dedicated programs are not uniform and therefore do not provide satisfactory solutions for the geographic and social periphery.</w:t>
      </w:r>
    </w:p>
    <w:p w14:paraId="37D91D93" w14:textId="77777777" w:rsidR="00F115F5" w:rsidRPr="00F115F5" w:rsidRDefault="00F115F5" w:rsidP="000C137F">
      <w:pPr>
        <w:widowControl w:val="0"/>
        <w:numPr>
          <w:ilvl w:val="0"/>
          <w:numId w:val="93"/>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Adequate representation</w:t>
      </w:r>
      <w:r w:rsidRPr="00F115F5">
        <w:rPr>
          <w:rFonts w:ascii="Times New Roman" w:eastAsia="SimSun" w:hAnsi="Times New Roman" w:cs="Mangal"/>
          <w:sz w:val="24"/>
          <w:szCs w:val="24"/>
          <w:lang w:eastAsia="hi-IN" w:bidi="hi-IN"/>
        </w:rPr>
        <w:t xml:space="preserve"> - As of 2016, only 16% of private employers were obligated by law to have adequate representation of persons with disabilities among their employees. Only 3% of these employers are meeting their obligation.  The state has not yet released data regarding compliance in the public sector concerning the obligation of adequate representation.</w:t>
      </w:r>
    </w:p>
    <w:p w14:paraId="1F5071BD" w14:textId="77777777" w:rsidR="00F115F5" w:rsidRPr="00F115F5" w:rsidRDefault="00F115F5" w:rsidP="000C137F">
      <w:pPr>
        <w:widowControl w:val="0"/>
        <w:numPr>
          <w:ilvl w:val="0"/>
          <w:numId w:val="93"/>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 xml:space="preserve">Accommodations in the workplace </w:t>
      </w:r>
      <w:r w:rsidRPr="00F115F5">
        <w:rPr>
          <w:rFonts w:ascii="Times New Roman" w:eastAsia="SimSun" w:hAnsi="Times New Roman" w:cs="Mangal"/>
          <w:sz w:val="24"/>
          <w:szCs w:val="24"/>
          <w:lang w:eastAsia="hi-IN" w:bidi="hi-IN"/>
        </w:rPr>
        <w:t xml:space="preserve">-- The Minister of Labor and Social Welfare has yet to issue regulations governing the procedures for persons with disabilities to request and to receive accommodations in the workplace. The </w:t>
      </w:r>
      <w:r w:rsidRPr="00F115F5">
        <w:rPr>
          <w:rFonts w:ascii="Times New Roman" w:eastAsia="SimSun" w:hAnsi="Times New Roman" w:cs="Mangal"/>
          <w:sz w:val="24"/>
          <w:szCs w:val="24"/>
          <w:lang w:eastAsia="hi-IN" w:bidi="hi-IN"/>
        </w:rPr>
        <w:lastRenderedPageBreak/>
        <w:t>Minister has also yet to define criteria; and has not yet implemented procedures for enforcing the obligation to make accommodations in the workplace. There is low awareness and only partial recognition of accommodations to persons with invisible disabilities. In addition, the state does not advertise sufficiently among employers the options available for state financing of accommodations in workplaces. As well, people with disabilities do not have the option to participate in the accommodation process, and the current system does not allow for personalized accommodations. </w:t>
      </w:r>
    </w:p>
    <w:p w14:paraId="6C281143" w14:textId="77777777" w:rsidR="00F115F5" w:rsidRPr="00F115F5" w:rsidRDefault="00F115F5" w:rsidP="000C137F">
      <w:pPr>
        <w:widowControl w:val="0"/>
        <w:numPr>
          <w:ilvl w:val="0"/>
          <w:numId w:val="93"/>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The  Act for persons undergoing rehabilitation</w:t>
      </w:r>
      <w:r w:rsidRPr="00F115F5">
        <w:rPr>
          <w:rFonts w:ascii="Times New Roman" w:eastAsia="SimSun" w:hAnsi="Times New Roman" w:cs="Mangal"/>
          <w:sz w:val="24"/>
          <w:szCs w:val="24"/>
          <w:lang w:eastAsia="hi-IN" w:bidi="hi-IN"/>
        </w:rPr>
        <w:t>- The Equal Rights of Persons with Disabilities Employed as Rehabilitated Persons (Temporary Provision), Law of 2007 (hereinafter "The Rehabilitation Law") did not achieve its objective to include people with disabilities and with low work capacity in the free labor market. </w:t>
      </w:r>
    </w:p>
    <w:p w14:paraId="582B1A9E" w14:textId="77777777" w:rsidR="00F115F5" w:rsidRPr="00F115F5" w:rsidRDefault="00F115F5" w:rsidP="000C137F">
      <w:pPr>
        <w:widowControl w:val="0"/>
        <w:numPr>
          <w:ilvl w:val="0"/>
          <w:numId w:val="93"/>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 xml:space="preserve">Sheltered workshops and rehabilitating employees </w:t>
      </w:r>
      <w:r w:rsidRPr="00F115F5">
        <w:rPr>
          <w:rFonts w:ascii="Times New Roman" w:eastAsia="SimSun" w:hAnsi="Times New Roman" w:cs="Mangal"/>
          <w:sz w:val="24"/>
          <w:szCs w:val="24"/>
          <w:lang w:eastAsia="hi-IN" w:bidi="hi-IN"/>
        </w:rPr>
        <w:t xml:space="preserve">- 20,000 people with disabilities are currently working in segregated employment frameworks-- sheltered workshops-- and they are thus effectively excluded from the labor market. The terms of employment in many of the sheltered workshops are disgraceful, and supervision in them is inadequate. Despite the declared purpose of the sheltered workshops, in practice, there </w:t>
      </w:r>
      <w:r w:rsidRPr="00F115F5">
        <w:rPr>
          <w:rFonts w:ascii="Times New Roman" w:eastAsia="SimSun" w:hAnsi="Times New Roman" w:cs="Mangal"/>
          <w:b/>
          <w:bCs/>
          <w:sz w:val="24"/>
          <w:szCs w:val="24"/>
          <w:lang w:eastAsia="hi-IN" w:bidi="hi-IN"/>
        </w:rPr>
        <w:t xml:space="preserve">is almost no transition </w:t>
      </w:r>
      <w:r w:rsidRPr="00F115F5">
        <w:rPr>
          <w:rFonts w:ascii="Times New Roman" w:eastAsia="SimSun" w:hAnsi="Times New Roman" w:cs="Mangal"/>
          <w:sz w:val="24"/>
          <w:szCs w:val="24"/>
          <w:lang w:eastAsia="hi-IN" w:bidi="hi-IN"/>
        </w:rPr>
        <w:t>from the sheltered workshops to the labor market. </w:t>
      </w:r>
    </w:p>
    <w:p w14:paraId="08A9132B" w14:textId="77777777" w:rsidR="00F115F5" w:rsidRPr="00F115F5" w:rsidRDefault="00F115F5" w:rsidP="000C137F">
      <w:pPr>
        <w:widowControl w:val="0"/>
        <w:numPr>
          <w:ilvl w:val="0"/>
          <w:numId w:val="93"/>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General</w:t>
      </w:r>
      <w:r w:rsidRPr="00F115F5">
        <w:rPr>
          <w:rFonts w:ascii="Times New Roman" w:eastAsia="SimSun" w:hAnsi="Times New Roman" w:cs="Mangal"/>
          <w:sz w:val="24"/>
          <w:szCs w:val="24"/>
          <w:lang w:eastAsia="hi-IN" w:bidi="hi-IN"/>
        </w:rPr>
        <w:t>- The existing system for the inclusion of people with disabilities in the labor market in all the aspects mentioned above does not address adequately the inclusion of people with mental and developmental disabilities and autism in the labor market-- both in terms of offering tailored training programs, as well as in terms of protecting their privacy.  </w:t>
      </w:r>
    </w:p>
    <w:p w14:paraId="5950FE16"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w:t>
      </w:r>
    </w:p>
    <w:p w14:paraId="133064F1"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r w:rsidRPr="00F115F5">
        <w:rPr>
          <w:rFonts w:ascii="Times New Roman" w:eastAsia="SimSun" w:hAnsi="Times New Roman" w:cs="Mangal"/>
          <w:b/>
          <w:bCs/>
          <w:sz w:val="28"/>
          <w:szCs w:val="28"/>
          <w:lang w:eastAsia="hi-IN" w:bidi="hi-IN"/>
        </w:rPr>
        <w:t xml:space="preserve">RECOMMENDATIONS </w:t>
      </w:r>
    </w:p>
    <w:p w14:paraId="429D27F3"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b/>
          <w:bCs/>
          <w:sz w:val="28"/>
          <w:szCs w:val="28"/>
          <w:lang w:eastAsia="hi-IN" w:bidi="hi-IN"/>
        </w:rPr>
      </w:pPr>
    </w:p>
    <w:p w14:paraId="22126A2C" w14:textId="77777777" w:rsidR="00F115F5" w:rsidRPr="00F115F5" w:rsidRDefault="00F115F5" w:rsidP="000C137F">
      <w:pPr>
        <w:widowControl w:val="0"/>
        <w:numPr>
          <w:ilvl w:val="0"/>
          <w:numId w:val="8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THE FIGHT AGAINST EMPLOYMENT DISCRIMINATION--</w:t>
      </w:r>
      <w:r w:rsidRPr="00F115F5">
        <w:rPr>
          <w:rFonts w:ascii="Times New Roman" w:eastAsia="SimSun" w:hAnsi="Times New Roman" w:cs="Mangal"/>
          <w:sz w:val="24"/>
          <w:szCs w:val="24"/>
          <w:lang w:eastAsia="hi-IN" w:bidi="hi-IN"/>
        </w:rPr>
        <w:t>- It is recommended that the Commission for Equal Rights of Persons with Disabilities (hereinafter "the Commission") expand its activities in lawsuits against discrimination and in raising awareness. </w:t>
      </w:r>
    </w:p>
    <w:p w14:paraId="377FEC1B" w14:textId="77777777" w:rsidR="00F115F5" w:rsidRPr="00F115F5" w:rsidRDefault="00F115F5" w:rsidP="000C137F">
      <w:pPr>
        <w:widowControl w:val="0"/>
        <w:numPr>
          <w:ilvl w:val="0"/>
          <w:numId w:val="8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u w:val="single"/>
          <w:lang w:eastAsia="hi-IN" w:bidi="hi-IN"/>
        </w:rPr>
        <w:t>GUIDANCE AND PLACEMENT PROGRAMS</w:t>
      </w:r>
      <w:r w:rsidRPr="00F115F5">
        <w:rPr>
          <w:rFonts w:ascii="Times New Roman" w:eastAsia="SimSun" w:hAnsi="Times New Roman" w:cs="Mangal"/>
          <w:b/>
          <w:bCs/>
          <w:sz w:val="24"/>
          <w:szCs w:val="24"/>
          <w:lang w:eastAsia="hi-IN" w:bidi="hi-IN"/>
        </w:rPr>
        <w:t xml:space="preserve">--- </w:t>
      </w:r>
      <w:r w:rsidRPr="00F115F5">
        <w:rPr>
          <w:rFonts w:ascii="Times New Roman" w:eastAsia="SimSun" w:hAnsi="Times New Roman" w:cs="Mangal"/>
          <w:sz w:val="24"/>
          <w:szCs w:val="24"/>
          <w:lang w:eastAsia="hi-IN" w:bidi="hi-IN"/>
        </w:rPr>
        <w:t>It is recommended that the State of Israel invest resources and efforts to make employment-training programs available to the general population, and to promote the inclusion of people with disabilities in these programs. We also recommended establishing a body that will coordinate among the various guidance, training and job placement programs for persons with disabilities. Moreover, we recommend that these programs be deployed and be made available also to the peripheral populations, and first of all to the Arab population (that suffers from double discrimination).</w:t>
      </w:r>
    </w:p>
    <w:p w14:paraId="4191A4A5" w14:textId="77777777" w:rsidR="00F115F5" w:rsidRPr="00F115F5" w:rsidRDefault="00F115F5" w:rsidP="000C137F">
      <w:pPr>
        <w:widowControl w:val="0"/>
        <w:numPr>
          <w:ilvl w:val="0"/>
          <w:numId w:val="8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lastRenderedPageBreak/>
        <w:t xml:space="preserve"> </w:t>
      </w:r>
      <w:r w:rsidRPr="00F115F5">
        <w:rPr>
          <w:rFonts w:ascii="Times New Roman" w:eastAsia="SimSun" w:hAnsi="Times New Roman" w:cs="Mangal"/>
          <w:b/>
          <w:bCs/>
          <w:sz w:val="24"/>
          <w:szCs w:val="24"/>
          <w:u w:val="single"/>
          <w:lang w:eastAsia="hi-IN" w:bidi="hi-IN"/>
        </w:rPr>
        <w:t>APPROPRIATE REPRESENTATION IN THE PRIVATE SECTOR---</w:t>
      </w:r>
      <w:r w:rsidRPr="00F115F5">
        <w:rPr>
          <w:rFonts w:ascii="Times New Roman" w:eastAsia="SimSun" w:hAnsi="Times New Roman" w:cs="Mangal"/>
          <w:sz w:val="24"/>
          <w:szCs w:val="24"/>
          <w:lang w:eastAsia="hi-IN" w:bidi="hi-IN"/>
        </w:rPr>
        <w:t xml:space="preserve"> It is recommended that the State of Israel carry out increased enforcement of the requirement of appropriate representation of persons with disabilities in the workplace. To this end, the state should use the incentives and sanctions in the law against employers that fail to meet this obligation.  </w:t>
      </w:r>
    </w:p>
    <w:p w14:paraId="0B6629CF" w14:textId="77777777" w:rsidR="00F115F5" w:rsidRPr="00F115F5" w:rsidRDefault="00F115F5" w:rsidP="000C137F">
      <w:pPr>
        <w:widowControl w:val="0"/>
        <w:numPr>
          <w:ilvl w:val="0"/>
          <w:numId w:val="8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ADEQUATE REPRESENTATION IN THE PUBLIC SECTOR</w:t>
      </w:r>
      <w:r w:rsidRPr="00F115F5">
        <w:rPr>
          <w:rFonts w:ascii="Times New Roman" w:eastAsia="SimSun" w:hAnsi="Times New Roman" w:cs="Mangal"/>
          <w:sz w:val="24"/>
          <w:szCs w:val="24"/>
          <w:lang w:eastAsia="hi-IN" w:bidi="hi-IN"/>
        </w:rPr>
        <w:t>---  It is recommended that the State create incentives for employing people with disabilities also in the public sector, and it is recommended that the state allocate resources to carry out accommodations in the public sector. It is recommended that the Civil Service Commission and the Commission for Equal Rights of Persons with Disabilities publish promptly data regarding compliance in the public sector (including both government and large public entities that are not government agencies).  It is recommended that the state enforce the right to adequate representation in the workplace by means of government orders.</w:t>
      </w:r>
    </w:p>
    <w:p w14:paraId="695E91D6" w14:textId="77777777" w:rsidR="00F115F5" w:rsidRPr="00F115F5" w:rsidRDefault="00F115F5" w:rsidP="000C137F">
      <w:pPr>
        <w:widowControl w:val="0"/>
        <w:numPr>
          <w:ilvl w:val="0"/>
          <w:numId w:val="8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ACCOMODATIONS IN THE WORKPLACE</w:t>
      </w:r>
      <w:r w:rsidRPr="00F115F5">
        <w:rPr>
          <w:rFonts w:ascii="Times New Roman" w:eastAsia="SimSun" w:hAnsi="Times New Roman" w:cs="Mangal"/>
          <w:b/>
          <w:bCs/>
          <w:sz w:val="24"/>
          <w:szCs w:val="24"/>
          <w:lang w:eastAsia="hi-IN" w:bidi="hi-IN"/>
        </w:rPr>
        <w:t xml:space="preserve"> </w:t>
      </w:r>
      <w:r w:rsidRPr="00F115F5">
        <w:rPr>
          <w:rFonts w:ascii="Times New Roman" w:eastAsia="SimSun" w:hAnsi="Times New Roman" w:cs="Mangal"/>
          <w:sz w:val="24"/>
          <w:szCs w:val="24"/>
          <w:lang w:eastAsia="hi-IN" w:bidi="hi-IN"/>
        </w:rPr>
        <w:t>--- It is recommended that the Minister of Labor and Social Affairs formulate regulations to define the process of applying for and receiving accommodations in the workplace, as well as the nature of these accommodations. It is recommended that the Center for the Inclusion of People with Disabilities act to raise awareness among employers, and to create a procedure, which allows persons with disabilities to participate in the implementation of the accommodations.  </w:t>
      </w:r>
    </w:p>
    <w:p w14:paraId="6C0D9BF3" w14:textId="77777777" w:rsidR="00F115F5" w:rsidRPr="00F115F5" w:rsidRDefault="00F115F5" w:rsidP="000C137F">
      <w:pPr>
        <w:widowControl w:val="0"/>
        <w:numPr>
          <w:ilvl w:val="0"/>
          <w:numId w:val="8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sz w:val="24"/>
          <w:szCs w:val="24"/>
          <w:lang w:eastAsia="hi-IN" w:bidi="hi-IN"/>
        </w:rPr>
        <w:t xml:space="preserve"> </w:t>
      </w:r>
      <w:r w:rsidRPr="00F115F5">
        <w:rPr>
          <w:rFonts w:ascii="Times New Roman" w:eastAsia="SimSun" w:hAnsi="Times New Roman" w:cs="Mangal"/>
          <w:b/>
          <w:bCs/>
          <w:sz w:val="24"/>
          <w:szCs w:val="24"/>
          <w:u w:val="single"/>
          <w:lang w:eastAsia="hi-IN" w:bidi="hi-IN"/>
        </w:rPr>
        <w:t>THE REHABILITATED PERSON'S LAW</w:t>
      </w:r>
      <w:r w:rsidRPr="00F115F5">
        <w:rPr>
          <w:rFonts w:ascii="Times New Roman" w:eastAsia="SimSun" w:hAnsi="Times New Roman" w:cs="Mangal"/>
          <w:sz w:val="24"/>
          <w:szCs w:val="24"/>
          <w:lang w:eastAsia="hi-IN" w:bidi="hi-IN"/>
        </w:rPr>
        <w:t xml:space="preserve">-   It is recommended that the Ministry of Labor and Social Welfare examine why people with significantly reduced work capacity are not integrated into the labor market based on The Rehabilitated Person's Law. Further, the ministry should formulate a policy to increase the inclusion of people who currently work in sheltered workshops, into the open labor market. Also, it is recommended that the Minister of Labor and Social Welfare create clear regulations which delineate uniform and transparent criteria for the determination of the person's work capability, for the purpose of determining wages under the Rehabilitated Person's Law. </w:t>
      </w:r>
    </w:p>
    <w:p w14:paraId="6124B7FB" w14:textId="77777777" w:rsidR="00F115F5" w:rsidRPr="00F115F5" w:rsidRDefault="00F115F5" w:rsidP="000C137F">
      <w:pPr>
        <w:widowControl w:val="0"/>
        <w:numPr>
          <w:ilvl w:val="0"/>
          <w:numId w:val="8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 xml:space="preserve">SHELTERED WORKSHOPS </w:t>
      </w:r>
      <w:r w:rsidRPr="00F115F5">
        <w:rPr>
          <w:rFonts w:ascii="Times New Roman" w:eastAsia="SimSun" w:hAnsi="Times New Roman" w:cs="Mangal"/>
          <w:sz w:val="24"/>
          <w:szCs w:val="24"/>
          <w:lang w:eastAsia="hi-IN" w:bidi="hi-IN"/>
        </w:rPr>
        <w:t xml:space="preserve"> – Sheltered workshops constitute a violation of the right to voluntary employment and independent living. It is necessary to develop alternatives for the people who currently work in sheltered workshops. The aim is to transition the majority of persons from sheltered workshops into employment in the open labor market. For the minority of persons for whom  a job in the open labor market has not been found, or who do not wish to go to work, it is necessary to develop personalized assistance programs that address their desires and diverse needs, including  employment, acquisition of skills, education,  leisure, and social interaction .</w:t>
      </w:r>
    </w:p>
    <w:p w14:paraId="58B2F804" w14:textId="77777777" w:rsidR="00F115F5" w:rsidRPr="00F115F5" w:rsidRDefault="00F115F5" w:rsidP="000C137F">
      <w:pPr>
        <w:widowControl w:val="0"/>
        <w:numPr>
          <w:ilvl w:val="0"/>
          <w:numId w:val="87"/>
        </w:numPr>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u w:val="single"/>
          <w:lang w:eastAsia="hi-IN" w:bidi="hi-IN"/>
        </w:rPr>
        <w:t xml:space="preserve">GENERAL:  THE STATE AND THE INCLUSION OF PEOPLE WITH MENTAL AND INTELLECTUAL  DISABILITIES AND AUTISM INTO THE WORKPLACE </w:t>
      </w:r>
      <w:r w:rsidRPr="00F115F5">
        <w:rPr>
          <w:rFonts w:ascii="Times New Roman" w:eastAsia="SimSun" w:hAnsi="Times New Roman" w:cs="Mangal"/>
          <w:sz w:val="24"/>
          <w:szCs w:val="24"/>
          <w:lang w:eastAsia="hi-IN" w:bidi="hi-IN"/>
        </w:rPr>
        <w:t xml:space="preserve">– It is recommended that the state endeavor to develop employment support services that will enable labor market inclusion of people with all types of disabilities at all levels of performance. These </w:t>
      </w:r>
      <w:r w:rsidRPr="00F115F5">
        <w:rPr>
          <w:rFonts w:ascii="Times New Roman" w:eastAsia="SimSun" w:hAnsi="Times New Roman" w:cs="Mangal"/>
          <w:sz w:val="24"/>
          <w:szCs w:val="24"/>
          <w:lang w:eastAsia="hi-IN" w:bidi="hi-IN"/>
        </w:rPr>
        <w:lastRenderedPageBreak/>
        <w:t>services will take into account the complex considerations required, including the right to privacy and skills development.</w:t>
      </w:r>
    </w:p>
    <w:p w14:paraId="64E19781" w14:textId="77777777" w:rsidR="00F115F5" w:rsidRPr="00F115F5"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p>
    <w:p w14:paraId="3D7E18D7" w14:textId="77777777" w:rsidR="00F115F5" w:rsidRPr="002116BF" w:rsidRDefault="00F115F5" w:rsidP="00F115F5">
      <w:pPr>
        <w:widowControl w:val="0"/>
        <w:suppressAutoHyphens/>
        <w:bidi w:val="0"/>
        <w:spacing w:after="283" w:line="240" w:lineRule="auto"/>
        <w:jc w:val="both"/>
        <w:rPr>
          <w:rFonts w:ascii="Times New Roman" w:eastAsia="SimSun" w:hAnsi="Times New Roman" w:cs="Mangal"/>
          <w:sz w:val="24"/>
          <w:szCs w:val="24"/>
          <w:lang w:eastAsia="hi-IN" w:bidi="hi-IN"/>
        </w:rPr>
      </w:pPr>
      <w:r w:rsidRPr="00F115F5">
        <w:rPr>
          <w:rFonts w:ascii="Times New Roman" w:eastAsia="SimSun" w:hAnsi="Times New Roman" w:cs="Mangal"/>
          <w:b/>
          <w:bCs/>
          <w:sz w:val="24"/>
          <w:szCs w:val="24"/>
          <w:lang w:eastAsia="hi-IN" w:bidi="hi-IN"/>
        </w:rPr>
        <w:t xml:space="preserve">Shadow Report # </w:t>
      </w:r>
      <w:r w:rsidRPr="00F115F5">
        <w:rPr>
          <w:rFonts w:ascii="Times New Roman" w:eastAsia="SimSun" w:hAnsi="Times New Roman" w:cs="Mangal"/>
          <w:sz w:val="24"/>
          <w:szCs w:val="24"/>
          <w:lang w:eastAsia="hi-IN" w:bidi="hi-IN"/>
        </w:rPr>
        <w:t>1 focuses on four basic rights of people with disabilities, and highlights the gaps between Israel's obligations in the field and the present reality. The rights at the heart of this report are legal capacity, independent living and community inclusion (housing), family and parenthood, and employment.</w:t>
      </w:r>
    </w:p>
    <w:p w14:paraId="72B596C6" w14:textId="1E2D606A" w:rsidR="00F115F5" w:rsidRDefault="00F115F5" w:rsidP="00F115F5">
      <w:pPr>
        <w:pStyle w:val="NormalWeb"/>
        <w:bidi/>
        <w:spacing w:line="360" w:lineRule="auto"/>
        <w:jc w:val="both"/>
        <w:rPr>
          <w:rFonts w:ascii="David" w:hAnsi="David" w:cs="David"/>
          <w:rtl/>
        </w:rPr>
      </w:pPr>
      <w:r>
        <w:rPr>
          <w:rFonts w:ascii="David" w:hAnsi="David" w:cs="David"/>
          <w:rtl/>
        </w:rPr>
        <w:br w:type="page"/>
      </w:r>
    </w:p>
    <w:p w14:paraId="5CD38FA7" w14:textId="4BAA6A0B" w:rsidR="00F115F5" w:rsidRPr="007E60B2" w:rsidRDefault="007E60B2" w:rsidP="007E60B2">
      <w:pPr>
        <w:pStyle w:val="Heading1"/>
        <w:rPr>
          <w:rtl/>
        </w:rPr>
      </w:pPr>
      <w:r>
        <w:rPr>
          <w:rFonts w:hint="cs"/>
          <w:rtl/>
        </w:rPr>
        <w:lastRenderedPageBreak/>
        <w:t>תקציר בשפה פשוטה</w:t>
      </w:r>
    </w:p>
    <w:p w14:paraId="3B3AD2AF" w14:textId="77777777" w:rsidR="00F115F5" w:rsidRPr="00D97B41" w:rsidRDefault="00F115F5" w:rsidP="00F115F5">
      <w:pPr>
        <w:bidi w:val="0"/>
        <w:jc w:val="center"/>
        <w:rPr>
          <w:rFonts w:ascii="David" w:hAnsi="David" w:cs="David"/>
          <w:rtl/>
        </w:rPr>
      </w:pPr>
      <w:r w:rsidRPr="006C31FC">
        <w:rPr>
          <w:rFonts w:ascii="David" w:hAnsi="David" w:cs="David" w:hint="cs"/>
          <w:b/>
          <w:bCs/>
          <w:sz w:val="28"/>
          <w:szCs w:val="28"/>
          <w:rtl/>
        </w:rPr>
        <w:t>מסקנות</w:t>
      </w:r>
      <w:r>
        <w:rPr>
          <w:rFonts w:ascii="David" w:hAnsi="David" w:cs="David" w:hint="cs"/>
          <w:b/>
          <w:bCs/>
          <w:sz w:val="28"/>
          <w:szCs w:val="28"/>
          <w:rtl/>
        </w:rPr>
        <w:t xml:space="preserve"> עיקריות</w:t>
      </w:r>
    </w:p>
    <w:p w14:paraId="5AB15552" w14:textId="77777777" w:rsidR="00F115F5" w:rsidRPr="008778C5" w:rsidRDefault="00F115F5" w:rsidP="00F115F5">
      <w:pPr>
        <w:jc w:val="both"/>
        <w:rPr>
          <w:rFonts w:ascii="David" w:hAnsi="David" w:cs="David"/>
          <w:rtl/>
        </w:rPr>
      </w:pPr>
    </w:p>
    <w:p w14:paraId="60230B25" w14:textId="77777777" w:rsidR="00F115F5" w:rsidRDefault="00F115F5" w:rsidP="00F115F5">
      <w:pPr>
        <w:spacing w:line="360" w:lineRule="auto"/>
        <w:jc w:val="both"/>
        <w:rPr>
          <w:rFonts w:ascii="David" w:hAnsi="David" w:cs="David"/>
          <w:sz w:val="28"/>
          <w:szCs w:val="28"/>
          <w:rtl/>
        </w:rPr>
      </w:pPr>
      <w:r w:rsidRPr="00FD6C0A">
        <w:rPr>
          <w:rFonts w:ascii="David" w:hAnsi="David" w:cs="David" w:hint="cs"/>
          <w:sz w:val="28"/>
          <w:szCs w:val="28"/>
          <w:rtl/>
        </w:rPr>
        <w:t>ה</w:t>
      </w:r>
      <w:r w:rsidRPr="00FD6C0A">
        <w:rPr>
          <w:rFonts w:ascii="David" w:hAnsi="David" w:cs="David"/>
          <w:sz w:val="28"/>
          <w:szCs w:val="28"/>
          <w:rtl/>
        </w:rPr>
        <w:t xml:space="preserve">דוח </w:t>
      </w:r>
      <w:r w:rsidRPr="00FD6C0A">
        <w:rPr>
          <w:rFonts w:ascii="David" w:hAnsi="David" w:cs="David" w:hint="cs"/>
          <w:sz w:val="28"/>
          <w:szCs w:val="28"/>
          <w:rtl/>
        </w:rPr>
        <w:t>ה</w:t>
      </w:r>
      <w:r w:rsidRPr="00FD6C0A">
        <w:rPr>
          <w:rFonts w:ascii="David" w:hAnsi="David" w:cs="David"/>
          <w:sz w:val="28"/>
          <w:szCs w:val="28"/>
          <w:rtl/>
        </w:rPr>
        <w:t xml:space="preserve">זה מתמקד ב-4 זכויות מרכזיות </w:t>
      </w:r>
      <w:r w:rsidRPr="00FD6C0A">
        <w:rPr>
          <w:rFonts w:ascii="David" w:hAnsi="David" w:cs="David" w:hint="cs"/>
          <w:sz w:val="28"/>
          <w:szCs w:val="28"/>
          <w:rtl/>
        </w:rPr>
        <w:t xml:space="preserve">בחיים של אנשים עם מוגבלות. הזכויות האלו </w:t>
      </w:r>
      <w:r>
        <w:rPr>
          <w:rFonts w:ascii="David" w:hAnsi="David" w:cs="David" w:hint="cs"/>
          <w:sz w:val="28"/>
          <w:szCs w:val="28"/>
          <w:rtl/>
        </w:rPr>
        <w:t>כתובות</w:t>
      </w:r>
      <w:r w:rsidRPr="00FD6C0A">
        <w:rPr>
          <w:rFonts w:ascii="David" w:hAnsi="David" w:cs="David" w:hint="cs"/>
          <w:sz w:val="28"/>
          <w:szCs w:val="28"/>
          <w:rtl/>
        </w:rPr>
        <w:t xml:space="preserve"> באמנה והן</w:t>
      </w:r>
      <w:r w:rsidRPr="00FD6C0A">
        <w:rPr>
          <w:rFonts w:ascii="David" w:hAnsi="David" w:cs="David"/>
          <w:sz w:val="28"/>
          <w:szCs w:val="28"/>
          <w:rtl/>
        </w:rPr>
        <w:t xml:space="preserve">: </w:t>
      </w:r>
    </w:p>
    <w:p w14:paraId="3B6F7AE9" w14:textId="77777777" w:rsidR="00F115F5" w:rsidRDefault="00F115F5" w:rsidP="000C137F">
      <w:pPr>
        <w:pStyle w:val="ListParagraph"/>
        <w:numPr>
          <w:ilvl w:val="0"/>
          <w:numId w:val="23"/>
        </w:numPr>
        <w:spacing w:line="360" w:lineRule="auto"/>
        <w:jc w:val="both"/>
        <w:rPr>
          <w:rFonts w:ascii="David" w:hAnsi="David" w:cs="David"/>
          <w:sz w:val="28"/>
          <w:szCs w:val="28"/>
        </w:rPr>
      </w:pPr>
      <w:r>
        <w:rPr>
          <w:rFonts w:ascii="David" w:hAnsi="David" w:cs="David"/>
          <w:sz w:val="28"/>
          <w:szCs w:val="28"/>
          <w:rtl/>
        </w:rPr>
        <w:t xml:space="preserve">הזכות </w:t>
      </w:r>
      <w:r>
        <w:rPr>
          <w:rFonts w:ascii="David" w:hAnsi="David" w:cs="David" w:hint="cs"/>
          <w:sz w:val="28"/>
          <w:szCs w:val="28"/>
          <w:rtl/>
        </w:rPr>
        <w:t>לקבל החלטות על החיים</w:t>
      </w:r>
      <w:r>
        <w:rPr>
          <w:rFonts w:ascii="David" w:hAnsi="David" w:cs="David"/>
          <w:sz w:val="28"/>
          <w:szCs w:val="28"/>
          <w:rtl/>
        </w:rPr>
        <w:t xml:space="preserve"> (סעיף 12)</w:t>
      </w:r>
    </w:p>
    <w:p w14:paraId="3ECB08C6" w14:textId="77777777" w:rsidR="00F115F5" w:rsidRDefault="00F115F5" w:rsidP="000C137F">
      <w:pPr>
        <w:pStyle w:val="ListParagraph"/>
        <w:numPr>
          <w:ilvl w:val="0"/>
          <w:numId w:val="23"/>
        </w:numPr>
        <w:spacing w:line="360" w:lineRule="auto"/>
        <w:jc w:val="both"/>
        <w:rPr>
          <w:rFonts w:ascii="David" w:hAnsi="David" w:cs="David"/>
          <w:sz w:val="28"/>
          <w:szCs w:val="28"/>
        </w:rPr>
      </w:pPr>
      <w:r w:rsidRPr="0074606A">
        <w:rPr>
          <w:rFonts w:ascii="David" w:hAnsi="David" w:cs="David"/>
          <w:sz w:val="28"/>
          <w:szCs w:val="28"/>
          <w:rtl/>
        </w:rPr>
        <w:t xml:space="preserve">הזכות </w:t>
      </w:r>
      <w:r>
        <w:rPr>
          <w:rFonts w:ascii="David" w:hAnsi="David" w:cs="David" w:hint="cs"/>
          <w:sz w:val="28"/>
          <w:szCs w:val="28"/>
          <w:rtl/>
        </w:rPr>
        <w:t>לגור באופן עצמאי ומשולב</w:t>
      </w:r>
      <w:r w:rsidRPr="0074606A">
        <w:rPr>
          <w:rFonts w:ascii="David" w:hAnsi="David" w:cs="David" w:hint="cs"/>
          <w:sz w:val="28"/>
          <w:szCs w:val="28"/>
          <w:rtl/>
        </w:rPr>
        <w:t xml:space="preserve"> בקהילה</w:t>
      </w:r>
      <w:r w:rsidRPr="0074606A">
        <w:rPr>
          <w:rFonts w:ascii="David" w:hAnsi="David" w:cs="David"/>
          <w:sz w:val="28"/>
          <w:szCs w:val="28"/>
          <w:rtl/>
        </w:rPr>
        <w:t xml:space="preserve"> (סעיף 19) </w:t>
      </w:r>
    </w:p>
    <w:p w14:paraId="0E1C5C64" w14:textId="77777777" w:rsidR="00F115F5" w:rsidRDefault="00F115F5" w:rsidP="000C137F">
      <w:pPr>
        <w:pStyle w:val="ListParagraph"/>
        <w:numPr>
          <w:ilvl w:val="0"/>
          <w:numId w:val="23"/>
        </w:numPr>
        <w:spacing w:line="360" w:lineRule="auto"/>
        <w:jc w:val="both"/>
        <w:rPr>
          <w:rFonts w:ascii="David" w:hAnsi="David" w:cs="David"/>
          <w:sz w:val="28"/>
          <w:szCs w:val="28"/>
        </w:rPr>
      </w:pPr>
      <w:r>
        <w:rPr>
          <w:rFonts w:ascii="David" w:hAnsi="David" w:cs="David"/>
          <w:sz w:val="28"/>
          <w:szCs w:val="28"/>
          <w:rtl/>
        </w:rPr>
        <w:t xml:space="preserve">הזכות למשפחה והורות (סעיף 23) </w:t>
      </w:r>
    </w:p>
    <w:p w14:paraId="71110E3D" w14:textId="77777777" w:rsidR="00F115F5" w:rsidRPr="0074606A" w:rsidRDefault="00F115F5" w:rsidP="000C137F">
      <w:pPr>
        <w:pStyle w:val="ListParagraph"/>
        <w:numPr>
          <w:ilvl w:val="0"/>
          <w:numId w:val="23"/>
        </w:numPr>
        <w:spacing w:line="360" w:lineRule="auto"/>
        <w:jc w:val="both"/>
        <w:rPr>
          <w:rFonts w:ascii="David" w:hAnsi="David" w:cs="David"/>
          <w:sz w:val="28"/>
          <w:szCs w:val="28"/>
          <w:rtl/>
        </w:rPr>
      </w:pPr>
      <w:r w:rsidRPr="0074606A">
        <w:rPr>
          <w:rFonts w:ascii="David" w:hAnsi="David" w:cs="David"/>
          <w:sz w:val="28"/>
          <w:szCs w:val="28"/>
          <w:rtl/>
        </w:rPr>
        <w:t xml:space="preserve">הזכות </w:t>
      </w:r>
      <w:r>
        <w:rPr>
          <w:rFonts w:ascii="David" w:hAnsi="David" w:cs="David" w:hint="cs"/>
          <w:sz w:val="28"/>
          <w:szCs w:val="28"/>
          <w:rtl/>
        </w:rPr>
        <w:t>לעבודה</w:t>
      </w:r>
      <w:r w:rsidRPr="0074606A">
        <w:rPr>
          <w:rFonts w:ascii="David" w:hAnsi="David" w:cs="David"/>
          <w:sz w:val="28"/>
          <w:szCs w:val="28"/>
          <w:rtl/>
        </w:rPr>
        <w:t xml:space="preserve"> (סעיף 27). </w:t>
      </w:r>
    </w:p>
    <w:p w14:paraId="365C36EB" w14:textId="77777777" w:rsidR="00F115F5" w:rsidRPr="00FD6C0A" w:rsidRDefault="00F115F5" w:rsidP="00F115F5">
      <w:pPr>
        <w:spacing w:line="360" w:lineRule="auto"/>
        <w:jc w:val="both"/>
        <w:rPr>
          <w:rFonts w:ascii="David" w:hAnsi="David" w:cs="David"/>
          <w:sz w:val="28"/>
          <w:szCs w:val="28"/>
          <w:rtl/>
        </w:rPr>
      </w:pPr>
      <w:r w:rsidRPr="00FD6C0A">
        <w:rPr>
          <w:rFonts w:ascii="David" w:hAnsi="David" w:cs="David" w:hint="cs"/>
          <w:sz w:val="28"/>
          <w:szCs w:val="28"/>
          <w:rtl/>
        </w:rPr>
        <w:t>אחרי בדיקה שעשינו הגענו למסקנה מרכזית:</w:t>
      </w:r>
    </w:p>
    <w:p w14:paraId="0AB3997C" w14:textId="77777777" w:rsidR="00F115F5" w:rsidRPr="00FD6C0A" w:rsidRDefault="00F115F5" w:rsidP="00F115F5">
      <w:pPr>
        <w:spacing w:line="360" w:lineRule="auto"/>
        <w:jc w:val="both"/>
        <w:rPr>
          <w:rFonts w:ascii="David" w:hAnsi="David" w:cs="David"/>
          <w:b/>
          <w:bCs/>
          <w:sz w:val="28"/>
          <w:szCs w:val="28"/>
          <w:rtl/>
        </w:rPr>
      </w:pPr>
      <w:r w:rsidRPr="00FD6C0A">
        <w:rPr>
          <w:rFonts w:ascii="David" w:hAnsi="David" w:cs="David" w:hint="cs"/>
          <w:b/>
          <w:bCs/>
          <w:sz w:val="28"/>
          <w:szCs w:val="28"/>
          <w:u w:val="single"/>
          <w:rtl/>
        </w:rPr>
        <w:t>במדינת ישראל אין תכנית לביצוע האמנה</w:t>
      </w:r>
      <w:r w:rsidRPr="00FD6C0A">
        <w:rPr>
          <w:rFonts w:ascii="David" w:hAnsi="David" w:cs="David" w:hint="cs"/>
          <w:b/>
          <w:bCs/>
          <w:sz w:val="28"/>
          <w:szCs w:val="28"/>
          <w:rtl/>
        </w:rPr>
        <w:t xml:space="preserve">. </w:t>
      </w:r>
    </w:p>
    <w:p w14:paraId="2713E1CC" w14:textId="77777777" w:rsidR="00F115F5" w:rsidRPr="00FD6C0A" w:rsidRDefault="00F115F5" w:rsidP="00F115F5">
      <w:pPr>
        <w:spacing w:line="360" w:lineRule="auto"/>
        <w:jc w:val="both"/>
        <w:rPr>
          <w:rFonts w:ascii="David" w:hAnsi="David" w:cs="David"/>
          <w:b/>
          <w:bCs/>
          <w:sz w:val="28"/>
          <w:szCs w:val="28"/>
          <w:rtl/>
        </w:rPr>
      </w:pPr>
      <w:r w:rsidRPr="00FD6C0A">
        <w:rPr>
          <w:rFonts w:ascii="David" w:hAnsi="David" w:cs="David" w:hint="cs"/>
          <w:b/>
          <w:bCs/>
          <w:sz w:val="28"/>
          <w:szCs w:val="28"/>
          <w:rtl/>
        </w:rPr>
        <w:t xml:space="preserve">בגלל שלמדינה אין תכנית לביצוע האמנה יש פער גדול בין </w:t>
      </w:r>
      <w:r>
        <w:rPr>
          <w:rFonts w:ascii="David" w:hAnsi="David" w:cs="David" w:hint="cs"/>
          <w:b/>
          <w:bCs/>
          <w:sz w:val="28"/>
          <w:szCs w:val="28"/>
          <w:rtl/>
        </w:rPr>
        <w:t>מה שכתוב</w:t>
      </w:r>
      <w:r w:rsidRPr="00FD6C0A">
        <w:rPr>
          <w:rFonts w:ascii="David" w:hAnsi="David" w:cs="David" w:hint="cs"/>
          <w:b/>
          <w:bCs/>
          <w:sz w:val="28"/>
          <w:szCs w:val="28"/>
          <w:rtl/>
        </w:rPr>
        <w:t xml:space="preserve"> באמנה לבין המציאות</w:t>
      </w:r>
      <w:r>
        <w:rPr>
          <w:rFonts w:ascii="David" w:hAnsi="David" w:cs="David" w:hint="cs"/>
          <w:b/>
          <w:bCs/>
          <w:sz w:val="28"/>
          <w:szCs w:val="28"/>
          <w:rtl/>
        </w:rPr>
        <w:t xml:space="preserve"> והחיים היום-יומיים</w:t>
      </w:r>
      <w:r w:rsidRPr="00FD6C0A">
        <w:rPr>
          <w:rFonts w:ascii="David" w:hAnsi="David" w:cs="David" w:hint="cs"/>
          <w:b/>
          <w:bCs/>
          <w:sz w:val="28"/>
          <w:szCs w:val="28"/>
          <w:rtl/>
        </w:rPr>
        <w:t>. יש הרבה הוראות באמנה שה</w:t>
      </w:r>
      <w:r>
        <w:rPr>
          <w:rFonts w:ascii="David" w:hAnsi="David" w:cs="David" w:hint="cs"/>
          <w:b/>
          <w:bCs/>
          <w:sz w:val="28"/>
          <w:szCs w:val="28"/>
          <w:rtl/>
        </w:rPr>
        <w:t>מדינה עדיין לא מבצעת אותן באופן מלא</w:t>
      </w:r>
      <w:r w:rsidRPr="00FD6C0A">
        <w:rPr>
          <w:rFonts w:ascii="David" w:hAnsi="David" w:cs="David" w:hint="cs"/>
          <w:b/>
          <w:bCs/>
          <w:sz w:val="28"/>
          <w:szCs w:val="28"/>
          <w:rtl/>
        </w:rPr>
        <w:t>. לכן</w:t>
      </w:r>
      <w:r>
        <w:rPr>
          <w:rFonts w:ascii="David" w:hAnsi="David" w:cs="David" w:hint="cs"/>
          <w:b/>
          <w:bCs/>
          <w:sz w:val="28"/>
          <w:szCs w:val="28"/>
          <w:rtl/>
        </w:rPr>
        <w:t>,</w:t>
      </w:r>
      <w:r w:rsidRPr="00FD6C0A">
        <w:rPr>
          <w:rFonts w:ascii="David" w:hAnsi="David" w:cs="David" w:hint="cs"/>
          <w:b/>
          <w:bCs/>
          <w:sz w:val="28"/>
          <w:szCs w:val="28"/>
          <w:rtl/>
        </w:rPr>
        <w:t xml:space="preserve"> עדיין יש </w:t>
      </w:r>
      <w:r>
        <w:rPr>
          <w:rFonts w:ascii="David" w:hAnsi="David" w:cs="David" w:hint="cs"/>
          <w:b/>
          <w:bCs/>
          <w:sz w:val="28"/>
          <w:szCs w:val="28"/>
          <w:rtl/>
        </w:rPr>
        <w:t xml:space="preserve">בישראל </w:t>
      </w:r>
      <w:r w:rsidRPr="00FD6C0A">
        <w:rPr>
          <w:rFonts w:ascii="David" w:hAnsi="David" w:cs="David" w:hint="cs"/>
          <w:b/>
          <w:bCs/>
          <w:sz w:val="28"/>
          <w:szCs w:val="28"/>
          <w:rtl/>
        </w:rPr>
        <w:t xml:space="preserve">פגיעה בזכויות של אנשים עם מוגבלות והפליה שלהם ביחס לאנשים אחרים. </w:t>
      </w:r>
    </w:p>
    <w:p w14:paraId="40CA07FB" w14:textId="77777777" w:rsidR="00F115F5" w:rsidRPr="00FD6C0A" w:rsidRDefault="00F115F5" w:rsidP="00F115F5">
      <w:pPr>
        <w:spacing w:line="360" w:lineRule="auto"/>
        <w:jc w:val="both"/>
        <w:rPr>
          <w:rFonts w:ascii="David" w:hAnsi="David" w:cs="David"/>
          <w:b/>
          <w:bCs/>
          <w:sz w:val="28"/>
          <w:szCs w:val="28"/>
          <w:rtl/>
        </w:rPr>
      </w:pPr>
      <w:r w:rsidRPr="00FD6C0A">
        <w:rPr>
          <w:rFonts w:ascii="David" w:hAnsi="David" w:cs="David" w:hint="cs"/>
          <w:b/>
          <w:bCs/>
          <w:sz w:val="28"/>
          <w:szCs w:val="28"/>
          <w:rtl/>
        </w:rPr>
        <w:t xml:space="preserve">אנחנו קוראים לראש-הממשלה לקבוע תכנית ארצית לביצוע הוראות האמנה. את התכנית צריכה להוביל נציבות שוויון זכויות לאנשים עם מוגבלויות במשרד המשפטים בשיתוף פעולה של כל משרדי הממשלה וביחד עם האנשים עם המוגבלות עצמם, והארגונים המייצגים אותם. </w:t>
      </w:r>
    </w:p>
    <w:p w14:paraId="21A0FCDB" w14:textId="77777777" w:rsidR="00F115F5" w:rsidRPr="00FD6C0A" w:rsidRDefault="00F115F5" w:rsidP="00F115F5">
      <w:pPr>
        <w:spacing w:line="360" w:lineRule="auto"/>
        <w:jc w:val="both"/>
        <w:rPr>
          <w:rFonts w:ascii="David" w:hAnsi="David" w:cs="David"/>
          <w:sz w:val="28"/>
          <w:szCs w:val="28"/>
          <w:rtl/>
        </w:rPr>
      </w:pPr>
      <w:r w:rsidRPr="00FD6C0A">
        <w:rPr>
          <w:rFonts w:ascii="David" w:hAnsi="David" w:cs="David" w:hint="cs"/>
          <w:sz w:val="28"/>
          <w:szCs w:val="28"/>
          <w:rtl/>
        </w:rPr>
        <w:t>מה מצאנו בדוח?</w:t>
      </w:r>
    </w:p>
    <w:p w14:paraId="38111AC7" w14:textId="77777777" w:rsidR="00F115F5" w:rsidRPr="00FD6C0A" w:rsidRDefault="00F115F5" w:rsidP="00F115F5">
      <w:pPr>
        <w:spacing w:line="360" w:lineRule="auto"/>
        <w:jc w:val="both"/>
        <w:rPr>
          <w:rFonts w:ascii="David" w:hAnsi="David" w:cs="David"/>
          <w:sz w:val="28"/>
          <w:szCs w:val="28"/>
        </w:rPr>
      </w:pPr>
      <w:r w:rsidRPr="00FD6C0A">
        <w:rPr>
          <w:rFonts w:ascii="David" w:hAnsi="David" w:cs="David" w:hint="cs"/>
          <w:sz w:val="28"/>
          <w:szCs w:val="28"/>
          <w:rtl/>
        </w:rPr>
        <w:t>בדוח מצאנו שיש פער בין מה שהאמנה קובעת לבין המציאות בישראל:</w:t>
      </w:r>
    </w:p>
    <w:p w14:paraId="033D0722" w14:textId="77777777" w:rsidR="00F115F5" w:rsidRPr="00FD6C0A" w:rsidRDefault="00F115F5" w:rsidP="00F115F5">
      <w:pPr>
        <w:spacing w:line="360" w:lineRule="auto"/>
        <w:jc w:val="both"/>
        <w:rPr>
          <w:rFonts w:ascii="David" w:hAnsi="David" w:cs="David"/>
          <w:sz w:val="28"/>
          <w:szCs w:val="28"/>
          <w:rtl/>
        </w:rPr>
      </w:pPr>
      <w:r w:rsidRPr="00FD6C0A">
        <w:rPr>
          <w:rFonts w:ascii="David" w:hAnsi="David" w:cs="David" w:hint="cs"/>
          <w:sz w:val="28"/>
          <w:szCs w:val="28"/>
          <w:rtl/>
        </w:rPr>
        <w:t xml:space="preserve">מצאנו שיש </w:t>
      </w:r>
      <w:r w:rsidRPr="00FD6C0A">
        <w:rPr>
          <w:rFonts w:ascii="David" w:hAnsi="David" w:cs="David"/>
          <w:b/>
          <w:bCs/>
          <w:sz w:val="28"/>
          <w:szCs w:val="28"/>
          <w:rtl/>
        </w:rPr>
        <w:t>שיפור</w:t>
      </w:r>
      <w:r w:rsidRPr="00FD6C0A">
        <w:rPr>
          <w:rFonts w:ascii="David" w:hAnsi="David" w:cs="David" w:hint="cs"/>
          <w:sz w:val="28"/>
          <w:szCs w:val="28"/>
          <w:rtl/>
        </w:rPr>
        <w:t xml:space="preserve"> </w:t>
      </w:r>
      <w:r>
        <w:rPr>
          <w:rFonts w:ascii="David" w:hAnsi="David" w:cs="David" w:hint="cs"/>
          <w:sz w:val="28"/>
          <w:szCs w:val="28"/>
          <w:rtl/>
        </w:rPr>
        <w:t>בדרך שבה מאפשרים לאנשים עם מוגבלות לקבל החלטות בנוגע לחיים שלהם</w:t>
      </w:r>
      <w:r w:rsidRPr="00FD6C0A">
        <w:rPr>
          <w:rFonts w:ascii="David" w:hAnsi="David" w:cs="David" w:hint="cs"/>
          <w:sz w:val="28"/>
          <w:szCs w:val="28"/>
          <w:rtl/>
        </w:rPr>
        <w:t>. היום ובעקבות עבודה רבה של הממשלה</w:t>
      </w:r>
      <w:r>
        <w:rPr>
          <w:rFonts w:ascii="David" w:hAnsi="David" w:cs="David" w:hint="cs"/>
          <w:sz w:val="28"/>
          <w:szCs w:val="28"/>
          <w:rtl/>
        </w:rPr>
        <w:t xml:space="preserve"> ושל הארגונים</w:t>
      </w:r>
      <w:r w:rsidRPr="00FD6C0A">
        <w:rPr>
          <w:rFonts w:ascii="David" w:hAnsi="David" w:cs="David" w:hint="cs"/>
          <w:sz w:val="28"/>
          <w:szCs w:val="28"/>
          <w:rtl/>
        </w:rPr>
        <w:t xml:space="preserve"> </w:t>
      </w:r>
      <w:r w:rsidRPr="00FD6C0A">
        <w:rPr>
          <w:rFonts w:ascii="David" w:hAnsi="David" w:cs="David"/>
          <w:sz w:val="28"/>
          <w:szCs w:val="28"/>
          <w:rtl/>
        </w:rPr>
        <w:t>–</w:t>
      </w:r>
      <w:r w:rsidRPr="00FD6C0A">
        <w:rPr>
          <w:rFonts w:ascii="David" w:hAnsi="David" w:cs="David" w:hint="cs"/>
          <w:sz w:val="28"/>
          <w:szCs w:val="28"/>
          <w:rtl/>
        </w:rPr>
        <w:t xml:space="preserve"> יותר אנשים עם מוגבלות זכאים לנהל את החיים שלהם לפי רצונם.</w:t>
      </w:r>
    </w:p>
    <w:p w14:paraId="574757BA" w14:textId="77777777" w:rsidR="00F115F5" w:rsidRPr="00FD6C0A" w:rsidRDefault="00F115F5" w:rsidP="00F115F5">
      <w:pPr>
        <w:spacing w:line="360" w:lineRule="auto"/>
        <w:jc w:val="both"/>
        <w:rPr>
          <w:rFonts w:ascii="David" w:hAnsi="David" w:cs="David"/>
          <w:sz w:val="28"/>
          <w:szCs w:val="28"/>
          <w:rtl/>
        </w:rPr>
      </w:pPr>
      <w:r w:rsidRPr="00FD6C0A">
        <w:rPr>
          <w:rFonts w:ascii="David" w:hAnsi="David" w:cs="David" w:hint="cs"/>
          <w:sz w:val="28"/>
          <w:szCs w:val="28"/>
          <w:rtl/>
        </w:rPr>
        <w:t>מצאנו שיש</w:t>
      </w:r>
      <w:r w:rsidRPr="00FD6C0A">
        <w:rPr>
          <w:rFonts w:ascii="David" w:hAnsi="David" w:cs="David" w:hint="cs"/>
          <w:b/>
          <w:bCs/>
          <w:sz w:val="28"/>
          <w:szCs w:val="28"/>
          <w:rtl/>
        </w:rPr>
        <w:t xml:space="preserve"> </w:t>
      </w:r>
      <w:r w:rsidRPr="00FD6C0A">
        <w:rPr>
          <w:rFonts w:ascii="David" w:hAnsi="David" w:cs="David"/>
          <w:b/>
          <w:bCs/>
          <w:sz w:val="28"/>
          <w:szCs w:val="28"/>
          <w:rtl/>
        </w:rPr>
        <w:t>הפרה</w:t>
      </w:r>
      <w:r w:rsidRPr="00FD6C0A">
        <w:rPr>
          <w:rFonts w:ascii="David" w:hAnsi="David" w:cs="David" w:hint="cs"/>
          <w:b/>
          <w:bCs/>
          <w:sz w:val="28"/>
          <w:szCs w:val="28"/>
          <w:rtl/>
        </w:rPr>
        <w:t xml:space="preserve"> </w:t>
      </w:r>
      <w:r w:rsidRPr="00FD6C0A">
        <w:rPr>
          <w:rFonts w:ascii="David" w:hAnsi="David" w:cs="David" w:hint="cs"/>
          <w:sz w:val="28"/>
          <w:szCs w:val="28"/>
          <w:rtl/>
        </w:rPr>
        <w:t>בזכות לחיים עצמאיים בקהילה</w:t>
      </w:r>
      <w:r w:rsidRPr="00FD6C0A">
        <w:rPr>
          <w:rFonts w:ascii="David" w:hAnsi="David" w:cs="David"/>
          <w:sz w:val="28"/>
          <w:szCs w:val="28"/>
          <w:rtl/>
        </w:rPr>
        <w:t xml:space="preserve"> -  הזכות לחיים בקהילה</w:t>
      </w:r>
      <w:r w:rsidRPr="00FD6C0A">
        <w:rPr>
          <w:rFonts w:ascii="David" w:hAnsi="David" w:cs="David" w:hint="cs"/>
          <w:sz w:val="28"/>
          <w:szCs w:val="28"/>
          <w:rtl/>
        </w:rPr>
        <w:t xml:space="preserve"> </w:t>
      </w:r>
      <w:r w:rsidRPr="00FD6C0A">
        <w:rPr>
          <w:rFonts w:ascii="David" w:hAnsi="David" w:cs="David"/>
          <w:sz w:val="28"/>
          <w:szCs w:val="28"/>
          <w:rtl/>
        </w:rPr>
        <w:t xml:space="preserve">היא הזכות המופרת ביותר מבין הזכויות </w:t>
      </w:r>
      <w:r w:rsidRPr="00FD6C0A">
        <w:rPr>
          <w:rFonts w:ascii="David" w:hAnsi="David" w:cs="David" w:hint="cs"/>
          <w:sz w:val="28"/>
          <w:szCs w:val="28"/>
          <w:rtl/>
        </w:rPr>
        <w:t>שבדקנו</w:t>
      </w:r>
      <w:r w:rsidRPr="00FD6C0A">
        <w:rPr>
          <w:rFonts w:ascii="David" w:hAnsi="David" w:cs="David"/>
          <w:sz w:val="28"/>
          <w:szCs w:val="28"/>
          <w:rtl/>
        </w:rPr>
        <w:t xml:space="preserve">. </w:t>
      </w:r>
      <w:r w:rsidRPr="00FD6C0A">
        <w:rPr>
          <w:rFonts w:ascii="David" w:hAnsi="David" w:cs="David" w:hint="cs"/>
          <w:sz w:val="28"/>
          <w:szCs w:val="28"/>
          <w:rtl/>
        </w:rPr>
        <w:t xml:space="preserve">למרות שהמדינה התחילה לעשות שינוי </w:t>
      </w:r>
      <w:r w:rsidRPr="00FD6C0A">
        <w:rPr>
          <w:rFonts w:ascii="David" w:hAnsi="David" w:cs="David"/>
          <w:sz w:val="28"/>
          <w:szCs w:val="28"/>
          <w:rtl/>
        </w:rPr>
        <w:t>–</w:t>
      </w:r>
      <w:r w:rsidRPr="00FD6C0A">
        <w:rPr>
          <w:rFonts w:ascii="David" w:hAnsi="David" w:cs="David" w:hint="cs"/>
          <w:sz w:val="28"/>
          <w:szCs w:val="28"/>
          <w:rtl/>
        </w:rPr>
        <w:t xml:space="preserve"> יש פער גדול בין ההוראות של האמנה לבין המציאות בישראל בהשוואה למדינות אחרות שחתמו על האמנה</w:t>
      </w:r>
      <w:r>
        <w:rPr>
          <w:rFonts w:ascii="David" w:hAnsi="David" w:cs="David" w:hint="cs"/>
          <w:sz w:val="28"/>
          <w:szCs w:val="28"/>
          <w:rtl/>
        </w:rPr>
        <w:t>, ולכן הרבה אנשים עם מוגבלות לא חיים באופן עצמאי בקהילה</w:t>
      </w:r>
      <w:r w:rsidRPr="00FD6C0A">
        <w:rPr>
          <w:rFonts w:ascii="David" w:hAnsi="David" w:cs="David" w:hint="cs"/>
          <w:sz w:val="28"/>
          <w:szCs w:val="28"/>
          <w:rtl/>
        </w:rPr>
        <w:t>.</w:t>
      </w:r>
    </w:p>
    <w:p w14:paraId="66FD5323" w14:textId="77777777" w:rsidR="00F115F5" w:rsidRPr="00FD6C0A" w:rsidRDefault="00F115F5" w:rsidP="00F115F5">
      <w:pPr>
        <w:spacing w:line="360" w:lineRule="auto"/>
        <w:jc w:val="both"/>
        <w:rPr>
          <w:rFonts w:ascii="David" w:hAnsi="David" w:cs="David"/>
          <w:sz w:val="28"/>
          <w:szCs w:val="28"/>
          <w:rtl/>
        </w:rPr>
      </w:pPr>
      <w:r w:rsidRPr="00FD6C0A">
        <w:rPr>
          <w:rFonts w:ascii="David" w:hAnsi="David" w:cs="David" w:hint="cs"/>
          <w:sz w:val="28"/>
          <w:szCs w:val="28"/>
          <w:rtl/>
        </w:rPr>
        <w:lastRenderedPageBreak/>
        <w:t>מצאנו שיש</w:t>
      </w:r>
      <w:r w:rsidRPr="00FD6C0A">
        <w:rPr>
          <w:rFonts w:ascii="David" w:hAnsi="David" w:cs="David" w:hint="cs"/>
          <w:b/>
          <w:bCs/>
          <w:sz w:val="28"/>
          <w:szCs w:val="28"/>
          <w:rtl/>
        </w:rPr>
        <w:t xml:space="preserve"> </w:t>
      </w:r>
      <w:r w:rsidRPr="00FD6C0A">
        <w:rPr>
          <w:rFonts w:ascii="David" w:hAnsi="David" w:cs="David"/>
          <w:b/>
          <w:bCs/>
          <w:sz w:val="28"/>
          <w:szCs w:val="28"/>
          <w:rtl/>
        </w:rPr>
        <w:t>התעלמות</w:t>
      </w:r>
      <w:r w:rsidRPr="00FD6C0A">
        <w:rPr>
          <w:rFonts w:ascii="David" w:hAnsi="David" w:cs="David" w:hint="cs"/>
          <w:b/>
          <w:bCs/>
          <w:sz w:val="28"/>
          <w:szCs w:val="28"/>
          <w:rtl/>
        </w:rPr>
        <w:t xml:space="preserve"> </w:t>
      </w:r>
      <w:r w:rsidRPr="00FD6C0A">
        <w:rPr>
          <w:rFonts w:ascii="David" w:hAnsi="David" w:cs="David" w:hint="cs"/>
          <w:sz w:val="28"/>
          <w:szCs w:val="28"/>
          <w:rtl/>
        </w:rPr>
        <w:t xml:space="preserve">מצד המדינה </w:t>
      </w:r>
      <w:r>
        <w:rPr>
          <w:rFonts w:ascii="David" w:hAnsi="David" w:cs="David" w:hint="cs"/>
          <w:sz w:val="28"/>
          <w:szCs w:val="28"/>
          <w:rtl/>
        </w:rPr>
        <w:t>לגבי ה</w:t>
      </w:r>
      <w:r w:rsidRPr="00FD6C0A">
        <w:rPr>
          <w:rFonts w:ascii="David" w:hAnsi="David" w:cs="David" w:hint="cs"/>
          <w:sz w:val="28"/>
          <w:szCs w:val="28"/>
          <w:rtl/>
        </w:rPr>
        <w:t>זכות למשפחה ולהורות</w:t>
      </w:r>
      <w:r w:rsidRPr="00FD6C0A">
        <w:rPr>
          <w:rFonts w:ascii="David" w:hAnsi="David" w:cs="David"/>
          <w:sz w:val="28"/>
          <w:szCs w:val="28"/>
          <w:rtl/>
        </w:rPr>
        <w:t xml:space="preserve"> – </w:t>
      </w:r>
      <w:r w:rsidRPr="00FD6C0A">
        <w:rPr>
          <w:rFonts w:ascii="David" w:hAnsi="David" w:cs="David" w:hint="cs"/>
          <w:sz w:val="28"/>
          <w:szCs w:val="28"/>
          <w:rtl/>
        </w:rPr>
        <w:t>הממשלה מתעלמת מהחובה שלה לאפשר לאנשים עם מוגבלות לחיות חיי משפחה ולהיות הורים לילדים. אין מדיניות ברורה, אין נתונים, ואין פתרונות שיאפשרו לאנשים</w:t>
      </w:r>
      <w:r>
        <w:rPr>
          <w:rFonts w:ascii="David" w:hAnsi="David" w:cs="David" w:hint="cs"/>
          <w:sz w:val="28"/>
          <w:szCs w:val="28"/>
          <w:rtl/>
        </w:rPr>
        <w:t xml:space="preserve"> לקיים חיי</w:t>
      </w:r>
      <w:r w:rsidRPr="00FD6C0A">
        <w:rPr>
          <w:rFonts w:ascii="David" w:hAnsi="David" w:cs="David" w:hint="cs"/>
          <w:sz w:val="28"/>
          <w:szCs w:val="28"/>
          <w:rtl/>
        </w:rPr>
        <w:t xml:space="preserve"> משפחה והורות.</w:t>
      </w:r>
    </w:p>
    <w:p w14:paraId="1F6B4B05" w14:textId="77777777" w:rsidR="00F115F5" w:rsidRPr="00FD6C0A" w:rsidRDefault="00F115F5" w:rsidP="00F115F5">
      <w:pPr>
        <w:spacing w:line="360" w:lineRule="auto"/>
        <w:jc w:val="both"/>
        <w:rPr>
          <w:rFonts w:ascii="David" w:hAnsi="David" w:cs="David"/>
          <w:sz w:val="28"/>
          <w:szCs w:val="28"/>
          <w:rtl/>
        </w:rPr>
      </w:pPr>
      <w:r w:rsidRPr="00FD6C0A">
        <w:rPr>
          <w:rFonts w:ascii="David" w:hAnsi="David" w:cs="David" w:hint="cs"/>
          <w:sz w:val="28"/>
          <w:szCs w:val="28"/>
          <w:rtl/>
        </w:rPr>
        <w:t xml:space="preserve">מצאנו שיש </w:t>
      </w:r>
      <w:r w:rsidRPr="002B0816">
        <w:rPr>
          <w:rFonts w:ascii="David" w:hAnsi="David" w:cs="David" w:hint="cs"/>
          <w:b/>
          <w:bCs/>
          <w:sz w:val="28"/>
          <w:szCs w:val="28"/>
          <w:rtl/>
        </w:rPr>
        <w:t>קיפאון</w:t>
      </w:r>
      <w:r w:rsidRPr="00FD6C0A">
        <w:rPr>
          <w:rFonts w:ascii="David" w:hAnsi="David" w:cs="David" w:hint="cs"/>
          <w:b/>
          <w:bCs/>
          <w:sz w:val="28"/>
          <w:szCs w:val="28"/>
          <w:rtl/>
        </w:rPr>
        <w:t xml:space="preserve"> </w:t>
      </w:r>
      <w:r w:rsidRPr="00FD6C0A">
        <w:rPr>
          <w:rFonts w:ascii="David" w:hAnsi="David" w:cs="David" w:hint="cs"/>
          <w:sz w:val="28"/>
          <w:szCs w:val="28"/>
          <w:rtl/>
        </w:rPr>
        <w:t>במדינה בתחום של תעסוקת אנשים עם מוגבלות</w:t>
      </w:r>
      <w:r w:rsidRPr="00FD6C0A">
        <w:rPr>
          <w:rFonts w:ascii="David" w:hAnsi="David" w:cs="David"/>
          <w:sz w:val="28"/>
          <w:szCs w:val="28"/>
          <w:rtl/>
        </w:rPr>
        <w:t xml:space="preserve"> – </w:t>
      </w:r>
      <w:r w:rsidRPr="00FD6C0A">
        <w:rPr>
          <w:rFonts w:ascii="David" w:hAnsi="David" w:cs="David" w:hint="cs"/>
          <w:sz w:val="28"/>
          <w:szCs w:val="28"/>
          <w:rtl/>
        </w:rPr>
        <w:t>למרות שהמדינה חוקקה הרבה חוקים, ויזמה הרבה תכניות כדי לקדם את התעסוקה של אנשים עם מוגבלות, עדיין אין שיפור משמעותי בעשרים השנים האחרונות בתחום זה</w:t>
      </w:r>
      <w:r>
        <w:rPr>
          <w:rFonts w:ascii="David" w:hAnsi="David" w:cs="David" w:hint="cs"/>
          <w:sz w:val="28"/>
          <w:szCs w:val="28"/>
          <w:rtl/>
        </w:rPr>
        <w:t>, ולכן הרבה אנשים עם מוגבלות לא מועסקים או שהם עובדים בעבודה שלא מתאימה להם, ולא מרוויחים מספיק</w:t>
      </w:r>
      <w:r w:rsidRPr="00FD6C0A">
        <w:rPr>
          <w:rFonts w:ascii="David" w:hAnsi="David" w:cs="David" w:hint="cs"/>
          <w:sz w:val="28"/>
          <w:szCs w:val="28"/>
          <w:rtl/>
        </w:rPr>
        <w:t xml:space="preserve">. </w:t>
      </w:r>
    </w:p>
    <w:p w14:paraId="7229C878" w14:textId="77777777" w:rsidR="00F115F5" w:rsidRPr="00FD6C0A" w:rsidRDefault="00F115F5" w:rsidP="00F115F5">
      <w:pPr>
        <w:spacing w:line="360" w:lineRule="auto"/>
        <w:jc w:val="both"/>
        <w:rPr>
          <w:rFonts w:ascii="David" w:hAnsi="David" w:cs="David"/>
          <w:sz w:val="28"/>
          <w:szCs w:val="28"/>
          <w:rtl/>
        </w:rPr>
      </w:pPr>
    </w:p>
    <w:p w14:paraId="089F5294" w14:textId="476A05EC" w:rsidR="00F115F5" w:rsidRPr="00056B6F" w:rsidRDefault="00F115F5" w:rsidP="00056B6F">
      <w:pPr>
        <w:spacing w:line="360" w:lineRule="auto"/>
        <w:jc w:val="both"/>
        <w:rPr>
          <w:rFonts w:ascii="David" w:hAnsi="David" w:cs="David"/>
          <w:sz w:val="28"/>
          <w:szCs w:val="28"/>
          <w:rtl/>
        </w:rPr>
      </w:pPr>
      <w:r w:rsidRPr="00FD6C0A">
        <w:rPr>
          <w:rFonts w:ascii="David" w:hAnsi="David" w:cs="David" w:hint="cs"/>
          <w:sz w:val="28"/>
          <w:szCs w:val="28"/>
          <w:rtl/>
        </w:rPr>
        <w:t>נ</w:t>
      </w:r>
      <w:r>
        <w:rPr>
          <w:rFonts w:ascii="David" w:hAnsi="David" w:cs="David" w:hint="cs"/>
          <w:sz w:val="28"/>
          <w:szCs w:val="28"/>
          <w:rtl/>
        </w:rPr>
        <w:t>כתוב בהרחבה</w:t>
      </w:r>
      <w:r w:rsidRPr="00FD6C0A">
        <w:rPr>
          <w:rFonts w:ascii="David" w:hAnsi="David" w:cs="David" w:hint="cs"/>
          <w:sz w:val="28"/>
          <w:szCs w:val="28"/>
          <w:rtl/>
        </w:rPr>
        <w:t xml:space="preserve"> </w:t>
      </w:r>
      <w:r>
        <w:rPr>
          <w:rFonts w:ascii="David" w:hAnsi="David" w:cs="David" w:hint="cs"/>
          <w:sz w:val="28"/>
          <w:szCs w:val="28"/>
          <w:rtl/>
        </w:rPr>
        <w:t xml:space="preserve">על </w:t>
      </w:r>
      <w:r w:rsidRPr="00FD6C0A">
        <w:rPr>
          <w:rFonts w:ascii="David" w:hAnsi="David" w:cs="David" w:hint="cs"/>
          <w:sz w:val="28"/>
          <w:szCs w:val="28"/>
          <w:rtl/>
        </w:rPr>
        <w:t>כל אחת מהזכויות בנפרד.</w:t>
      </w:r>
    </w:p>
    <w:p w14:paraId="34E2968B" w14:textId="77777777" w:rsidR="00056B6F" w:rsidRDefault="00056B6F">
      <w:pPr>
        <w:bidi w:val="0"/>
        <w:rPr>
          <w:rFonts w:asciiTheme="majorHAnsi" w:eastAsiaTheme="majorEastAsia" w:hAnsiTheme="majorHAnsi"/>
          <w:b/>
          <w:bCs/>
          <w:sz w:val="36"/>
          <w:szCs w:val="36"/>
          <w:rtl/>
        </w:rPr>
      </w:pPr>
      <w:r>
        <w:rPr>
          <w:sz w:val="36"/>
          <w:szCs w:val="36"/>
          <w:rtl/>
        </w:rPr>
        <w:br w:type="page"/>
      </w:r>
    </w:p>
    <w:p w14:paraId="39447E9D" w14:textId="4971FC23" w:rsidR="00F115F5" w:rsidRPr="00056B6F" w:rsidRDefault="00F115F5" w:rsidP="00056B6F">
      <w:pPr>
        <w:pStyle w:val="Heading1"/>
        <w:rPr>
          <w:sz w:val="36"/>
          <w:szCs w:val="36"/>
          <w:rtl/>
        </w:rPr>
      </w:pPr>
      <w:r w:rsidRPr="00056B6F">
        <w:rPr>
          <w:rFonts w:hint="cs"/>
          <w:sz w:val="36"/>
          <w:szCs w:val="36"/>
          <w:rtl/>
        </w:rPr>
        <w:lastRenderedPageBreak/>
        <w:t>כולם שווים בפני החוק</w:t>
      </w:r>
    </w:p>
    <w:p w14:paraId="13BA3065" w14:textId="77777777" w:rsidR="00F115F5" w:rsidRPr="00056B6F" w:rsidRDefault="00F115F5" w:rsidP="00056B6F">
      <w:pPr>
        <w:pStyle w:val="Heading1"/>
        <w:rPr>
          <w:sz w:val="36"/>
          <w:szCs w:val="36"/>
          <w:rtl/>
        </w:rPr>
      </w:pPr>
      <w:r w:rsidRPr="00056B6F">
        <w:rPr>
          <w:rFonts w:hint="cs"/>
          <w:sz w:val="36"/>
          <w:szCs w:val="36"/>
          <w:rtl/>
        </w:rPr>
        <w:t>סעיף 12 לאמנת האו"ם בדבר זכויות לאנשים עם מוגבלות</w:t>
      </w:r>
    </w:p>
    <w:p w14:paraId="57BEFADD" w14:textId="59D538C3" w:rsidR="00F115F5" w:rsidRPr="006C31FC" w:rsidRDefault="00F115F5" w:rsidP="00056B6F">
      <w:pPr>
        <w:pStyle w:val="Heading1"/>
        <w:rPr>
          <w:rtl/>
        </w:rPr>
      </w:pPr>
      <w:r w:rsidRPr="00056B6F">
        <w:rPr>
          <w:sz w:val="36"/>
          <w:szCs w:val="36"/>
          <w:rtl/>
        </w:rPr>
        <w:t xml:space="preserve">תקציר </w:t>
      </w:r>
      <w:r w:rsidRPr="00056B6F">
        <w:rPr>
          <w:rFonts w:hint="cs"/>
          <w:sz w:val="36"/>
          <w:szCs w:val="36"/>
          <w:rtl/>
        </w:rPr>
        <w:t>בשפה פשוטה</w:t>
      </w:r>
    </w:p>
    <w:p w14:paraId="54AAC7BA" w14:textId="77777777" w:rsidR="00F115F5" w:rsidRPr="006C31FC" w:rsidRDefault="00F115F5" w:rsidP="00F115F5">
      <w:pPr>
        <w:spacing w:line="360" w:lineRule="auto"/>
        <w:jc w:val="both"/>
        <w:rPr>
          <w:rFonts w:ascii="David" w:hAnsi="David" w:cs="David"/>
          <w:b/>
          <w:bCs/>
          <w:sz w:val="28"/>
          <w:szCs w:val="28"/>
          <w:rtl/>
        </w:rPr>
      </w:pPr>
      <w:r>
        <w:rPr>
          <w:rStyle w:val="FootnoteReference"/>
          <w:rFonts w:ascii="David" w:hAnsi="David" w:cs="David"/>
          <w:b/>
          <w:bCs/>
          <w:sz w:val="28"/>
          <w:szCs w:val="28"/>
          <w:rtl/>
        </w:rPr>
        <w:footnoteReference w:id="3"/>
      </w:r>
    </w:p>
    <w:p w14:paraId="36BD0370" w14:textId="77777777" w:rsidR="00F115F5" w:rsidRPr="006C31FC" w:rsidRDefault="00F115F5" w:rsidP="00F115F5">
      <w:pPr>
        <w:spacing w:line="360" w:lineRule="auto"/>
        <w:jc w:val="both"/>
        <w:rPr>
          <w:rFonts w:ascii="David" w:hAnsi="David" w:cs="David"/>
          <w:b/>
          <w:bCs/>
          <w:sz w:val="28"/>
          <w:szCs w:val="28"/>
          <w:rtl/>
        </w:rPr>
      </w:pPr>
      <w:r w:rsidRPr="006C31FC">
        <w:rPr>
          <w:rFonts w:ascii="David" w:hAnsi="David" w:cs="David" w:hint="cs"/>
          <w:b/>
          <w:bCs/>
          <w:sz w:val="28"/>
          <w:szCs w:val="28"/>
          <w:rtl/>
        </w:rPr>
        <w:t>הזכות</w:t>
      </w:r>
    </w:p>
    <w:p w14:paraId="0C39A380" w14:textId="77777777" w:rsidR="00F115F5" w:rsidRPr="006C31FC" w:rsidRDefault="00F115F5" w:rsidP="00F115F5">
      <w:pPr>
        <w:spacing w:line="360" w:lineRule="auto"/>
        <w:jc w:val="both"/>
        <w:rPr>
          <w:rFonts w:ascii="David" w:hAnsi="David" w:cs="David"/>
          <w:sz w:val="28"/>
          <w:szCs w:val="28"/>
          <w:rtl/>
        </w:rPr>
      </w:pPr>
      <w:r w:rsidRPr="006C31FC">
        <w:rPr>
          <w:rFonts w:ascii="David" w:hAnsi="David" w:cs="David" w:hint="cs"/>
          <w:sz w:val="28"/>
          <w:szCs w:val="28"/>
          <w:rtl/>
        </w:rPr>
        <w:t xml:space="preserve">אנשים רבים עם מוגבלות אינם יכולים לקבל החלטות בעצמם בנושאים </w:t>
      </w:r>
      <w:r w:rsidRPr="006C31FC">
        <w:rPr>
          <w:rFonts w:cs="David" w:hint="cs"/>
          <w:sz w:val="28"/>
          <w:szCs w:val="28"/>
          <w:rtl/>
        </w:rPr>
        <w:t xml:space="preserve">שונים כמו כל אדם אחר. </w:t>
      </w:r>
      <w:r w:rsidRPr="006C31FC">
        <w:rPr>
          <w:rFonts w:ascii="David" w:hAnsi="David" w:cs="David" w:hint="cs"/>
          <w:sz w:val="28"/>
          <w:szCs w:val="28"/>
          <w:rtl/>
        </w:rPr>
        <w:t>המטרה של סעיף 12 לאמנה היא לקדם את הזכות של כל אדם לנהל את חייו: לנהל את הרכוש שלו ואת כספו, להחליט איפה הוא יגור, להחליט מי יהיה בן או בת הזוג שלו, ולהחליט איפה הוא יעבוד.</w:t>
      </w:r>
    </w:p>
    <w:p w14:paraId="1A4227BD" w14:textId="77777777" w:rsidR="00F115F5" w:rsidRPr="006C31FC" w:rsidRDefault="00F115F5" w:rsidP="00F115F5">
      <w:pPr>
        <w:spacing w:line="360" w:lineRule="auto"/>
        <w:jc w:val="both"/>
        <w:rPr>
          <w:rFonts w:ascii="David" w:hAnsi="David" w:cs="David"/>
          <w:b/>
          <w:bCs/>
          <w:sz w:val="28"/>
          <w:szCs w:val="28"/>
          <w:rtl/>
        </w:rPr>
      </w:pPr>
      <w:r w:rsidRPr="006C31FC">
        <w:rPr>
          <w:rFonts w:ascii="David" w:hAnsi="David" w:cs="David" w:hint="cs"/>
          <w:b/>
          <w:bCs/>
          <w:sz w:val="28"/>
          <w:szCs w:val="28"/>
          <w:rtl/>
        </w:rPr>
        <w:t>פעולות חיוביות שהמדינה עשתה כדי לקדם את הזכות של אנשים עם מוגבלות לנהל את החיים שלהם:</w:t>
      </w:r>
    </w:p>
    <w:p w14:paraId="76FB4703" w14:textId="77777777" w:rsidR="00F115F5" w:rsidRPr="006C31FC" w:rsidRDefault="00F115F5" w:rsidP="00F115F5">
      <w:pPr>
        <w:spacing w:line="360" w:lineRule="auto"/>
        <w:jc w:val="both"/>
        <w:rPr>
          <w:rFonts w:ascii="David" w:hAnsi="David" w:cs="David"/>
          <w:sz w:val="28"/>
          <w:szCs w:val="28"/>
          <w:rtl/>
        </w:rPr>
      </w:pPr>
      <w:r w:rsidRPr="006C31FC">
        <w:rPr>
          <w:rFonts w:ascii="David" w:hAnsi="David" w:cs="David" w:hint="cs"/>
          <w:sz w:val="28"/>
          <w:szCs w:val="28"/>
          <w:rtl/>
        </w:rPr>
        <w:t>מדינת ישראל עשתה בשנים האחרונות פעולות רבות כדי לקדם את הזכות של אנ</w:t>
      </w:r>
      <w:r w:rsidRPr="006C31FC">
        <w:rPr>
          <w:rFonts w:cs="David" w:hint="cs"/>
          <w:sz w:val="28"/>
          <w:szCs w:val="28"/>
          <w:rtl/>
        </w:rPr>
        <w:t>שים עם מוגבלות לקבל החלטות בעצמם</w:t>
      </w:r>
      <w:r w:rsidRPr="006C31FC">
        <w:rPr>
          <w:rFonts w:ascii="David" w:hAnsi="David" w:cs="David" w:hint="cs"/>
          <w:sz w:val="28"/>
          <w:szCs w:val="28"/>
          <w:rtl/>
        </w:rPr>
        <w:t>:</w:t>
      </w:r>
    </w:p>
    <w:p w14:paraId="20E037A0" w14:textId="77777777" w:rsidR="00F115F5" w:rsidRPr="006C31FC" w:rsidRDefault="00F115F5" w:rsidP="00F115F5">
      <w:pPr>
        <w:pStyle w:val="ListParagraph"/>
        <w:numPr>
          <w:ilvl w:val="0"/>
          <w:numId w:val="5"/>
        </w:numPr>
        <w:spacing w:line="360" w:lineRule="auto"/>
        <w:jc w:val="both"/>
        <w:rPr>
          <w:rFonts w:ascii="David" w:hAnsi="David" w:cs="David"/>
          <w:sz w:val="28"/>
          <w:szCs w:val="28"/>
        </w:rPr>
      </w:pPr>
      <w:r w:rsidRPr="006C31FC">
        <w:rPr>
          <w:rFonts w:ascii="David" w:hAnsi="David" w:cs="David" w:hint="cs"/>
          <w:b/>
          <w:bCs/>
          <w:sz w:val="28"/>
          <w:szCs w:val="28"/>
          <w:rtl/>
        </w:rPr>
        <w:t>תיקון חוק</w:t>
      </w:r>
      <w:r w:rsidRPr="006C31FC">
        <w:rPr>
          <w:rFonts w:ascii="David" w:hAnsi="David" w:cs="David" w:hint="cs"/>
          <w:sz w:val="28"/>
          <w:szCs w:val="28"/>
          <w:rtl/>
        </w:rPr>
        <w:t xml:space="preserve"> </w:t>
      </w:r>
      <w:r w:rsidRPr="006C31FC">
        <w:rPr>
          <w:rFonts w:ascii="David" w:hAnsi="David" w:cs="David" w:hint="cs"/>
          <w:b/>
          <w:bCs/>
          <w:sz w:val="28"/>
          <w:szCs w:val="28"/>
          <w:rtl/>
        </w:rPr>
        <w:t>הכשרות המשפטית והאפוטרופסות</w:t>
      </w:r>
      <w:r w:rsidRPr="006C31FC">
        <w:rPr>
          <w:rFonts w:ascii="David" w:hAnsi="David" w:cs="David" w:hint="cs"/>
          <w:sz w:val="28"/>
          <w:szCs w:val="28"/>
          <w:rtl/>
        </w:rPr>
        <w:t xml:space="preserve"> </w:t>
      </w:r>
      <w:r w:rsidRPr="006C31FC">
        <w:rPr>
          <w:rFonts w:ascii="David" w:hAnsi="David" w:cs="David"/>
          <w:sz w:val="28"/>
          <w:szCs w:val="28"/>
          <w:rtl/>
        </w:rPr>
        <w:t>–</w:t>
      </w:r>
      <w:r w:rsidRPr="006C31FC">
        <w:rPr>
          <w:rFonts w:ascii="David" w:hAnsi="David" w:cs="David" w:hint="cs"/>
          <w:sz w:val="28"/>
          <w:szCs w:val="28"/>
          <w:rtl/>
        </w:rPr>
        <w:t xml:space="preserve"> בשנת 2016 מדינת ישראל תיקנה את חוק הכשרות המשפטית והאפוטרופסות</w:t>
      </w:r>
      <w:r>
        <w:rPr>
          <w:rFonts w:ascii="David" w:hAnsi="David" w:cs="David" w:hint="cs"/>
          <w:sz w:val="28"/>
          <w:szCs w:val="28"/>
          <w:rtl/>
        </w:rPr>
        <w:t>, שהוא החוק המרכזי שקובע את הדרך שבה אנשים מקבלים החלטות לגבי עצמם</w:t>
      </w:r>
      <w:r w:rsidRPr="006C31FC">
        <w:rPr>
          <w:rFonts w:ascii="David" w:hAnsi="David" w:cs="David" w:hint="cs"/>
          <w:sz w:val="28"/>
          <w:szCs w:val="28"/>
          <w:rtl/>
        </w:rPr>
        <w:t>. המדינה הכניסה לחוק את הזכות לקבל תמיכה בקבלת החלטות, ו</w:t>
      </w:r>
      <w:r>
        <w:rPr>
          <w:rFonts w:ascii="David" w:hAnsi="David" w:cs="David" w:hint="cs"/>
          <w:sz w:val="28"/>
          <w:szCs w:val="28"/>
          <w:rtl/>
        </w:rPr>
        <w:t>הפחיתה</w:t>
      </w:r>
      <w:r w:rsidRPr="006C31FC">
        <w:rPr>
          <w:rFonts w:ascii="David" w:hAnsi="David" w:cs="David" w:hint="cs"/>
          <w:sz w:val="28"/>
          <w:szCs w:val="28"/>
          <w:rtl/>
        </w:rPr>
        <w:t xml:space="preserve"> את הסמכויות של אפוטרופוסים</w:t>
      </w:r>
      <w:r>
        <w:rPr>
          <w:rFonts w:ascii="David" w:hAnsi="David" w:cs="David" w:hint="cs"/>
          <w:sz w:val="28"/>
          <w:szCs w:val="28"/>
          <w:rtl/>
        </w:rPr>
        <w:t>, כלומר של האנשים שלפעמים מחליטים עבור אנשים עם מוגבלות</w:t>
      </w:r>
      <w:r w:rsidRPr="006C31FC">
        <w:rPr>
          <w:rFonts w:ascii="David" w:hAnsi="David" w:cs="David" w:hint="cs"/>
          <w:sz w:val="28"/>
          <w:szCs w:val="28"/>
          <w:rtl/>
        </w:rPr>
        <w:t>. המדינה גם ביטלה את המילה "חסוי".</w:t>
      </w:r>
    </w:p>
    <w:p w14:paraId="54C2C06D" w14:textId="77777777" w:rsidR="00F115F5" w:rsidRPr="00CA6A97" w:rsidRDefault="00F115F5" w:rsidP="00F115F5">
      <w:pPr>
        <w:pStyle w:val="ListParagraph"/>
        <w:numPr>
          <w:ilvl w:val="0"/>
          <w:numId w:val="5"/>
        </w:numPr>
        <w:spacing w:line="360" w:lineRule="auto"/>
        <w:jc w:val="both"/>
        <w:rPr>
          <w:rFonts w:ascii="David" w:hAnsi="David" w:cs="David"/>
          <w:sz w:val="28"/>
          <w:szCs w:val="28"/>
        </w:rPr>
      </w:pPr>
      <w:r w:rsidRPr="006C31FC">
        <w:rPr>
          <w:rFonts w:ascii="David" w:hAnsi="David" w:cs="David" w:hint="cs"/>
          <w:b/>
          <w:bCs/>
          <w:sz w:val="28"/>
          <w:szCs w:val="28"/>
          <w:rtl/>
        </w:rPr>
        <w:t>קבלת החלטות נתמכת</w:t>
      </w:r>
      <w:r w:rsidRPr="006C31FC">
        <w:rPr>
          <w:rFonts w:ascii="David" w:hAnsi="David" w:cs="David" w:hint="cs"/>
          <w:sz w:val="28"/>
          <w:szCs w:val="28"/>
          <w:rtl/>
        </w:rPr>
        <w:t xml:space="preserve"> </w:t>
      </w:r>
      <w:r w:rsidRPr="006C31FC">
        <w:rPr>
          <w:rFonts w:ascii="David" w:hAnsi="David" w:cs="David"/>
          <w:sz w:val="28"/>
          <w:szCs w:val="28"/>
          <w:rtl/>
        </w:rPr>
        <w:t>–</w:t>
      </w:r>
      <w:r w:rsidRPr="006C31FC">
        <w:rPr>
          <w:rFonts w:ascii="David" w:hAnsi="David" w:cs="David" w:hint="cs"/>
          <w:sz w:val="28"/>
          <w:szCs w:val="28"/>
          <w:rtl/>
        </w:rPr>
        <w:t xml:space="preserve"> מדינת ישראל מקדמת את </w:t>
      </w:r>
      <w:r>
        <w:rPr>
          <w:rFonts w:ascii="David" w:hAnsi="David" w:cs="David" w:hint="cs"/>
          <w:sz w:val="28"/>
          <w:szCs w:val="28"/>
          <w:rtl/>
        </w:rPr>
        <w:t xml:space="preserve">האפשרות לקבל עזרה בקבלת החלטות. </w:t>
      </w:r>
      <w:r w:rsidRPr="006C31FC">
        <w:rPr>
          <w:rFonts w:ascii="David" w:hAnsi="David" w:cs="David" w:hint="cs"/>
          <w:sz w:val="28"/>
          <w:szCs w:val="28"/>
          <w:rtl/>
        </w:rPr>
        <w:t>כבר היום אפשר למנות לאנשים עם מוגבלות תומך בקבלת החלטות</w:t>
      </w:r>
      <w:r>
        <w:rPr>
          <w:rFonts w:ascii="David" w:hAnsi="David" w:cs="David" w:hint="cs"/>
          <w:sz w:val="28"/>
          <w:szCs w:val="28"/>
          <w:rtl/>
        </w:rPr>
        <w:t>, והמשמעות היא שהאדם עצמו מקבל החלטות בנוגע לחיים שלו, ויש מי שעוזר לו לקבל את ההחלטות האלה</w:t>
      </w:r>
      <w:r w:rsidRPr="006C31FC">
        <w:rPr>
          <w:rFonts w:ascii="David" w:hAnsi="David" w:cs="David" w:hint="cs"/>
          <w:sz w:val="28"/>
          <w:szCs w:val="28"/>
          <w:rtl/>
        </w:rPr>
        <w:t>.</w:t>
      </w:r>
    </w:p>
    <w:p w14:paraId="4E5D047E" w14:textId="77777777" w:rsidR="00F115F5" w:rsidRPr="00CA6A97" w:rsidRDefault="00F115F5" w:rsidP="00F115F5">
      <w:pPr>
        <w:pStyle w:val="ListParagraph"/>
        <w:numPr>
          <w:ilvl w:val="0"/>
          <w:numId w:val="5"/>
        </w:numPr>
        <w:spacing w:line="360" w:lineRule="auto"/>
        <w:jc w:val="both"/>
        <w:rPr>
          <w:rFonts w:ascii="David" w:hAnsi="David" w:cs="David"/>
          <w:sz w:val="28"/>
          <w:szCs w:val="28"/>
        </w:rPr>
      </w:pPr>
      <w:r w:rsidRPr="00CA6A97">
        <w:rPr>
          <w:rFonts w:ascii="David" w:hAnsi="David" w:cs="David" w:hint="cs"/>
          <w:b/>
          <w:bCs/>
          <w:sz w:val="28"/>
          <w:szCs w:val="28"/>
          <w:rtl/>
        </w:rPr>
        <w:t xml:space="preserve">פיקוח על אפוטרופוסים </w:t>
      </w:r>
      <w:r w:rsidRPr="00CA6A97">
        <w:rPr>
          <w:rFonts w:ascii="David" w:hAnsi="David" w:cs="David"/>
          <w:sz w:val="28"/>
          <w:szCs w:val="28"/>
          <w:rtl/>
        </w:rPr>
        <w:t>–</w:t>
      </w:r>
      <w:r w:rsidRPr="00CA6A97">
        <w:rPr>
          <w:rFonts w:ascii="David" w:hAnsi="David" w:cs="David" w:hint="cs"/>
          <w:sz w:val="28"/>
          <w:szCs w:val="28"/>
          <w:rtl/>
        </w:rPr>
        <w:t xml:space="preserve"> האפוטרופוס הכללי שאחראי על כל האפוטרופוסים החליט להגביר את הפיקוח על תאגידי אפוטרופסות. תאגיד אפוטרופסות הוא ארגון שנותן שירותים של אפוטרופסות.  </w:t>
      </w:r>
    </w:p>
    <w:p w14:paraId="61822904" w14:textId="77777777" w:rsidR="00F115F5" w:rsidRPr="006C31FC" w:rsidRDefault="00F115F5" w:rsidP="00F115F5">
      <w:pPr>
        <w:pStyle w:val="ListParagraph"/>
        <w:numPr>
          <w:ilvl w:val="0"/>
          <w:numId w:val="5"/>
        </w:numPr>
        <w:spacing w:line="360" w:lineRule="auto"/>
        <w:jc w:val="both"/>
        <w:rPr>
          <w:rFonts w:ascii="David" w:hAnsi="David" w:cs="David"/>
          <w:sz w:val="28"/>
          <w:szCs w:val="28"/>
        </w:rPr>
      </w:pPr>
      <w:r w:rsidRPr="006C31FC">
        <w:rPr>
          <w:rFonts w:ascii="David" w:hAnsi="David" w:cs="David" w:hint="cs"/>
          <w:b/>
          <w:bCs/>
          <w:sz w:val="28"/>
          <w:szCs w:val="28"/>
          <w:rtl/>
        </w:rPr>
        <w:lastRenderedPageBreak/>
        <w:t>שינוי גישה</w:t>
      </w:r>
      <w:r>
        <w:rPr>
          <w:rFonts w:ascii="David" w:hAnsi="David" w:cs="David" w:hint="cs"/>
          <w:b/>
          <w:bCs/>
          <w:sz w:val="28"/>
          <w:szCs w:val="28"/>
          <w:rtl/>
        </w:rPr>
        <w:t xml:space="preserve"> </w:t>
      </w:r>
      <w:r w:rsidRPr="006C31FC">
        <w:rPr>
          <w:rFonts w:ascii="David" w:hAnsi="David" w:cs="David"/>
          <w:b/>
          <w:bCs/>
          <w:sz w:val="28"/>
          <w:szCs w:val="28"/>
          <w:rtl/>
        </w:rPr>
        <w:t>–</w:t>
      </w:r>
      <w:r w:rsidRPr="006C31FC">
        <w:rPr>
          <w:rFonts w:ascii="David" w:hAnsi="David" w:cs="David" w:hint="cs"/>
          <w:b/>
          <w:bCs/>
          <w:sz w:val="28"/>
          <w:szCs w:val="28"/>
          <w:rtl/>
        </w:rPr>
        <w:t xml:space="preserve"> </w:t>
      </w:r>
      <w:r w:rsidRPr="006C31FC">
        <w:rPr>
          <w:rFonts w:ascii="David" w:hAnsi="David" w:cs="David" w:hint="cs"/>
          <w:sz w:val="28"/>
          <w:szCs w:val="28"/>
          <w:rtl/>
        </w:rPr>
        <w:t>המדינה משקיעה הרבה כדי שיהיו פחות אנשים שיש להם אפוטרופוסים</w:t>
      </w:r>
      <w:r>
        <w:rPr>
          <w:rFonts w:ascii="David" w:hAnsi="David" w:cs="David" w:hint="cs"/>
          <w:sz w:val="28"/>
          <w:szCs w:val="28"/>
          <w:rtl/>
        </w:rPr>
        <w:t>, ויותר אנשים שמקבלים החלטות על החיים שלהם, בעצמם</w:t>
      </w:r>
      <w:r w:rsidRPr="006C31FC">
        <w:rPr>
          <w:rFonts w:ascii="David" w:hAnsi="David" w:cs="David" w:hint="cs"/>
          <w:sz w:val="28"/>
          <w:szCs w:val="28"/>
          <w:rtl/>
        </w:rPr>
        <w:t xml:space="preserve">. המדינה פועלת כדי </w:t>
      </w:r>
      <w:r>
        <w:rPr>
          <w:rFonts w:ascii="David" w:hAnsi="David" w:cs="David" w:hint="cs"/>
          <w:sz w:val="28"/>
          <w:szCs w:val="28"/>
          <w:rtl/>
        </w:rPr>
        <w:t>שלאנשים עם מוגבלות יהיו אפשרויות לקבל עזרה בניהול החיים שלהם בלי להגביל אותם יותר מדיי,</w:t>
      </w:r>
      <w:r w:rsidRPr="006C31FC">
        <w:rPr>
          <w:rFonts w:ascii="David" w:hAnsi="David" w:cs="David" w:hint="cs"/>
          <w:sz w:val="28"/>
          <w:szCs w:val="28"/>
          <w:rtl/>
        </w:rPr>
        <w:t xml:space="preserve"> כמו </w:t>
      </w:r>
      <w:r>
        <w:rPr>
          <w:rFonts w:ascii="David" w:hAnsi="David" w:cs="David" w:hint="cs"/>
          <w:sz w:val="28"/>
          <w:szCs w:val="28"/>
          <w:rtl/>
        </w:rPr>
        <w:t>עזרה</w:t>
      </w:r>
      <w:r w:rsidRPr="006C31FC">
        <w:rPr>
          <w:rFonts w:ascii="David" w:hAnsi="David" w:cs="David" w:hint="cs"/>
          <w:sz w:val="28"/>
          <w:szCs w:val="28"/>
          <w:rtl/>
        </w:rPr>
        <w:t xml:space="preserve"> בקבלת החלטות. </w:t>
      </w:r>
    </w:p>
    <w:p w14:paraId="596C7716" w14:textId="77777777" w:rsidR="00F115F5" w:rsidRPr="006C31FC" w:rsidRDefault="00F115F5" w:rsidP="00F115F5">
      <w:pPr>
        <w:spacing w:line="360" w:lineRule="auto"/>
        <w:jc w:val="both"/>
        <w:rPr>
          <w:rFonts w:ascii="David" w:hAnsi="David" w:cs="David"/>
          <w:b/>
          <w:bCs/>
          <w:sz w:val="28"/>
          <w:szCs w:val="28"/>
          <w:rtl/>
        </w:rPr>
      </w:pPr>
    </w:p>
    <w:p w14:paraId="312171C4" w14:textId="77777777" w:rsidR="00F115F5" w:rsidRPr="006C31FC" w:rsidRDefault="00F115F5" w:rsidP="00F115F5">
      <w:pPr>
        <w:spacing w:line="360" w:lineRule="auto"/>
        <w:jc w:val="both"/>
        <w:rPr>
          <w:rFonts w:ascii="David" w:hAnsi="David" w:cs="David"/>
          <w:b/>
          <w:bCs/>
          <w:sz w:val="28"/>
          <w:szCs w:val="28"/>
          <w:rtl/>
        </w:rPr>
      </w:pPr>
      <w:r w:rsidRPr="006C31FC">
        <w:rPr>
          <w:rFonts w:ascii="David" w:hAnsi="David" w:cs="David" w:hint="cs"/>
          <w:b/>
          <w:bCs/>
          <w:sz w:val="28"/>
          <w:szCs w:val="28"/>
          <w:rtl/>
        </w:rPr>
        <w:t>הוראות של סעיף 12 לאמנה שהמדינה לא מקדמת:</w:t>
      </w:r>
    </w:p>
    <w:p w14:paraId="6B163FD2" w14:textId="77777777" w:rsidR="00F115F5" w:rsidRPr="006C31FC" w:rsidRDefault="00F115F5" w:rsidP="00F115F5">
      <w:pPr>
        <w:pStyle w:val="ListParagraph"/>
        <w:numPr>
          <w:ilvl w:val="0"/>
          <w:numId w:val="4"/>
        </w:numPr>
        <w:spacing w:line="360" w:lineRule="auto"/>
        <w:jc w:val="both"/>
        <w:rPr>
          <w:rFonts w:ascii="David" w:hAnsi="David" w:cs="David"/>
          <w:sz w:val="28"/>
          <w:szCs w:val="28"/>
        </w:rPr>
      </w:pPr>
      <w:r w:rsidRPr="006C31FC">
        <w:rPr>
          <w:rFonts w:ascii="David" w:hAnsi="David" w:cs="David" w:hint="cs"/>
          <w:sz w:val="28"/>
          <w:szCs w:val="28"/>
          <w:rtl/>
        </w:rPr>
        <w:t>מספר האנשים שיש להם אפוטרופוס הוא גדול  ועולה בכל שנה.</w:t>
      </w:r>
    </w:p>
    <w:p w14:paraId="4F9B5067" w14:textId="77777777" w:rsidR="00F115F5" w:rsidRPr="006C31FC" w:rsidRDefault="00F115F5" w:rsidP="00F115F5">
      <w:pPr>
        <w:pStyle w:val="ListParagraph"/>
        <w:numPr>
          <w:ilvl w:val="0"/>
          <w:numId w:val="4"/>
        </w:numPr>
        <w:spacing w:line="360" w:lineRule="auto"/>
        <w:jc w:val="both"/>
        <w:rPr>
          <w:rFonts w:ascii="David" w:hAnsi="David" w:cs="David"/>
          <w:sz w:val="28"/>
          <w:szCs w:val="28"/>
        </w:rPr>
      </w:pPr>
      <w:r w:rsidRPr="006C31FC">
        <w:rPr>
          <w:rFonts w:ascii="David" w:hAnsi="David" w:cs="David" w:hint="cs"/>
          <w:sz w:val="28"/>
          <w:szCs w:val="28"/>
          <w:rtl/>
        </w:rPr>
        <w:t>עדיין יש אנשים שהם "פסולי דין". אדם שהוא "פסול דין" הוא אדם שבית המשפט החליט שהוא לא יכול לקבל החלטות על החיים שלו.</w:t>
      </w:r>
    </w:p>
    <w:p w14:paraId="146855AA" w14:textId="77777777" w:rsidR="00F115F5" w:rsidRDefault="00F115F5" w:rsidP="00F115F5">
      <w:pPr>
        <w:pStyle w:val="ListParagraph"/>
        <w:numPr>
          <w:ilvl w:val="0"/>
          <w:numId w:val="4"/>
        </w:numPr>
        <w:spacing w:line="360" w:lineRule="auto"/>
        <w:jc w:val="both"/>
        <w:rPr>
          <w:rFonts w:ascii="David" w:hAnsi="David" w:cs="David"/>
          <w:sz w:val="28"/>
          <w:szCs w:val="28"/>
        </w:rPr>
      </w:pPr>
      <w:r w:rsidRPr="006C31FC">
        <w:rPr>
          <w:rFonts w:ascii="David" w:hAnsi="David" w:cs="David" w:hint="cs"/>
          <w:sz w:val="28"/>
          <w:szCs w:val="28"/>
          <w:rtl/>
        </w:rPr>
        <w:t>לא נותנים מספיק משקל למה שאנשים עם מוגבלות רוצים.</w:t>
      </w:r>
    </w:p>
    <w:p w14:paraId="01AB10DC" w14:textId="77777777" w:rsidR="00F115F5" w:rsidRDefault="00F115F5" w:rsidP="00F115F5">
      <w:pPr>
        <w:pStyle w:val="ListParagraph"/>
        <w:numPr>
          <w:ilvl w:val="0"/>
          <w:numId w:val="4"/>
        </w:numPr>
        <w:spacing w:line="360" w:lineRule="auto"/>
        <w:jc w:val="both"/>
        <w:rPr>
          <w:rFonts w:ascii="David" w:hAnsi="David" w:cs="David"/>
          <w:sz w:val="28"/>
          <w:szCs w:val="28"/>
        </w:rPr>
      </w:pPr>
      <w:r>
        <w:rPr>
          <w:rFonts w:ascii="David" w:hAnsi="David" w:cs="David" w:hint="cs"/>
          <w:sz w:val="28"/>
          <w:szCs w:val="28"/>
          <w:rtl/>
        </w:rPr>
        <w:t>לא מזמינים אנשים לדיונים בבית משפט לפני שממנים להם אפוטרופוס.</w:t>
      </w:r>
    </w:p>
    <w:p w14:paraId="1AB280F2" w14:textId="77777777" w:rsidR="00F115F5" w:rsidRPr="006C31FC" w:rsidRDefault="00F115F5" w:rsidP="00F115F5">
      <w:pPr>
        <w:pStyle w:val="ListParagraph"/>
        <w:numPr>
          <w:ilvl w:val="0"/>
          <w:numId w:val="4"/>
        </w:numPr>
        <w:spacing w:line="360" w:lineRule="auto"/>
        <w:jc w:val="both"/>
        <w:rPr>
          <w:rFonts w:ascii="David" w:hAnsi="David" w:cs="David"/>
          <w:sz w:val="28"/>
          <w:szCs w:val="28"/>
        </w:rPr>
      </w:pPr>
      <w:r>
        <w:rPr>
          <w:rFonts w:ascii="David" w:hAnsi="David" w:cs="David" w:hint="cs"/>
          <w:sz w:val="28"/>
          <w:szCs w:val="28"/>
          <w:rtl/>
        </w:rPr>
        <w:t xml:space="preserve">יש הרבה </w:t>
      </w:r>
      <w:r w:rsidRPr="006C31FC">
        <w:rPr>
          <w:rFonts w:ascii="David" w:hAnsi="David" w:cs="David" w:hint="cs"/>
          <w:sz w:val="28"/>
          <w:szCs w:val="28"/>
          <w:rtl/>
        </w:rPr>
        <w:t xml:space="preserve">אנשים </w:t>
      </w:r>
      <w:r>
        <w:rPr>
          <w:rFonts w:ascii="David" w:hAnsi="David" w:cs="David" w:hint="cs"/>
          <w:sz w:val="28"/>
          <w:szCs w:val="28"/>
          <w:rtl/>
        </w:rPr>
        <w:t>ש</w:t>
      </w:r>
      <w:r w:rsidRPr="006C31FC">
        <w:rPr>
          <w:rFonts w:ascii="David" w:hAnsi="David" w:cs="David" w:hint="cs"/>
          <w:sz w:val="28"/>
          <w:szCs w:val="28"/>
          <w:rtl/>
        </w:rPr>
        <w:t>לא מנהלים את החיים שלהם</w:t>
      </w:r>
      <w:r>
        <w:rPr>
          <w:rFonts w:ascii="David" w:hAnsi="David" w:cs="David" w:hint="cs"/>
          <w:sz w:val="28"/>
          <w:szCs w:val="28"/>
          <w:rtl/>
        </w:rPr>
        <w:t xml:space="preserve"> בעצמם</w:t>
      </w:r>
      <w:r w:rsidRPr="006C31FC">
        <w:rPr>
          <w:rFonts w:ascii="David" w:hAnsi="David" w:cs="David" w:hint="cs"/>
          <w:sz w:val="28"/>
          <w:szCs w:val="28"/>
          <w:rtl/>
        </w:rPr>
        <w:t>. אנשים אחרים מחליטים החלטות על החיים שלהם. יש גם ועדות של המדינה, וארגונים שמטפלים באנשים עם מוגבלות שמחליטים החלטות על החיים של האנשים</w:t>
      </w:r>
      <w:r>
        <w:rPr>
          <w:rFonts w:ascii="David" w:hAnsi="David" w:cs="David" w:hint="cs"/>
          <w:sz w:val="28"/>
          <w:szCs w:val="28"/>
          <w:rtl/>
        </w:rPr>
        <w:t xml:space="preserve"> במקומם</w:t>
      </w:r>
      <w:r w:rsidRPr="006C31FC">
        <w:rPr>
          <w:rFonts w:ascii="David" w:hAnsi="David" w:cs="David" w:hint="cs"/>
          <w:sz w:val="28"/>
          <w:szCs w:val="28"/>
          <w:rtl/>
        </w:rPr>
        <w:t xml:space="preserve">. </w:t>
      </w:r>
    </w:p>
    <w:p w14:paraId="4D098029" w14:textId="77777777" w:rsidR="00F115F5" w:rsidRDefault="00F115F5" w:rsidP="00F115F5">
      <w:pPr>
        <w:pStyle w:val="ListParagraph"/>
        <w:numPr>
          <w:ilvl w:val="0"/>
          <w:numId w:val="4"/>
        </w:numPr>
        <w:spacing w:line="360" w:lineRule="auto"/>
        <w:jc w:val="both"/>
        <w:rPr>
          <w:rFonts w:ascii="David" w:hAnsi="David" w:cs="David"/>
          <w:sz w:val="28"/>
          <w:szCs w:val="28"/>
        </w:rPr>
      </w:pPr>
      <w:r w:rsidRPr="006C31FC">
        <w:rPr>
          <w:rFonts w:ascii="David" w:hAnsi="David" w:cs="David" w:hint="cs"/>
          <w:sz w:val="28"/>
          <w:szCs w:val="28"/>
          <w:rtl/>
        </w:rPr>
        <w:t>לפעמים בנקים, רופאים</w:t>
      </w:r>
      <w:r>
        <w:rPr>
          <w:rFonts w:ascii="David" w:hAnsi="David" w:cs="David" w:hint="cs"/>
          <w:sz w:val="28"/>
          <w:szCs w:val="28"/>
          <w:rtl/>
        </w:rPr>
        <w:t xml:space="preserve"> ונותני שירותים אחרים</w:t>
      </w:r>
      <w:r w:rsidRPr="006C31FC">
        <w:rPr>
          <w:rFonts w:ascii="David" w:hAnsi="David" w:cs="David" w:hint="cs"/>
          <w:sz w:val="28"/>
          <w:szCs w:val="28"/>
          <w:rtl/>
        </w:rPr>
        <w:t>, לא נותנים שירות לאדם עם מוגבלות</w:t>
      </w:r>
      <w:r>
        <w:rPr>
          <w:rFonts w:ascii="David" w:hAnsi="David" w:cs="David" w:hint="cs"/>
          <w:sz w:val="28"/>
          <w:szCs w:val="28"/>
          <w:rtl/>
        </w:rPr>
        <w:t xml:space="preserve"> אלא אם יש </w:t>
      </w:r>
      <w:r w:rsidRPr="006C31FC">
        <w:rPr>
          <w:rFonts w:ascii="David" w:hAnsi="David" w:cs="David" w:hint="cs"/>
          <w:sz w:val="28"/>
          <w:szCs w:val="28"/>
          <w:rtl/>
        </w:rPr>
        <w:t xml:space="preserve">לו אפוטרופוס. </w:t>
      </w:r>
    </w:p>
    <w:p w14:paraId="008670E0" w14:textId="77777777" w:rsidR="00F115F5" w:rsidRDefault="00F115F5" w:rsidP="00F115F5">
      <w:pPr>
        <w:pStyle w:val="ListParagraph"/>
        <w:numPr>
          <w:ilvl w:val="0"/>
          <w:numId w:val="4"/>
        </w:numPr>
        <w:spacing w:line="360" w:lineRule="auto"/>
        <w:jc w:val="both"/>
        <w:rPr>
          <w:rFonts w:ascii="David" w:hAnsi="David" w:cs="David"/>
          <w:sz w:val="28"/>
          <w:szCs w:val="28"/>
        </w:rPr>
      </w:pPr>
      <w:r>
        <w:rPr>
          <w:rFonts w:ascii="David" w:hAnsi="David" w:cs="David" w:hint="cs"/>
          <w:sz w:val="28"/>
          <w:szCs w:val="28"/>
          <w:rtl/>
        </w:rPr>
        <w:t>יש פגיעה בזכות של אנשים עם מוגבלות לנהל את הרכוש שלהם.</w:t>
      </w:r>
    </w:p>
    <w:p w14:paraId="40A4FBE5" w14:textId="77777777" w:rsidR="00F115F5" w:rsidRPr="006C31FC" w:rsidRDefault="00F115F5" w:rsidP="00F115F5">
      <w:pPr>
        <w:pStyle w:val="ListParagraph"/>
        <w:numPr>
          <w:ilvl w:val="0"/>
          <w:numId w:val="4"/>
        </w:numPr>
        <w:spacing w:line="360" w:lineRule="auto"/>
        <w:jc w:val="both"/>
        <w:rPr>
          <w:rFonts w:ascii="David" w:hAnsi="David" w:cs="David"/>
          <w:sz w:val="28"/>
          <w:szCs w:val="28"/>
        </w:rPr>
      </w:pPr>
      <w:r>
        <w:rPr>
          <w:rFonts w:ascii="David" w:hAnsi="David" w:cs="David" w:hint="cs"/>
          <w:sz w:val="28"/>
          <w:szCs w:val="28"/>
          <w:rtl/>
        </w:rPr>
        <w:t>אין שירות של המדינה לתמיכה בקבלת החלטות.</w:t>
      </w:r>
    </w:p>
    <w:p w14:paraId="146054B7" w14:textId="77777777" w:rsidR="00F115F5" w:rsidRPr="008778C5" w:rsidRDefault="00F115F5" w:rsidP="00F115F5">
      <w:pPr>
        <w:spacing w:line="360" w:lineRule="auto"/>
        <w:jc w:val="both"/>
        <w:rPr>
          <w:rFonts w:ascii="David" w:hAnsi="David" w:cs="David"/>
          <w:b/>
          <w:bCs/>
          <w:sz w:val="24"/>
          <w:szCs w:val="24"/>
          <w:rtl/>
        </w:rPr>
      </w:pPr>
    </w:p>
    <w:p w14:paraId="4E9EAB39" w14:textId="77777777" w:rsidR="00F115F5" w:rsidRPr="006C31FC" w:rsidRDefault="00F115F5" w:rsidP="00F115F5">
      <w:pPr>
        <w:spacing w:line="360" w:lineRule="auto"/>
        <w:jc w:val="both"/>
        <w:rPr>
          <w:rFonts w:ascii="David" w:hAnsi="David" w:cs="David"/>
          <w:b/>
          <w:bCs/>
          <w:sz w:val="28"/>
          <w:szCs w:val="28"/>
          <w:rtl/>
        </w:rPr>
      </w:pPr>
      <w:r w:rsidRPr="006C31FC">
        <w:rPr>
          <w:rFonts w:ascii="David" w:hAnsi="David" w:cs="David" w:hint="cs"/>
          <w:b/>
          <w:bCs/>
          <w:sz w:val="28"/>
          <w:szCs w:val="28"/>
          <w:rtl/>
        </w:rPr>
        <w:t>המלצות</w:t>
      </w:r>
      <w:r>
        <w:rPr>
          <w:rFonts w:ascii="David" w:hAnsi="David" w:cs="David" w:hint="cs"/>
          <w:b/>
          <w:bCs/>
          <w:sz w:val="28"/>
          <w:szCs w:val="28"/>
          <w:rtl/>
        </w:rPr>
        <w:t xml:space="preserve"> של הפורום לקידום האמנה בתחום של הכרה שווה בפני החוק</w:t>
      </w:r>
      <w:r w:rsidRPr="006C31FC">
        <w:rPr>
          <w:rFonts w:ascii="David" w:hAnsi="David" w:cs="David" w:hint="cs"/>
          <w:b/>
          <w:bCs/>
          <w:sz w:val="28"/>
          <w:szCs w:val="28"/>
          <w:rtl/>
        </w:rPr>
        <w:t>:</w:t>
      </w:r>
    </w:p>
    <w:p w14:paraId="381B9322" w14:textId="77777777" w:rsidR="00F115F5" w:rsidRPr="00CA6A97" w:rsidRDefault="00F115F5" w:rsidP="00F115F5">
      <w:pPr>
        <w:pStyle w:val="ListParagraph"/>
        <w:numPr>
          <w:ilvl w:val="0"/>
          <w:numId w:val="3"/>
        </w:numPr>
        <w:spacing w:line="360" w:lineRule="auto"/>
        <w:jc w:val="both"/>
        <w:rPr>
          <w:rFonts w:ascii="David" w:hAnsi="David" w:cs="David"/>
          <w:sz w:val="28"/>
          <w:szCs w:val="28"/>
        </w:rPr>
      </w:pPr>
      <w:r>
        <w:rPr>
          <w:rFonts w:ascii="David" w:hAnsi="David" w:cs="David" w:hint="cs"/>
          <w:sz w:val="28"/>
          <w:szCs w:val="28"/>
          <w:rtl/>
        </w:rPr>
        <w:t>קבלת החלטות נתמכת</w:t>
      </w:r>
      <w:r w:rsidRPr="00CA6A97">
        <w:rPr>
          <w:rFonts w:ascii="David" w:hAnsi="David" w:cs="David" w:hint="cs"/>
          <w:sz w:val="28"/>
          <w:szCs w:val="28"/>
          <w:rtl/>
        </w:rPr>
        <w:t xml:space="preserve">: </w:t>
      </w:r>
    </w:p>
    <w:p w14:paraId="14E848A2" w14:textId="77777777" w:rsidR="00F115F5" w:rsidRPr="004420BB" w:rsidRDefault="00F115F5" w:rsidP="00F115F5">
      <w:pPr>
        <w:pStyle w:val="ListParagraph"/>
        <w:numPr>
          <w:ilvl w:val="1"/>
          <w:numId w:val="3"/>
        </w:numPr>
        <w:spacing w:line="360" w:lineRule="auto"/>
        <w:jc w:val="both"/>
        <w:rPr>
          <w:rFonts w:ascii="David" w:hAnsi="David" w:cs="David"/>
          <w:sz w:val="28"/>
          <w:szCs w:val="28"/>
        </w:rPr>
      </w:pPr>
      <w:r w:rsidRPr="004420BB">
        <w:rPr>
          <w:rFonts w:ascii="David" w:hAnsi="David" w:cs="David" w:hint="cs"/>
          <w:sz w:val="28"/>
          <w:szCs w:val="28"/>
          <w:rtl/>
        </w:rPr>
        <w:t xml:space="preserve">צריך לקבוע בחוק את הזכות לקבל </w:t>
      </w:r>
      <w:r>
        <w:rPr>
          <w:rFonts w:ascii="David" w:hAnsi="David" w:cs="David" w:hint="cs"/>
          <w:sz w:val="28"/>
          <w:szCs w:val="28"/>
          <w:rtl/>
        </w:rPr>
        <w:t xml:space="preserve">מהמדינה </w:t>
      </w:r>
      <w:r w:rsidRPr="004420BB">
        <w:rPr>
          <w:rFonts w:ascii="David" w:hAnsi="David" w:cs="David" w:hint="cs"/>
          <w:sz w:val="28"/>
          <w:szCs w:val="28"/>
          <w:rtl/>
        </w:rPr>
        <w:t>שירות של עזרה בקבלת החלטות</w:t>
      </w:r>
      <w:r>
        <w:rPr>
          <w:rFonts w:ascii="David" w:hAnsi="David" w:cs="David" w:hint="cs"/>
          <w:sz w:val="28"/>
          <w:szCs w:val="28"/>
          <w:rtl/>
        </w:rPr>
        <w:t>,</w:t>
      </w:r>
      <w:r w:rsidRPr="004420BB">
        <w:rPr>
          <w:rFonts w:ascii="David" w:hAnsi="David" w:cs="David" w:hint="cs"/>
          <w:sz w:val="28"/>
          <w:szCs w:val="28"/>
          <w:rtl/>
        </w:rPr>
        <w:t xml:space="preserve"> </w:t>
      </w:r>
      <w:r>
        <w:rPr>
          <w:rFonts w:ascii="David" w:hAnsi="David" w:cs="David" w:hint="cs"/>
          <w:sz w:val="28"/>
          <w:szCs w:val="28"/>
          <w:rtl/>
        </w:rPr>
        <w:t>ו</w:t>
      </w:r>
      <w:r w:rsidRPr="004420BB">
        <w:rPr>
          <w:rFonts w:ascii="David" w:hAnsi="David" w:cs="David" w:hint="cs"/>
          <w:sz w:val="28"/>
          <w:szCs w:val="28"/>
          <w:rtl/>
        </w:rPr>
        <w:t xml:space="preserve">לא רק </w:t>
      </w:r>
      <w:r>
        <w:rPr>
          <w:rFonts w:ascii="David" w:hAnsi="David" w:cs="David" w:hint="cs"/>
          <w:sz w:val="28"/>
          <w:szCs w:val="28"/>
          <w:rtl/>
        </w:rPr>
        <w:t>מ</w:t>
      </w:r>
      <w:r w:rsidRPr="004420BB">
        <w:rPr>
          <w:rFonts w:ascii="David" w:hAnsi="David" w:cs="David" w:hint="cs"/>
          <w:sz w:val="28"/>
          <w:szCs w:val="28"/>
          <w:rtl/>
        </w:rPr>
        <w:t xml:space="preserve">אנשים פרטיים.  </w:t>
      </w:r>
    </w:p>
    <w:p w14:paraId="2E373B0E" w14:textId="77777777" w:rsidR="00F115F5" w:rsidRPr="004420BB" w:rsidRDefault="00F115F5" w:rsidP="00F115F5">
      <w:pPr>
        <w:pStyle w:val="ListParagraph"/>
        <w:numPr>
          <w:ilvl w:val="1"/>
          <w:numId w:val="3"/>
        </w:numPr>
        <w:spacing w:line="360" w:lineRule="auto"/>
        <w:jc w:val="both"/>
        <w:rPr>
          <w:rFonts w:ascii="David" w:hAnsi="David" w:cs="David"/>
          <w:sz w:val="28"/>
          <w:szCs w:val="28"/>
        </w:rPr>
      </w:pPr>
      <w:r w:rsidRPr="004420BB">
        <w:rPr>
          <w:rFonts w:ascii="David" w:hAnsi="David" w:cs="David" w:hint="cs"/>
          <w:sz w:val="28"/>
          <w:szCs w:val="28"/>
          <w:rtl/>
        </w:rPr>
        <w:t>בתי המשפט ועובדים סוציאלי</w:t>
      </w:r>
      <w:r>
        <w:rPr>
          <w:rFonts w:ascii="David" w:hAnsi="David" w:cs="David" w:hint="cs"/>
          <w:sz w:val="28"/>
          <w:szCs w:val="28"/>
          <w:rtl/>
        </w:rPr>
        <w:t>י</w:t>
      </w:r>
      <w:r w:rsidRPr="004420BB">
        <w:rPr>
          <w:rFonts w:ascii="David" w:hAnsi="David" w:cs="David" w:hint="cs"/>
          <w:sz w:val="28"/>
          <w:szCs w:val="28"/>
          <w:rtl/>
        </w:rPr>
        <w:t xml:space="preserve">ם צריכים לעודד את האפשרות של אנשים עם מוגבלות לקבל עזרה בקבלת החלטות ולצמצם את האפשרות למנות לאדם אפוטרופוס. </w:t>
      </w:r>
    </w:p>
    <w:p w14:paraId="17E15783" w14:textId="77777777" w:rsidR="00F115F5" w:rsidRPr="004420BB" w:rsidRDefault="00F115F5" w:rsidP="00F115F5">
      <w:pPr>
        <w:pStyle w:val="ListParagraph"/>
        <w:numPr>
          <w:ilvl w:val="0"/>
          <w:numId w:val="3"/>
        </w:numPr>
        <w:spacing w:line="360" w:lineRule="auto"/>
        <w:jc w:val="both"/>
        <w:rPr>
          <w:rFonts w:ascii="David" w:hAnsi="David" w:cs="David"/>
          <w:sz w:val="28"/>
          <w:szCs w:val="28"/>
        </w:rPr>
      </w:pPr>
      <w:r w:rsidRPr="004420BB">
        <w:rPr>
          <w:rFonts w:ascii="David" w:hAnsi="David" w:cs="David" w:hint="cs"/>
          <w:sz w:val="28"/>
          <w:szCs w:val="28"/>
          <w:rtl/>
        </w:rPr>
        <w:t>תיקון חוק הכשרות המשפטית והאפוטרופסות:</w:t>
      </w:r>
    </w:p>
    <w:p w14:paraId="3AE704BF" w14:textId="77777777" w:rsidR="00F115F5" w:rsidRPr="004420BB" w:rsidRDefault="00F115F5" w:rsidP="00F115F5">
      <w:pPr>
        <w:pStyle w:val="ListParagraph"/>
        <w:numPr>
          <w:ilvl w:val="1"/>
          <w:numId w:val="3"/>
        </w:numPr>
        <w:spacing w:line="360" w:lineRule="auto"/>
        <w:jc w:val="both"/>
        <w:rPr>
          <w:rFonts w:ascii="David" w:hAnsi="David" w:cs="David"/>
          <w:sz w:val="28"/>
          <w:szCs w:val="28"/>
        </w:rPr>
      </w:pPr>
      <w:r w:rsidRPr="004420BB">
        <w:rPr>
          <w:rFonts w:ascii="David" w:hAnsi="David" w:cs="David" w:hint="cs"/>
          <w:sz w:val="28"/>
          <w:szCs w:val="28"/>
          <w:rtl/>
        </w:rPr>
        <w:t xml:space="preserve">צריך לבטל את האפשרות לקבוע שאדם הוא  'פסול הדין' . </w:t>
      </w:r>
    </w:p>
    <w:p w14:paraId="4BADEA27" w14:textId="77777777" w:rsidR="00F115F5" w:rsidRPr="004420BB" w:rsidRDefault="00F115F5" w:rsidP="00F115F5">
      <w:pPr>
        <w:pStyle w:val="ListParagraph"/>
        <w:numPr>
          <w:ilvl w:val="1"/>
          <w:numId w:val="3"/>
        </w:numPr>
        <w:spacing w:line="360" w:lineRule="auto"/>
        <w:jc w:val="both"/>
        <w:rPr>
          <w:rFonts w:ascii="David" w:hAnsi="David" w:cs="David"/>
          <w:sz w:val="28"/>
          <w:szCs w:val="28"/>
        </w:rPr>
      </w:pPr>
      <w:r w:rsidRPr="004420BB">
        <w:rPr>
          <w:rFonts w:ascii="David" w:hAnsi="David" w:cs="David" w:hint="cs"/>
          <w:sz w:val="28"/>
          <w:szCs w:val="28"/>
          <w:rtl/>
        </w:rPr>
        <w:lastRenderedPageBreak/>
        <w:t xml:space="preserve">צריך שתהיה חובה בבתי משפט </w:t>
      </w:r>
      <w:r>
        <w:rPr>
          <w:rFonts w:ascii="David" w:hAnsi="David" w:cs="David" w:hint="cs"/>
          <w:sz w:val="28"/>
          <w:szCs w:val="28"/>
          <w:rtl/>
        </w:rPr>
        <w:t>להזמין את האדם לבית המשפט ולשמוע את דעתו</w:t>
      </w:r>
      <w:r w:rsidRPr="004420BB">
        <w:rPr>
          <w:rFonts w:ascii="David" w:hAnsi="David" w:cs="David" w:hint="cs"/>
          <w:sz w:val="28"/>
          <w:szCs w:val="28"/>
          <w:rtl/>
        </w:rPr>
        <w:t xml:space="preserve"> בכל החלטה שקשורה למינוי אפוטרופוס</w:t>
      </w:r>
      <w:r>
        <w:rPr>
          <w:rFonts w:ascii="David" w:hAnsi="David" w:cs="David" w:hint="cs"/>
          <w:sz w:val="28"/>
          <w:szCs w:val="28"/>
          <w:rtl/>
        </w:rPr>
        <w:t xml:space="preserve"> עבורו</w:t>
      </w:r>
      <w:r w:rsidRPr="004420BB">
        <w:rPr>
          <w:rFonts w:ascii="David" w:hAnsi="David" w:cs="David" w:hint="cs"/>
          <w:sz w:val="28"/>
          <w:szCs w:val="28"/>
          <w:rtl/>
        </w:rPr>
        <w:t xml:space="preserve">. </w:t>
      </w:r>
    </w:p>
    <w:p w14:paraId="69FCC10B" w14:textId="77777777" w:rsidR="00F115F5" w:rsidRPr="004420BB" w:rsidRDefault="00F115F5" w:rsidP="00F115F5">
      <w:pPr>
        <w:pStyle w:val="ListParagraph"/>
        <w:numPr>
          <w:ilvl w:val="1"/>
          <w:numId w:val="3"/>
        </w:numPr>
        <w:spacing w:line="360" w:lineRule="auto"/>
        <w:jc w:val="both"/>
        <w:rPr>
          <w:rFonts w:ascii="David" w:hAnsi="David" w:cs="David"/>
          <w:sz w:val="28"/>
          <w:szCs w:val="28"/>
        </w:rPr>
      </w:pPr>
      <w:r w:rsidRPr="004420BB">
        <w:rPr>
          <w:rFonts w:ascii="David" w:hAnsi="David" w:cs="David" w:hint="cs"/>
          <w:sz w:val="28"/>
          <w:szCs w:val="28"/>
          <w:rtl/>
        </w:rPr>
        <w:t>צריך להפסיק למנות אפוטרופוסים לתקופה ארוכה מאוד.</w:t>
      </w:r>
      <w:r>
        <w:rPr>
          <w:rFonts w:ascii="David" w:hAnsi="David" w:cs="David" w:hint="cs"/>
          <w:sz w:val="28"/>
          <w:szCs w:val="28"/>
          <w:rtl/>
        </w:rPr>
        <w:t xml:space="preserve"> אם בית משפט החליט שיהיה אפוטרופוס, הוא צריך</w:t>
      </w:r>
      <w:r w:rsidRPr="004420BB">
        <w:rPr>
          <w:rFonts w:ascii="David" w:hAnsi="David" w:cs="David" w:hint="cs"/>
          <w:sz w:val="28"/>
          <w:szCs w:val="28"/>
          <w:rtl/>
        </w:rPr>
        <w:t xml:space="preserve"> לבדוק כל כמה שנים את ההחלטה </w:t>
      </w:r>
      <w:r>
        <w:rPr>
          <w:rFonts w:ascii="David" w:hAnsi="David" w:cs="David" w:hint="cs"/>
          <w:sz w:val="28"/>
          <w:szCs w:val="28"/>
          <w:rtl/>
        </w:rPr>
        <w:t>הזו ולראות אם אפשר לשנות אותה</w:t>
      </w:r>
      <w:r w:rsidRPr="004420BB">
        <w:rPr>
          <w:rFonts w:ascii="David" w:hAnsi="David" w:cs="David" w:hint="cs"/>
          <w:sz w:val="28"/>
          <w:szCs w:val="28"/>
          <w:rtl/>
        </w:rPr>
        <w:t xml:space="preserve">.  </w:t>
      </w:r>
    </w:p>
    <w:p w14:paraId="2086ABE6" w14:textId="77777777" w:rsidR="00F115F5" w:rsidRDefault="00F115F5" w:rsidP="00F115F5">
      <w:pPr>
        <w:pStyle w:val="ListParagraph"/>
        <w:numPr>
          <w:ilvl w:val="0"/>
          <w:numId w:val="3"/>
        </w:numPr>
        <w:spacing w:line="360" w:lineRule="auto"/>
        <w:jc w:val="both"/>
        <w:rPr>
          <w:rFonts w:ascii="David" w:hAnsi="David" w:cs="David"/>
          <w:sz w:val="28"/>
          <w:szCs w:val="28"/>
        </w:rPr>
      </w:pPr>
      <w:r>
        <w:rPr>
          <w:rFonts w:ascii="David" w:hAnsi="David" w:cs="David" w:hint="cs"/>
          <w:sz w:val="28"/>
          <w:szCs w:val="28"/>
          <w:rtl/>
        </w:rPr>
        <w:t>על משרד המשפטים:</w:t>
      </w:r>
    </w:p>
    <w:p w14:paraId="697D556B" w14:textId="77777777" w:rsidR="00F115F5" w:rsidRDefault="00F115F5" w:rsidP="00F115F5">
      <w:pPr>
        <w:pStyle w:val="ListParagraph"/>
        <w:numPr>
          <w:ilvl w:val="1"/>
          <w:numId w:val="3"/>
        </w:numPr>
        <w:spacing w:line="360" w:lineRule="auto"/>
        <w:jc w:val="both"/>
        <w:rPr>
          <w:rFonts w:ascii="David" w:hAnsi="David" w:cs="David"/>
          <w:sz w:val="28"/>
          <w:szCs w:val="28"/>
        </w:rPr>
      </w:pPr>
      <w:r>
        <w:rPr>
          <w:rFonts w:ascii="David" w:hAnsi="David" w:cs="David" w:hint="cs"/>
          <w:sz w:val="28"/>
          <w:szCs w:val="28"/>
          <w:rtl/>
        </w:rPr>
        <w:t>לפעול כדי להוריד את מספר האנשים שיש להם  אפוטרופוס.</w:t>
      </w:r>
    </w:p>
    <w:p w14:paraId="0842D2ED" w14:textId="77777777" w:rsidR="00F115F5" w:rsidRPr="0062475C" w:rsidRDefault="00F115F5" w:rsidP="00F115F5">
      <w:pPr>
        <w:pStyle w:val="ListParagraph"/>
        <w:numPr>
          <w:ilvl w:val="1"/>
          <w:numId w:val="3"/>
        </w:numPr>
        <w:spacing w:line="360" w:lineRule="auto"/>
        <w:jc w:val="both"/>
        <w:rPr>
          <w:rFonts w:ascii="David" w:hAnsi="David" w:cs="David"/>
          <w:sz w:val="28"/>
          <w:szCs w:val="28"/>
        </w:rPr>
      </w:pPr>
      <w:r>
        <w:rPr>
          <w:rFonts w:ascii="David" w:hAnsi="David" w:cs="David" w:hint="cs"/>
          <w:sz w:val="28"/>
          <w:szCs w:val="28"/>
          <w:rtl/>
        </w:rPr>
        <w:t xml:space="preserve">לקבוע בחוק את הזכות של אנשים עם מוגבלות לקבל ייצוג משפטי חינם בכל מה שקשור לאפוטרופסות. </w:t>
      </w:r>
    </w:p>
    <w:p w14:paraId="06A2748A" w14:textId="77777777" w:rsidR="00F115F5" w:rsidRPr="00D97B41" w:rsidRDefault="00F115F5" w:rsidP="00F115F5">
      <w:pPr>
        <w:pStyle w:val="ListParagraph"/>
        <w:numPr>
          <w:ilvl w:val="1"/>
          <w:numId w:val="3"/>
        </w:numPr>
        <w:spacing w:line="360" w:lineRule="auto"/>
        <w:jc w:val="both"/>
        <w:rPr>
          <w:rFonts w:ascii="David" w:hAnsi="David" w:cs="David"/>
          <w:sz w:val="28"/>
          <w:szCs w:val="28"/>
        </w:rPr>
      </w:pPr>
      <w:r w:rsidRPr="00D97B41">
        <w:rPr>
          <w:rFonts w:ascii="David" w:hAnsi="David" w:cs="David" w:hint="cs"/>
          <w:sz w:val="28"/>
          <w:szCs w:val="28"/>
          <w:rtl/>
        </w:rPr>
        <w:t xml:space="preserve">להכשיר שופטים בבתי משפט וללמד אותם את הגישה החדשה בתחום של הזכות של אנשים עם מוגבלות לנהל את חייהם.  </w:t>
      </w:r>
    </w:p>
    <w:p w14:paraId="215D8C94" w14:textId="77777777" w:rsidR="00F115F5" w:rsidRPr="00221120" w:rsidRDefault="00F115F5" w:rsidP="00F115F5">
      <w:pPr>
        <w:pStyle w:val="ListParagraph"/>
        <w:numPr>
          <w:ilvl w:val="0"/>
          <w:numId w:val="3"/>
        </w:numPr>
        <w:spacing w:line="360" w:lineRule="auto"/>
        <w:jc w:val="both"/>
        <w:rPr>
          <w:rFonts w:ascii="David" w:eastAsia="Times New Roman" w:hAnsi="David" w:cs="David"/>
          <w:sz w:val="28"/>
          <w:szCs w:val="28"/>
        </w:rPr>
      </w:pPr>
      <w:r w:rsidRPr="00221120">
        <w:rPr>
          <w:rFonts w:ascii="David" w:hAnsi="David" w:cs="David" w:hint="cs"/>
          <w:sz w:val="28"/>
          <w:szCs w:val="28"/>
          <w:rtl/>
        </w:rPr>
        <w:t>על האפוטרופוס הכללי:</w:t>
      </w:r>
    </w:p>
    <w:p w14:paraId="1CE6D752" w14:textId="77777777" w:rsidR="00F115F5" w:rsidRPr="00221120" w:rsidRDefault="00F115F5" w:rsidP="00F115F5">
      <w:pPr>
        <w:pStyle w:val="ListParagraph"/>
        <w:numPr>
          <w:ilvl w:val="1"/>
          <w:numId w:val="3"/>
        </w:numPr>
        <w:spacing w:line="360" w:lineRule="auto"/>
        <w:jc w:val="both"/>
        <w:rPr>
          <w:rFonts w:ascii="David" w:eastAsia="Times New Roman" w:hAnsi="David" w:cs="David"/>
          <w:sz w:val="28"/>
          <w:szCs w:val="28"/>
        </w:rPr>
      </w:pPr>
      <w:r w:rsidRPr="00221120">
        <w:rPr>
          <w:rFonts w:ascii="David" w:hAnsi="David" w:cs="David" w:hint="cs"/>
          <w:sz w:val="28"/>
          <w:szCs w:val="28"/>
          <w:rtl/>
        </w:rPr>
        <w:t>לפרסם בכל שנה נתונים על מספר האנשים שיש להם אפוטרופוס.</w:t>
      </w:r>
    </w:p>
    <w:p w14:paraId="5EDF1830" w14:textId="77777777" w:rsidR="00F115F5" w:rsidRPr="00221120" w:rsidRDefault="00F115F5" w:rsidP="00F115F5">
      <w:pPr>
        <w:pStyle w:val="ListParagraph"/>
        <w:numPr>
          <w:ilvl w:val="1"/>
          <w:numId w:val="3"/>
        </w:numPr>
        <w:spacing w:line="360" w:lineRule="auto"/>
        <w:jc w:val="both"/>
        <w:rPr>
          <w:rFonts w:ascii="David" w:eastAsia="Times New Roman" w:hAnsi="David" w:cs="David"/>
          <w:sz w:val="28"/>
          <w:szCs w:val="28"/>
        </w:rPr>
      </w:pPr>
      <w:r w:rsidRPr="00221120">
        <w:rPr>
          <w:rFonts w:ascii="David" w:hAnsi="David" w:cs="David" w:hint="cs"/>
          <w:sz w:val="28"/>
          <w:szCs w:val="28"/>
          <w:rtl/>
        </w:rPr>
        <w:t>לקבוע הוראות לבנקים לרופאים ולנותני שירותים אחרים</w:t>
      </w:r>
      <w:r>
        <w:rPr>
          <w:rFonts w:ascii="David" w:hAnsi="David" w:cs="David" w:hint="cs"/>
          <w:sz w:val="28"/>
          <w:szCs w:val="28"/>
          <w:rtl/>
        </w:rPr>
        <w:t xml:space="preserve"> ולהסביר להם שהם צריכים לתת שירותים לאנשים</w:t>
      </w:r>
      <w:r w:rsidRPr="00221120">
        <w:rPr>
          <w:rFonts w:ascii="David" w:hAnsi="David" w:cs="David" w:hint="cs"/>
          <w:sz w:val="28"/>
          <w:szCs w:val="28"/>
          <w:rtl/>
        </w:rPr>
        <w:t xml:space="preserve"> עם מוגבלות </w:t>
      </w:r>
      <w:r>
        <w:rPr>
          <w:rFonts w:ascii="David" w:hAnsi="David" w:cs="David" w:hint="cs"/>
          <w:sz w:val="28"/>
          <w:szCs w:val="28"/>
          <w:rtl/>
        </w:rPr>
        <w:t>גם אם אין להם אפוטרופוס</w:t>
      </w:r>
      <w:r w:rsidRPr="00221120">
        <w:rPr>
          <w:rFonts w:ascii="David" w:hAnsi="David" w:cs="David" w:hint="cs"/>
          <w:sz w:val="28"/>
          <w:szCs w:val="28"/>
          <w:rtl/>
        </w:rPr>
        <w:t>.</w:t>
      </w:r>
    </w:p>
    <w:p w14:paraId="2FAFDA81" w14:textId="77777777" w:rsidR="00F115F5" w:rsidRPr="00221120" w:rsidRDefault="00F115F5" w:rsidP="00F115F5">
      <w:pPr>
        <w:pStyle w:val="ListParagraph"/>
        <w:numPr>
          <w:ilvl w:val="1"/>
          <w:numId w:val="3"/>
        </w:numPr>
        <w:spacing w:line="360" w:lineRule="auto"/>
        <w:jc w:val="both"/>
        <w:rPr>
          <w:rFonts w:ascii="David" w:eastAsia="Times New Roman" w:hAnsi="David" w:cs="David"/>
          <w:sz w:val="28"/>
          <w:szCs w:val="28"/>
        </w:rPr>
      </w:pPr>
      <w:r w:rsidRPr="00221120">
        <w:rPr>
          <w:rFonts w:ascii="David" w:eastAsia="Times New Roman" w:hAnsi="David" w:cs="David" w:hint="cs"/>
          <w:sz w:val="28"/>
          <w:szCs w:val="28"/>
          <w:rtl/>
        </w:rPr>
        <w:t xml:space="preserve">לפרסם בכל שנה דוח על הפיקוח על אפוטרופוסים. </w:t>
      </w:r>
    </w:p>
    <w:p w14:paraId="085E6461" w14:textId="77777777" w:rsidR="00F115F5" w:rsidRPr="00221120" w:rsidRDefault="00F115F5" w:rsidP="00F115F5">
      <w:pPr>
        <w:pStyle w:val="ListParagraph"/>
        <w:numPr>
          <w:ilvl w:val="1"/>
          <w:numId w:val="3"/>
        </w:numPr>
        <w:spacing w:line="360" w:lineRule="auto"/>
        <w:jc w:val="both"/>
        <w:rPr>
          <w:rFonts w:ascii="David" w:eastAsia="Times New Roman" w:hAnsi="David" w:cs="David"/>
          <w:sz w:val="28"/>
          <w:szCs w:val="28"/>
        </w:rPr>
      </w:pPr>
      <w:r w:rsidRPr="00221120">
        <w:rPr>
          <w:rFonts w:ascii="David" w:eastAsia="Times New Roman" w:hAnsi="David" w:cs="David" w:hint="cs"/>
          <w:sz w:val="28"/>
          <w:szCs w:val="28"/>
          <w:rtl/>
        </w:rPr>
        <w:t xml:space="preserve">לשפר את השירות </w:t>
      </w:r>
      <w:r>
        <w:rPr>
          <w:rFonts w:ascii="David" w:eastAsia="Times New Roman" w:hAnsi="David" w:cs="David" w:hint="cs"/>
          <w:sz w:val="28"/>
          <w:szCs w:val="28"/>
          <w:rtl/>
        </w:rPr>
        <w:t>שנותנים</w:t>
      </w:r>
      <w:r w:rsidRPr="00221120">
        <w:rPr>
          <w:rFonts w:ascii="David" w:eastAsia="Times New Roman" w:hAnsi="David" w:cs="David" w:hint="cs"/>
          <w:sz w:val="28"/>
          <w:szCs w:val="28"/>
          <w:rtl/>
        </w:rPr>
        <w:t xml:space="preserve"> תאגידי אפוטרופסות </w:t>
      </w:r>
      <w:r w:rsidRPr="00221120">
        <w:rPr>
          <w:rFonts w:ascii="David" w:eastAsia="Times New Roman" w:hAnsi="David" w:cs="David"/>
          <w:sz w:val="28"/>
          <w:szCs w:val="28"/>
          <w:rtl/>
        </w:rPr>
        <w:t>–</w:t>
      </w:r>
      <w:r w:rsidRPr="00221120">
        <w:rPr>
          <w:rFonts w:ascii="David" w:eastAsia="Times New Roman" w:hAnsi="David" w:cs="David" w:hint="cs"/>
          <w:sz w:val="28"/>
          <w:szCs w:val="28"/>
          <w:rtl/>
        </w:rPr>
        <w:t xml:space="preserve"> באמצעות יחס יותר אישי, והגברת פיקוח.</w:t>
      </w:r>
    </w:p>
    <w:p w14:paraId="283D84BA" w14:textId="77777777" w:rsidR="00F115F5" w:rsidRPr="0062475C" w:rsidRDefault="00F115F5" w:rsidP="00F115F5">
      <w:pPr>
        <w:pStyle w:val="ListParagraph"/>
        <w:numPr>
          <w:ilvl w:val="0"/>
          <w:numId w:val="3"/>
        </w:numPr>
        <w:spacing w:line="360" w:lineRule="auto"/>
        <w:jc w:val="both"/>
        <w:rPr>
          <w:rFonts w:ascii="David" w:eastAsia="Times New Roman" w:hAnsi="David" w:cs="David"/>
          <w:sz w:val="28"/>
          <w:szCs w:val="28"/>
        </w:rPr>
      </w:pPr>
      <w:r w:rsidRPr="0062475C">
        <w:rPr>
          <w:rFonts w:ascii="David" w:hAnsi="David" w:cs="David" w:hint="cs"/>
          <w:sz w:val="28"/>
          <w:szCs w:val="28"/>
          <w:rtl/>
        </w:rPr>
        <w:t>בתי המשפט צריכים ל</w:t>
      </w:r>
      <w:r>
        <w:rPr>
          <w:rFonts w:ascii="David" w:hAnsi="David" w:cs="David" w:hint="cs"/>
          <w:sz w:val="28"/>
          <w:szCs w:val="28"/>
          <w:rtl/>
        </w:rPr>
        <w:t>דעת שלאנשים עם מוגבלות יש זכות להשתתף בדיונים</w:t>
      </w:r>
      <w:r w:rsidRPr="0062475C">
        <w:rPr>
          <w:rFonts w:ascii="David" w:hAnsi="David" w:cs="David" w:hint="cs"/>
          <w:sz w:val="28"/>
          <w:szCs w:val="28"/>
          <w:rtl/>
        </w:rPr>
        <w:t xml:space="preserve"> משפט</w:t>
      </w:r>
      <w:r>
        <w:rPr>
          <w:rFonts w:ascii="David" w:hAnsi="David" w:cs="David" w:hint="cs"/>
          <w:sz w:val="28"/>
          <w:szCs w:val="28"/>
          <w:rtl/>
        </w:rPr>
        <w:t>י</w:t>
      </w:r>
      <w:r w:rsidRPr="0062475C">
        <w:rPr>
          <w:rFonts w:ascii="David" w:hAnsi="David" w:cs="David" w:hint="cs"/>
          <w:sz w:val="28"/>
          <w:szCs w:val="28"/>
          <w:rtl/>
        </w:rPr>
        <w:t>י</w:t>
      </w:r>
      <w:r>
        <w:rPr>
          <w:rFonts w:ascii="David" w:hAnsi="David" w:cs="David" w:hint="cs"/>
          <w:sz w:val="28"/>
          <w:szCs w:val="28"/>
          <w:rtl/>
        </w:rPr>
        <w:t>ם</w:t>
      </w:r>
      <w:r w:rsidRPr="0062475C">
        <w:rPr>
          <w:rFonts w:ascii="David" w:hAnsi="David" w:cs="David" w:hint="cs"/>
          <w:sz w:val="28"/>
          <w:szCs w:val="28"/>
          <w:rtl/>
        </w:rPr>
        <w:t xml:space="preserve"> שנוגע</w:t>
      </w:r>
      <w:r>
        <w:rPr>
          <w:rFonts w:ascii="David" w:hAnsi="David" w:cs="David" w:hint="cs"/>
          <w:sz w:val="28"/>
          <w:szCs w:val="28"/>
          <w:rtl/>
        </w:rPr>
        <w:t xml:space="preserve">ים אליהם. בתי משפט חייבים </w:t>
      </w:r>
      <w:r w:rsidRPr="0062475C">
        <w:rPr>
          <w:rFonts w:ascii="David" w:hAnsi="David" w:cs="David" w:hint="cs"/>
          <w:sz w:val="28"/>
          <w:szCs w:val="28"/>
          <w:rtl/>
        </w:rPr>
        <w:t xml:space="preserve">להנגיש </w:t>
      </w:r>
      <w:r>
        <w:rPr>
          <w:rFonts w:ascii="David" w:hAnsi="David" w:cs="David" w:hint="cs"/>
          <w:sz w:val="28"/>
          <w:szCs w:val="28"/>
          <w:rtl/>
        </w:rPr>
        <w:t>ולהתאים את הדיונים</w:t>
      </w:r>
      <w:r w:rsidRPr="0062475C">
        <w:rPr>
          <w:rFonts w:ascii="David" w:hAnsi="David" w:cs="David" w:hint="cs"/>
          <w:sz w:val="28"/>
          <w:szCs w:val="28"/>
          <w:rtl/>
        </w:rPr>
        <w:t xml:space="preserve"> לפי הצרכים של</w:t>
      </w:r>
      <w:r>
        <w:rPr>
          <w:rFonts w:ascii="David" w:hAnsi="David" w:cs="David" w:hint="cs"/>
          <w:sz w:val="28"/>
          <w:szCs w:val="28"/>
          <w:rtl/>
        </w:rPr>
        <w:t xml:space="preserve"> האנשים</w:t>
      </w:r>
      <w:r w:rsidRPr="0062475C">
        <w:rPr>
          <w:rFonts w:ascii="David" w:hAnsi="David" w:cs="David" w:hint="cs"/>
          <w:sz w:val="28"/>
          <w:szCs w:val="28"/>
          <w:rtl/>
        </w:rPr>
        <w:t xml:space="preserve">. </w:t>
      </w:r>
    </w:p>
    <w:p w14:paraId="5B19A2D8" w14:textId="77777777" w:rsidR="00F115F5" w:rsidRPr="002B0816" w:rsidRDefault="00F115F5" w:rsidP="00F115F5">
      <w:pPr>
        <w:pStyle w:val="ListParagraph"/>
        <w:numPr>
          <w:ilvl w:val="0"/>
          <w:numId w:val="3"/>
        </w:numPr>
        <w:spacing w:line="360" w:lineRule="auto"/>
        <w:jc w:val="both"/>
        <w:rPr>
          <w:rFonts w:ascii="David" w:hAnsi="David" w:cs="David"/>
          <w:strike/>
          <w:sz w:val="24"/>
          <w:szCs w:val="24"/>
        </w:rPr>
      </w:pPr>
      <w:r w:rsidRPr="00500715">
        <w:rPr>
          <w:rFonts w:ascii="David" w:hAnsi="David" w:cs="David" w:hint="cs"/>
          <w:sz w:val="28"/>
          <w:szCs w:val="28"/>
          <w:rtl/>
        </w:rPr>
        <w:t xml:space="preserve">בנקים צריכים להתאים את השירות שהם נותנים לאנשים עם מוגבלות. </w:t>
      </w:r>
    </w:p>
    <w:p w14:paraId="0189190E" w14:textId="77777777" w:rsidR="00F115F5" w:rsidRDefault="00F115F5" w:rsidP="00F115F5">
      <w:pPr>
        <w:bidi w:val="0"/>
        <w:rPr>
          <w:rFonts w:ascii="David" w:hAnsi="David" w:cs="David"/>
          <w:strike/>
          <w:sz w:val="24"/>
          <w:szCs w:val="24"/>
          <w:rtl/>
        </w:rPr>
      </w:pPr>
      <w:r>
        <w:rPr>
          <w:rFonts w:ascii="David" w:hAnsi="David" w:cs="David"/>
          <w:strike/>
          <w:sz w:val="24"/>
          <w:szCs w:val="24"/>
          <w:rtl/>
        </w:rPr>
        <w:br w:type="page"/>
      </w:r>
    </w:p>
    <w:p w14:paraId="0392E6BC" w14:textId="77777777" w:rsidR="00F115F5" w:rsidRPr="00500715" w:rsidRDefault="00F115F5" w:rsidP="00F115F5">
      <w:pPr>
        <w:pStyle w:val="ListParagraph"/>
        <w:spacing w:line="360" w:lineRule="auto"/>
        <w:jc w:val="both"/>
        <w:rPr>
          <w:rFonts w:ascii="David" w:hAnsi="David" w:cs="David"/>
          <w:strike/>
          <w:sz w:val="24"/>
          <w:szCs w:val="24"/>
        </w:rPr>
      </w:pPr>
    </w:p>
    <w:p w14:paraId="35AA7A10" w14:textId="77777777" w:rsidR="00F115F5" w:rsidRPr="00170399" w:rsidRDefault="00F115F5" w:rsidP="00F115F5">
      <w:pPr>
        <w:spacing w:line="360" w:lineRule="auto"/>
        <w:jc w:val="center"/>
        <w:rPr>
          <w:rFonts w:ascii="David" w:hAnsi="David" w:cs="David"/>
          <w:b/>
          <w:bCs/>
          <w:sz w:val="28"/>
          <w:szCs w:val="28"/>
          <w:u w:val="single"/>
          <w:rtl/>
        </w:rPr>
      </w:pPr>
      <w:r w:rsidRPr="00170399">
        <w:rPr>
          <w:rFonts w:ascii="David" w:hAnsi="David" w:cs="David" w:hint="cs"/>
          <w:b/>
          <w:bCs/>
          <w:sz w:val="28"/>
          <w:szCs w:val="28"/>
          <w:u w:val="single"/>
          <w:rtl/>
        </w:rPr>
        <w:t>הזכות לחיות חיים עצמאיים בקהילה</w:t>
      </w:r>
    </w:p>
    <w:p w14:paraId="68198CE4" w14:textId="77777777" w:rsidR="00F115F5" w:rsidRDefault="00F115F5" w:rsidP="00F115F5">
      <w:pPr>
        <w:spacing w:line="360" w:lineRule="auto"/>
        <w:jc w:val="center"/>
        <w:rPr>
          <w:rFonts w:ascii="David" w:hAnsi="David" w:cs="David"/>
          <w:b/>
          <w:bCs/>
          <w:sz w:val="28"/>
          <w:szCs w:val="28"/>
          <w:rtl/>
        </w:rPr>
      </w:pPr>
      <w:r w:rsidRPr="00170399">
        <w:rPr>
          <w:rFonts w:ascii="David" w:hAnsi="David" w:cs="David"/>
          <w:b/>
          <w:bCs/>
          <w:sz w:val="28"/>
          <w:szCs w:val="28"/>
          <w:rtl/>
        </w:rPr>
        <w:t xml:space="preserve">סעיף </w:t>
      </w:r>
      <w:r w:rsidRPr="00170399">
        <w:rPr>
          <w:rFonts w:ascii="David" w:hAnsi="David" w:cs="David" w:hint="cs"/>
          <w:b/>
          <w:bCs/>
          <w:sz w:val="28"/>
          <w:szCs w:val="28"/>
          <w:rtl/>
        </w:rPr>
        <w:t>19 לאמנת האו"ם בדבר זכויות של אנשים עם מוגבלות</w:t>
      </w:r>
    </w:p>
    <w:p w14:paraId="06935FE1" w14:textId="2DC73CD0" w:rsidR="00F115F5" w:rsidRPr="00170399" w:rsidRDefault="00F115F5" w:rsidP="00056B6F">
      <w:pPr>
        <w:spacing w:line="360" w:lineRule="auto"/>
        <w:jc w:val="center"/>
        <w:rPr>
          <w:rFonts w:ascii="David" w:hAnsi="David" w:cs="David"/>
          <w:b/>
          <w:bCs/>
          <w:sz w:val="28"/>
          <w:szCs w:val="28"/>
          <w:rtl/>
        </w:rPr>
      </w:pPr>
      <w:r>
        <w:rPr>
          <w:rFonts w:ascii="David" w:hAnsi="David" w:cs="David" w:hint="cs"/>
          <w:b/>
          <w:bCs/>
          <w:sz w:val="28"/>
          <w:szCs w:val="28"/>
          <w:rtl/>
        </w:rPr>
        <w:t>תקציר בשפה פשוטה</w:t>
      </w:r>
    </w:p>
    <w:p w14:paraId="5ED1DBEE" w14:textId="77777777" w:rsidR="00F115F5" w:rsidRPr="008778C5" w:rsidRDefault="00F115F5" w:rsidP="00F115F5">
      <w:pPr>
        <w:spacing w:line="360" w:lineRule="auto"/>
        <w:jc w:val="both"/>
        <w:rPr>
          <w:rFonts w:ascii="David" w:hAnsi="David" w:cs="David"/>
          <w:b/>
          <w:bCs/>
          <w:sz w:val="24"/>
          <w:szCs w:val="24"/>
          <w:rtl/>
        </w:rPr>
      </w:pPr>
    </w:p>
    <w:p w14:paraId="33EF2535" w14:textId="77777777" w:rsidR="00F115F5" w:rsidRPr="0059367E" w:rsidRDefault="00F115F5" w:rsidP="00F115F5">
      <w:pPr>
        <w:spacing w:line="360" w:lineRule="auto"/>
        <w:jc w:val="both"/>
        <w:rPr>
          <w:rFonts w:ascii="David" w:hAnsi="David" w:cs="David"/>
          <w:b/>
          <w:bCs/>
          <w:sz w:val="28"/>
          <w:szCs w:val="28"/>
          <w:rtl/>
        </w:rPr>
      </w:pPr>
      <w:r w:rsidRPr="0059367E">
        <w:rPr>
          <w:rFonts w:ascii="David" w:hAnsi="David" w:cs="David" w:hint="cs"/>
          <w:b/>
          <w:bCs/>
          <w:sz w:val="28"/>
          <w:szCs w:val="28"/>
          <w:rtl/>
        </w:rPr>
        <w:t>הזכות</w:t>
      </w:r>
    </w:p>
    <w:p w14:paraId="787343BC" w14:textId="77777777" w:rsidR="00F115F5" w:rsidRDefault="00F115F5" w:rsidP="00F115F5">
      <w:pPr>
        <w:spacing w:line="360" w:lineRule="auto"/>
        <w:jc w:val="both"/>
        <w:rPr>
          <w:rFonts w:ascii="David" w:hAnsi="David" w:cs="David"/>
          <w:sz w:val="28"/>
          <w:szCs w:val="28"/>
          <w:rtl/>
        </w:rPr>
      </w:pPr>
      <w:r w:rsidRPr="0059367E">
        <w:rPr>
          <w:rFonts w:ascii="David" w:hAnsi="David" w:cs="David" w:hint="cs"/>
          <w:sz w:val="28"/>
          <w:szCs w:val="28"/>
          <w:rtl/>
        </w:rPr>
        <w:t>אנשים רבים עם מוגבלות גרים במוסדות והם מבודדים מהקהילה. אנשים עם מוגבלות נ</w:t>
      </w:r>
      <w:r>
        <w:rPr>
          <w:rFonts w:ascii="David" w:hAnsi="David" w:cs="David" w:hint="cs"/>
          <w:sz w:val="28"/>
          <w:szCs w:val="28"/>
          <w:rtl/>
        </w:rPr>
        <w:t>אבקי</w:t>
      </w:r>
      <w:r w:rsidRPr="0059367E">
        <w:rPr>
          <w:rFonts w:ascii="David" w:hAnsi="David" w:cs="David" w:hint="cs"/>
          <w:sz w:val="28"/>
          <w:szCs w:val="28"/>
          <w:rtl/>
        </w:rPr>
        <w:t xml:space="preserve">ם בכל העולם על הזכות שלהם לצאת ממוסדות ולחיות חיים עצמאיים בקהילה כמו כולם.  הזכות לחיות חיים עצמאיים בקהילה קובעת שלכל אדם עם מוגבלות, גם </w:t>
      </w:r>
      <w:r>
        <w:rPr>
          <w:rFonts w:ascii="David" w:hAnsi="David" w:cs="David" w:hint="cs"/>
          <w:sz w:val="28"/>
          <w:szCs w:val="28"/>
          <w:rtl/>
        </w:rPr>
        <w:t>ל</w:t>
      </w:r>
      <w:r w:rsidRPr="0059367E">
        <w:rPr>
          <w:rFonts w:ascii="David" w:hAnsi="David" w:cs="David" w:hint="cs"/>
          <w:sz w:val="28"/>
          <w:szCs w:val="28"/>
          <w:rtl/>
        </w:rPr>
        <w:t>אנשים עם מוגבלות קשה</w:t>
      </w:r>
      <w:r>
        <w:rPr>
          <w:rFonts w:ascii="David" w:hAnsi="David" w:cs="David" w:hint="cs"/>
          <w:sz w:val="28"/>
          <w:szCs w:val="28"/>
          <w:rtl/>
        </w:rPr>
        <w:t xml:space="preserve"> מאוד</w:t>
      </w:r>
      <w:r w:rsidRPr="0059367E">
        <w:rPr>
          <w:rFonts w:ascii="David" w:hAnsi="David" w:cs="David" w:hint="cs"/>
          <w:sz w:val="28"/>
          <w:szCs w:val="28"/>
          <w:rtl/>
        </w:rPr>
        <w:t xml:space="preserve">, יש זכות לחיות בקהילה ולהיות חלק מהחברה. </w:t>
      </w:r>
    </w:p>
    <w:p w14:paraId="78FA6932" w14:textId="77777777" w:rsidR="00F115F5" w:rsidRPr="0059367E" w:rsidRDefault="00F115F5" w:rsidP="00F115F5">
      <w:pPr>
        <w:spacing w:line="360" w:lineRule="auto"/>
        <w:jc w:val="both"/>
        <w:rPr>
          <w:rFonts w:ascii="David" w:hAnsi="David" w:cs="David"/>
          <w:sz w:val="28"/>
          <w:szCs w:val="28"/>
          <w:rtl/>
        </w:rPr>
      </w:pPr>
    </w:p>
    <w:p w14:paraId="39A2A491" w14:textId="77777777" w:rsidR="00F115F5" w:rsidRDefault="00F115F5" w:rsidP="00F115F5">
      <w:pPr>
        <w:spacing w:after="240" w:line="360" w:lineRule="auto"/>
        <w:jc w:val="both"/>
        <w:rPr>
          <w:rFonts w:ascii="David" w:hAnsi="David" w:cs="David"/>
          <w:b/>
          <w:bCs/>
          <w:sz w:val="28"/>
          <w:szCs w:val="28"/>
          <w:rtl/>
        </w:rPr>
      </w:pPr>
      <w:r w:rsidRPr="006C31FC">
        <w:rPr>
          <w:rFonts w:ascii="David" w:hAnsi="David" w:cs="David" w:hint="cs"/>
          <w:b/>
          <w:bCs/>
          <w:sz w:val="28"/>
          <w:szCs w:val="28"/>
          <w:rtl/>
        </w:rPr>
        <w:t xml:space="preserve">פעולות חיוביות שהמדינה עשתה כדי לקדם את הזכות של אנשים עם מוגבלות </w:t>
      </w:r>
      <w:r>
        <w:rPr>
          <w:rFonts w:ascii="David" w:hAnsi="David" w:cs="David" w:hint="cs"/>
          <w:b/>
          <w:bCs/>
          <w:sz w:val="28"/>
          <w:szCs w:val="28"/>
          <w:rtl/>
        </w:rPr>
        <w:t>לחיות חיים עצמאיים בקהילה</w:t>
      </w:r>
    </w:p>
    <w:p w14:paraId="2F901CD4" w14:textId="77777777" w:rsidR="00F115F5" w:rsidRPr="00FB40C5" w:rsidRDefault="00F115F5" w:rsidP="000C137F">
      <w:pPr>
        <w:pStyle w:val="ListParagraph"/>
        <w:numPr>
          <w:ilvl w:val="0"/>
          <w:numId w:val="19"/>
        </w:numPr>
        <w:spacing w:after="240" w:line="360" w:lineRule="auto"/>
        <w:jc w:val="both"/>
        <w:rPr>
          <w:rFonts w:ascii="David" w:eastAsia="Times New Roman" w:hAnsi="David" w:cs="David"/>
          <w:sz w:val="28"/>
          <w:szCs w:val="28"/>
        </w:rPr>
      </w:pPr>
      <w:r w:rsidRPr="00FB40C5">
        <w:rPr>
          <w:rFonts w:ascii="David" w:eastAsia="Times New Roman" w:hAnsi="David" w:cs="David" w:hint="cs"/>
          <w:b/>
          <w:bCs/>
          <w:sz w:val="28"/>
          <w:szCs w:val="28"/>
          <w:rtl/>
        </w:rPr>
        <w:t xml:space="preserve">מעבר של אנשים עם מוגבלות ממוסדות לקהילה </w:t>
      </w:r>
      <w:r w:rsidRPr="00FB40C5">
        <w:rPr>
          <w:rFonts w:ascii="David" w:eastAsia="Times New Roman" w:hAnsi="David" w:cs="David" w:hint="cs"/>
          <w:sz w:val="28"/>
          <w:szCs w:val="28"/>
          <w:rtl/>
        </w:rPr>
        <w:t xml:space="preserve"> - משרד הרווחה התחיל בתהליך של מעבר של 900 אנשים עם מוגבלות שכלית ממוסדות</w:t>
      </w:r>
      <w:r>
        <w:rPr>
          <w:rFonts w:ascii="David" w:eastAsia="Times New Roman" w:hAnsi="David" w:cs="David" w:hint="cs"/>
          <w:sz w:val="28"/>
          <w:szCs w:val="28"/>
          <w:rtl/>
        </w:rPr>
        <w:t xml:space="preserve"> לקהילה</w:t>
      </w:r>
      <w:r w:rsidRPr="00FB40C5">
        <w:rPr>
          <w:rFonts w:ascii="David" w:eastAsia="Times New Roman" w:hAnsi="David" w:cs="David" w:hint="cs"/>
          <w:sz w:val="28"/>
          <w:szCs w:val="28"/>
          <w:rtl/>
        </w:rPr>
        <w:t xml:space="preserve">. עד עכשיו עברו 350 אנשים ממוסדות לקהילה. </w:t>
      </w:r>
    </w:p>
    <w:p w14:paraId="46AEB5CD" w14:textId="77777777" w:rsidR="00F115F5" w:rsidRPr="00FB40C5" w:rsidRDefault="00F115F5" w:rsidP="000C137F">
      <w:pPr>
        <w:pStyle w:val="ListParagraph"/>
        <w:numPr>
          <w:ilvl w:val="0"/>
          <w:numId w:val="19"/>
        </w:numPr>
        <w:spacing w:after="240" w:line="360" w:lineRule="auto"/>
        <w:jc w:val="both"/>
        <w:rPr>
          <w:rFonts w:ascii="David" w:eastAsia="Times New Roman" w:hAnsi="David" w:cs="David"/>
          <w:sz w:val="28"/>
          <w:szCs w:val="28"/>
        </w:rPr>
      </w:pPr>
      <w:r>
        <w:rPr>
          <w:rFonts w:ascii="David" w:eastAsia="Times New Roman" w:hAnsi="David" w:cs="David" w:hint="cs"/>
          <w:b/>
          <w:bCs/>
          <w:sz w:val="28"/>
          <w:szCs w:val="28"/>
          <w:rtl/>
        </w:rPr>
        <w:t xml:space="preserve">צמצום של </w:t>
      </w:r>
      <w:r w:rsidRPr="00FB40C5">
        <w:rPr>
          <w:rFonts w:ascii="David" w:eastAsia="Times New Roman" w:hAnsi="David" w:cs="David" w:hint="cs"/>
          <w:b/>
          <w:bCs/>
          <w:sz w:val="28"/>
          <w:szCs w:val="28"/>
          <w:rtl/>
        </w:rPr>
        <w:t>אשפוז</w:t>
      </w:r>
      <w:r>
        <w:rPr>
          <w:rFonts w:ascii="David" w:eastAsia="Times New Roman" w:hAnsi="David" w:cs="David" w:hint="cs"/>
          <w:b/>
          <w:bCs/>
          <w:sz w:val="28"/>
          <w:szCs w:val="28"/>
          <w:rtl/>
        </w:rPr>
        <w:t>ים</w:t>
      </w:r>
      <w:r w:rsidRPr="00FB40C5">
        <w:rPr>
          <w:rFonts w:ascii="David" w:eastAsia="Times New Roman" w:hAnsi="David" w:cs="David" w:hint="cs"/>
          <w:b/>
          <w:bCs/>
          <w:sz w:val="28"/>
          <w:szCs w:val="28"/>
          <w:rtl/>
        </w:rPr>
        <w:t xml:space="preserve"> פסיכיאטרי</w:t>
      </w:r>
      <w:r>
        <w:rPr>
          <w:rFonts w:ascii="David" w:eastAsia="Times New Roman" w:hAnsi="David" w:cs="David" w:hint="cs"/>
          <w:b/>
          <w:bCs/>
          <w:sz w:val="28"/>
          <w:szCs w:val="28"/>
          <w:rtl/>
        </w:rPr>
        <w:t>ים</w:t>
      </w:r>
      <w:r w:rsidRPr="00FB40C5">
        <w:rPr>
          <w:rFonts w:ascii="David" w:eastAsia="Times New Roman" w:hAnsi="David" w:cs="David" w:hint="cs"/>
          <w:b/>
          <w:bCs/>
          <w:sz w:val="28"/>
          <w:szCs w:val="28"/>
          <w:rtl/>
        </w:rPr>
        <w:t xml:space="preserve"> </w:t>
      </w:r>
      <w:r w:rsidRPr="00FB40C5">
        <w:rPr>
          <w:rFonts w:ascii="David" w:eastAsia="Times New Roman" w:hAnsi="David" w:cs="David" w:hint="cs"/>
          <w:sz w:val="28"/>
          <w:szCs w:val="28"/>
          <w:rtl/>
        </w:rPr>
        <w:t xml:space="preserve"> - משרד הבריאות </w:t>
      </w:r>
      <w:r>
        <w:rPr>
          <w:rFonts w:ascii="David" w:eastAsia="Times New Roman" w:hAnsi="David" w:cs="David" w:hint="cs"/>
          <w:sz w:val="28"/>
          <w:szCs w:val="28"/>
          <w:rtl/>
        </w:rPr>
        <w:t>מנסה להפחית את מספר האנשים שמתאשפזים</w:t>
      </w:r>
      <w:r w:rsidRPr="00FB40C5">
        <w:rPr>
          <w:rFonts w:ascii="David" w:eastAsia="Times New Roman" w:hAnsi="David" w:cs="David" w:hint="cs"/>
          <w:sz w:val="28"/>
          <w:szCs w:val="28"/>
          <w:rtl/>
        </w:rPr>
        <w:t xml:space="preserve"> בבתי חולים פסיכיאטרים. </w:t>
      </w:r>
    </w:p>
    <w:p w14:paraId="37814992" w14:textId="77777777" w:rsidR="00F115F5" w:rsidRPr="00FB40C5" w:rsidRDefault="00F115F5" w:rsidP="000C137F">
      <w:pPr>
        <w:pStyle w:val="ListParagraph"/>
        <w:numPr>
          <w:ilvl w:val="0"/>
          <w:numId w:val="19"/>
        </w:numPr>
        <w:spacing w:after="240" w:line="360" w:lineRule="auto"/>
        <w:jc w:val="both"/>
        <w:rPr>
          <w:rFonts w:ascii="David" w:eastAsia="Times New Roman" w:hAnsi="David" w:cs="David"/>
          <w:sz w:val="28"/>
          <w:szCs w:val="28"/>
        </w:rPr>
      </w:pPr>
      <w:r w:rsidRPr="00FB40C5">
        <w:rPr>
          <w:rFonts w:ascii="David" w:eastAsia="Times New Roman" w:hAnsi="David" w:cs="David" w:hint="cs"/>
          <w:b/>
          <w:bCs/>
          <w:sz w:val="28"/>
          <w:szCs w:val="28"/>
          <w:rtl/>
        </w:rPr>
        <w:t>פיתוח שירות של 'דיור נתמך'</w:t>
      </w:r>
      <w:r w:rsidRPr="00FB40C5">
        <w:rPr>
          <w:rFonts w:ascii="David" w:eastAsia="Times New Roman" w:hAnsi="David" w:cs="David" w:hint="cs"/>
          <w:sz w:val="28"/>
          <w:szCs w:val="28"/>
          <w:rtl/>
        </w:rPr>
        <w:t xml:space="preserve"> </w:t>
      </w:r>
      <w:r w:rsidRPr="00FB40C5">
        <w:rPr>
          <w:rFonts w:ascii="David" w:eastAsia="Times New Roman" w:hAnsi="David" w:cs="David"/>
          <w:sz w:val="28"/>
          <w:szCs w:val="28"/>
          <w:rtl/>
        </w:rPr>
        <w:t>–</w:t>
      </w:r>
      <w:r w:rsidRPr="00FB40C5">
        <w:rPr>
          <w:rFonts w:ascii="David" w:eastAsia="Times New Roman" w:hAnsi="David" w:cs="David" w:hint="cs"/>
          <w:sz w:val="28"/>
          <w:szCs w:val="28"/>
          <w:rtl/>
        </w:rPr>
        <w:t xml:space="preserve"> 'דיור נתמך' מאפשר לאנשים עם מוגבלות</w:t>
      </w:r>
      <w:r>
        <w:rPr>
          <w:rFonts w:ascii="David" w:eastAsia="Times New Roman" w:hAnsi="David" w:cs="David" w:hint="cs"/>
          <w:sz w:val="28"/>
          <w:szCs w:val="28"/>
          <w:rtl/>
        </w:rPr>
        <w:t xml:space="preserve"> לגור בקהילה</w:t>
      </w:r>
      <w:r w:rsidRPr="00FB40C5">
        <w:rPr>
          <w:rFonts w:ascii="David" w:eastAsia="Times New Roman" w:hAnsi="David" w:cs="David" w:hint="cs"/>
          <w:sz w:val="28"/>
          <w:szCs w:val="28"/>
          <w:rtl/>
        </w:rPr>
        <w:t xml:space="preserve"> לקבל שירותים בקהילה לפי הרצונות שלהם ולפי הצרכים שלהם. </w:t>
      </w:r>
      <w:r>
        <w:rPr>
          <w:rFonts w:ascii="David" w:eastAsia="Times New Roman" w:hAnsi="David" w:cs="David" w:hint="cs"/>
          <w:sz w:val="28"/>
          <w:szCs w:val="28"/>
          <w:rtl/>
        </w:rPr>
        <w:t>זה שירות שפותח על ידי מסד נכויות [נדמה לי שעכשיו קוראים להם "ישראל מעבר למוגבלות"] ביחד עם משרדי הממשלה.</w:t>
      </w:r>
    </w:p>
    <w:p w14:paraId="75F0468B" w14:textId="77777777" w:rsidR="00F115F5" w:rsidRPr="00FB40C5" w:rsidRDefault="00F115F5" w:rsidP="000C137F">
      <w:pPr>
        <w:pStyle w:val="ListParagraph"/>
        <w:numPr>
          <w:ilvl w:val="0"/>
          <w:numId w:val="19"/>
        </w:numPr>
        <w:spacing w:after="240" w:line="360" w:lineRule="auto"/>
        <w:jc w:val="both"/>
        <w:rPr>
          <w:rFonts w:ascii="David" w:eastAsia="Times New Roman" w:hAnsi="David" w:cs="David"/>
          <w:sz w:val="28"/>
          <w:szCs w:val="28"/>
        </w:rPr>
      </w:pPr>
      <w:r w:rsidRPr="00FB40C5">
        <w:rPr>
          <w:rFonts w:ascii="David" w:eastAsia="Times New Roman" w:hAnsi="David" w:cs="David" w:hint="cs"/>
          <w:b/>
          <w:bCs/>
          <w:sz w:val="28"/>
          <w:szCs w:val="28"/>
          <w:rtl/>
        </w:rPr>
        <w:t xml:space="preserve">הקמת מנהל מוגבלויות </w:t>
      </w:r>
      <w:r w:rsidRPr="00FB40C5">
        <w:rPr>
          <w:rFonts w:ascii="David" w:eastAsia="Times New Roman" w:hAnsi="David" w:cs="David"/>
          <w:sz w:val="28"/>
          <w:szCs w:val="28"/>
          <w:rtl/>
        </w:rPr>
        <w:t>–</w:t>
      </w:r>
      <w:r w:rsidRPr="00FB40C5">
        <w:rPr>
          <w:rFonts w:ascii="David" w:eastAsia="Times New Roman" w:hAnsi="David" w:cs="David" w:hint="cs"/>
          <w:sz w:val="28"/>
          <w:szCs w:val="28"/>
          <w:rtl/>
        </w:rPr>
        <w:t xml:space="preserve"> משרד הרווחה הקים את </w:t>
      </w:r>
      <w:proofErr w:type="spellStart"/>
      <w:r w:rsidRPr="00FB40C5">
        <w:rPr>
          <w:rFonts w:ascii="David" w:eastAsia="Times New Roman" w:hAnsi="David" w:cs="David" w:hint="cs"/>
          <w:sz w:val="28"/>
          <w:szCs w:val="28"/>
          <w:rtl/>
        </w:rPr>
        <w:t>מינהל</w:t>
      </w:r>
      <w:proofErr w:type="spellEnd"/>
      <w:r w:rsidRPr="00FB40C5">
        <w:rPr>
          <w:rFonts w:ascii="David" w:eastAsia="Times New Roman" w:hAnsi="David" w:cs="David" w:hint="cs"/>
          <w:sz w:val="28"/>
          <w:szCs w:val="28"/>
          <w:rtl/>
        </w:rPr>
        <w:t xml:space="preserve"> המוגבלויות. הקמת </w:t>
      </w:r>
      <w:proofErr w:type="spellStart"/>
      <w:r w:rsidRPr="00FB40C5">
        <w:rPr>
          <w:rFonts w:ascii="David" w:eastAsia="Times New Roman" w:hAnsi="David" w:cs="David" w:hint="cs"/>
          <w:sz w:val="28"/>
          <w:szCs w:val="28"/>
          <w:rtl/>
        </w:rPr>
        <w:t>המינהל</w:t>
      </w:r>
      <w:proofErr w:type="spellEnd"/>
      <w:r w:rsidRPr="00FB40C5">
        <w:rPr>
          <w:rFonts w:ascii="David" w:eastAsia="Times New Roman" w:hAnsi="David" w:cs="David" w:hint="cs"/>
          <w:sz w:val="28"/>
          <w:szCs w:val="28"/>
          <w:rtl/>
        </w:rPr>
        <w:t xml:space="preserve"> מסמל שינוי תפיסה ביחס לאנשים עם מוגבלות והכרה בצורך לתת שירותים לאנשים עם מוגבלות לפי הצרכים שלהם ולא לפי המוגבלות שלהם. </w:t>
      </w:r>
    </w:p>
    <w:p w14:paraId="1DCF40E7" w14:textId="77777777" w:rsidR="00F115F5" w:rsidRPr="008778C5" w:rsidRDefault="00F115F5" w:rsidP="00F115F5">
      <w:pPr>
        <w:spacing w:line="360" w:lineRule="auto"/>
        <w:jc w:val="both"/>
        <w:rPr>
          <w:rFonts w:ascii="David" w:hAnsi="David" w:cs="David"/>
          <w:b/>
          <w:bCs/>
          <w:sz w:val="24"/>
          <w:szCs w:val="24"/>
          <w:rtl/>
        </w:rPr>
      </w:pPr>
    </w:p>
    <w:p w14:paraId="32F9A1E1" w14:textId="77777777" w:rsidR="00F115F5" w:rsidRDefault="00F115F5" w:rsidP="00F115F5">
      <w:pPr>
        <w:spacing w:line="360" w:lineRule="auto"/>
        <w:jc w:val="both"/>
        <w:rPr>
          <w:rFonts w:ascii="David" w:hAnsi="David" w:cs="David"/>
          <w:b/>
          <w:bCs/>
          <w:sz w:val="28"/>
          <w:szCs w:val="28"/>
          <w:rtl/>
        </w:rPr>
      </w:pPr>
      <w:r w:rsidRPr="006C31FC">
        <w:rPr>
          <w:rFonts w:ascii="David" w:hAnsi="David" w:cs="David" w:hint="cs"/>
          <w:b/>
          <w:bCs/>
          <w:sz w:val="28"/>
          <w:szCs w:val="28"/>
          <w:rtl/>
        </w:rPr>
        <w:t>הוראות של סעיף</w:t>
      </w:r>
      <w:r>
        <w:rPr>
          <w:rFonts w:ascii="David" w:hAnsi="David" w:cs="David" w:hint="cs"/>
          <w:b/>
          <w:bCs/>
          <w:sz w:val="28"/>
          <w:szCs w:val="28"/>
          <w:rtl/>
        </w:rPr>
        <w:t xml:space="preserve"> 19 </w:t>
      </w:r>
      <w:r w:rsidRPr="006C31FC">
        <w:rPr>
          <w:rFonts w:ascii="David" w:hAnsi="David" w:cs="David" w:hint="cs"/>
          <w:b/>
          <w:bCs/>
          <w:sz w:val="28"/>
          <w:szCs w:val="28"/>
          <w:rtl/>
        </w:rPr>
        <w:t xml:space="preserve"> לאמנה שהמדינה לא מקדמת:</w:t>
      </w:r>
    </w:p>
    <w:p w14:paraId="2DC404EA" w14:textId="77777777" w:rsidR="00F115F5" w:rsidRPr="00220588" w:rsidRDefault="00F115F5" w:rsidP="00F115F5">
      <w:pPr>
        <w:spacing w:line="360" w:lineRule="auto"/>
        <w:jc w:val="both"/>
        <w:rPr>
          <w:rFonts w:ascii="David" w:hAnsi="David" w:cs="David"/>
          <w:sz w:val="28"/>
          <w:szCs w:val="28"/>
        </w:rPr>
      </w:pPr>
      <w:r w:rsidRPr="00235EA2">
        <w:rPr>
          <w:rFonts w:ascii="David" w:hAnsi="David" w:cs="David" w:hint="cs"/>
          <w:sz w:val="28"/>
          <w:szCs w:val="28"/>
          <w:rtl/>
        </w:rPr>
        <w:lastRenderedPageBreak/>
        <w:t xml:space="preserve">הפער בין הפעולות שמדינות רבות בעולם עושות לקידום הזכות של אנשים עם מוגבלות לחיים עצמאיים בקהילה לעומת המציאות בישראל הוא גדול. הדוח מראה שבישראל הזכות לחיים עצמאיים בקהילה לא מיושמת. </w:t>
      </w:r>
    </w:p>
    <w:p w14:paraId="53FD461F" w14:textId="77777777" w:rsidR="00F115F5" w:rsidRPr="00235EA2" w:rsidRDefault="00F115F5" w:rsidP="000C137F">
      <w:pPr>
        <w:pStyle w:val="ListParagraph"/>
        <w:numPr>
          <w:ilvl w:val="0"/>
          <w:numId w:val="20"/>
        </w:numPr>
        <w:spacing w:line="360" w:lineRule="auto"/>
        <w:jc w:val="both"/>
        <w:rPr>
          <w:rFonts w:ascii="David" w:hAnsi="David" w:cs="David"/>
          <w:sz w:val="28"/>
          <w:szCs w:val="28"/>
        </w:rPr>
      </w:pPr>
      <w:r w:rsidRPr="00235EA2">
        <w:rPr>
          <w:rFonts w:ascii="David" w:hAnsi="David" w:cs="David" w:hint="cs"/>
          <w:sz w:val="28"/>
          <w:szCs w:val="28"/>
          <w:rtl/>
        </w:rPr>
        <w:t xml:space="preserve">החוק בישראל לא </w:t>
      </w:r>
      <w:r>
        <w:rPr>
          <w:rFonts w:ascii="David" w:hAnsi="David" w:cs="David" w:hint="cs"/>
          <w:sz w:val="28"/>
          <w:szCs w:val="28"/>
          <w:rtl/>
        </w:rPr>
        <w:t>מדבר על</w:t>
      </w:r>
      <w:r w:rsidRPr="00235EA2">
        <w:rPr>
          <w:rFonts w:ascii="David" w:hAnsi="David" w:cs="David" w:hint="cs"/>
          <w:sz w:val="28"/>
          <w:szCs w:val="28"/>
          <w:rtl/>
        </w:rPr>
        <w:t xml:space="preserve"> </w:t>
      </w:r>
      <w:r>
        <w:rPr>
          <w:rFonts w:ascii="David" w:hAnsi="David" w:cs="David" w:hint="cs"/>
          <w:sz w:val="28"/>
          <w:szCs w:val="28"/>
          <w:rtl/>
        </w:rPr>
        <w:t>ה</w:t>
      </w:r>
      <w:r w:rsidRPr="00235EA2">
        <w:rPr>
          <w:rFonts w:ascii="David" w:hAnsi="David" w:cs="David" w:hint="cs"/>
          <w:sz w:val="28"/>
          <w:szCs w:val="28"/>
          <w:rtl/>
        </w:rPr>
        <w:t>זכות של אנשים עם מוגבלות לחיות חיים עצמאיים בקהילה.</w:t>
      </w:r>
    </w:p>
    <w:p w14:paraId="3677E72F" w14:textId="77777777" w:rsidR="00F115F5" w:rsidRPr="00235EA2" w:rsidRDefault="00F115F5" w:rsidP="000C137F">
      <w:pPr>
        <w:pStyle w:val="ListParagraph"/>
        <w:numPr>
          <w:ilvl w:val="0"/>
          <w:numId w:val="20"/>
        </w:numPr>
        <w:spacing w:line="360" w:lineRule="auto"/>
        <w:jc w:val="both"/>
        <w:rPr>
          <w:rFonts w:ascii="David" w:hAnsi="David" w:cs="David"/>
          <w:sz w:val="28"/>
          <w:szCs w:val="28"/>
        </w:rPr>
      </w:pPr>
      <w:r w:rsidRPr="00235EA2">
        <w:rPr>
          <w:rFonts w:ascii="David" w:hAnsi="David" w:cs="David" w:hint="cs"/>
          <w:sz w:val="28"/>
          <w:szCs w:val="28"/>
          <w:rtl/>
        </w:rPr>
        <w:t xml:space="preserve">אין בישראל זכות </w:t>
      </w:r>
      <w:r>
        <w:rPr>
          <w:rFonts w:ascii="David" w:hAnsi="David" w:cs="David" w:hint="cs"/>
          <w:sz w:val="28"/>
          <w:szCs w:val="28"/>
          <w:rtl/>
        </w:rPr>
        <w:t xml:space="preserve">לקבל שירותים </w:t>
      </w:r>
      <w:r w:rsidRPr="00235EA2">
        <w:rPr>
          <w:rFonts w:ascii="David" w:hAnsi="David" w:cs="David" w:hint="cs"/>
          <w:sz w:val="28"/>
          <w:szCs w:val="28"/>
          <w:rtl/>
        </w:rPr>
        <w:t xml:space="preserve">לפי הצרכים והרצונות של האדם. </w:t>
      </w:r>
      <w:r>
        <w:rPr>
          <w:rFonts w:ascii="David" w:hAnsi="David" w:cs="David" w:hint="cs"/>
          <w:sz w:val="28"/>
          <w:szCs w:val="28"/>
          <w:rtl/>
        </w:rPr>
        <w:t>צריך לקדם שירות שנקרא "</w:t>
      </w:r>
      <w:r w:rsidRPr="00235EA2">
        <w:rPr>
          <w:rFonts w:ascii="David" w:hAnsi="David" w:cs="David" w:hint="cs"/>
          <w:sz w:val="28"/>
          <w:szCs w:val="28"/>
          <w:rtl/>
        </w:rPr>
        <w:t>סל סיוע אישי</w:t>
      </w:r>
      <w:r>
        <w:rPr>
          <w:rFonts w:ascii="David" w:hAnsi="David" w:cs="David" w:hint="cs"/>
          <w:sz w:val="28"/>
          <w:szCs w:val="28"/>
          <w:rtl/>
        </w:rPr>
        <w:t>" כדי ל</w:t>
      </w:r>
      <w:r w:rsidRPr="00235EA2">
        <w:rPr>
          <w:rFonts w:ascii="David" w:hAnsi="David" w:cs="David" w:hint="cs"/>
          <w:sz w:val="28"/>
          <w:szCs w:val="28"/>
          <w:rtl/>
        </w:rPr>
        <w:t xml:space="preserve">אפשר לאנשים </w:t>
      </w:r>
      <w:r>
        <w:rPr>
          <w:rFonts w:ascii="David" w:hAnsi="David" w:cs="David" w:hint="cs"/>
          <w:sz w:val="28"/>
          <w:szCs w:val="28"/>
          <w:rtl/>
        </w:rPr>
        <w:t>לקבל שירותים לפי הצרכים והרצונות שלהם, ו</w:t>
      </w:r>
      <w:r w:rsidRPr="00235EA2">
        <w:rPr>
          <w:rFonts w:ascii="David" w:hAnsi="David" w:cs="David" w:hint="cs"/>
          <w:sz w:val="28"/>
          <w:szCs w:val="28"/>
          <w:rtl/>
        </w:rPr>
        <w:t>לחיות חיים עצמאיים בקהילה.</w:t>
      </w:r>
    </w:p>
    <w:p w14:paraId="30ECBA56" w14:textId="77777777" w:rsidR="00F115F5" w:rsidRPr="00235EA2" w:rsidRDefault="00F115F5" w:rsidP="000C137F">
      <w:pPr>
        <w:pStyle w:val="ListParagraph"/>
        <w:numPr>
          <w:ilvl w:val="0"/>
          <w:numId w:val="20"/>
        </w:numPr>
        <w:spacing w:line="360" w:lineRule="auto"/>
        <w:jc w:val="both"/>
        <w:rPr>
          <w:rFonts w:ascii="David" w:hAnsi="David" w:cs="David"/>
          <w:sz w:val="28"/>
          <w:szCs w:val="28"/>
        </w:rPr>
      </w:pPr>
      <w:r w:rsidRPr="00235EA2">
        <w:rPr>
          <w:rFonts w:ascii="David" w:hAnsi="David" w:cs="David" w:hint="cs"/>
          <w:sz w:val="28"/>
          <w:szCs w:val="28"/>
          <w:rtl/>
        </w:rPr>
        <w:t xml:space="preserve">המדינה מתייחסת באופן שונה לאנשים עם מוגבלויות שונות ובגילאים שונים בכל מה שקשור לזכויות שלהם בדיור. </w:t>
      </w:r>
    </w:p>
    <w:p w14:paraId="04B53AEE" w14:textId="77777777" w:rsidR="00F115F5" w:rsidRPr="00235EA2" w:rsidRDefault="00F115F5" w:rsidP="000C137F">
      <w:pPr>
        <w:pStyle w:val="ListParagraph"/>
        <w:numPr>
          <w:ilvl w:val="0"/>
          <w:numId w:val="20"/>
        </w:numPr>
        <w:spacing w:line="360" w:lineRule="auto"/>
        <w:jc w:val="both"/>
        <w:rPr>
          <w:rFonts w:ascii="David" w:hAnsi="David" w:cs="David"/>
          <w:sz w:val="28"/>
          <w:szCs w:val="28"/>
        </w:rPr>
      </w:pPr>
      <w:r w:rsidRPr="00235EA2">
        <w:rPr>
          <w:rFonts w:ascii="David" w:hAnsi="David" w:cs="David" w:hint="cs"/>
          <w:sz w:val="28"/>
          <w:szCs w:val="28"/>
          <w:rtl/>
        </w:rPr>
        <w:t xml:space="preserve">המדינה לא </w:t>
      </w:r>
      <w:r>
        <w:rPr>
          <w:rFonts w:ascii="David" w:hAnsi="David" w:cs="David" w:hint="cs"/>
          <w:sz w:val="28"/>
          <w:szCs w:val="28"/>
          <w:rtl/>
        </w:rPr>
        <w:t>נותנת</w:t>
      </w:r>
      <w:r w:rsidRPr="00235EA2">
        <w:rPr>
          <w:rFonts w:ascii="David" w:hAnsi="David" w:cs="David" w:hint="cs"/>
          <w:sz w:val="28"/>
          <w:szCs w:val="28"/>
          <w:rtl/>
        </w:rPr>
        <w:t xml:space="preserve"> שירותי דיור בקהילה לאנשים עם מוגבלויות מורכבות יותר כמו אנשים שיש להם בנוסף למוגבלות שכלית גם מוגבלות נפשית או מוגבלות פיזית. אנשים אל</w:t>
      </w:r>
      <w:r>
        <w:rPr>
          <w:rFonts w:ascii="David" w:hAnsi="David" w:cs="David" w:hint="cs"/>
          <w:sz w:val="28"/>
          <w:szCs w:val="28"/>
          <w:rtl/>
        </w:rPr>
        <w:t>ה</w:t>
      </w:r>
      <w:r w:rsidRPr="00235EA2">
        <w:rPr>
          <w:rFonts w:ascii="David" w:hAnsi="David" w:cs="David" w:hint="cs"/>
          <w:sz w:val="28"/>
          <w:szCs w:val="28"/>
          <w:rtl/>
        </w:rPr>
        <w:t xml:space="preserve"> יכולים לחיות רק במעונות או אצל המשפחה שלהם בלי תמיכה </w:t>
      </w:r>
      <w:r>
        <w:rPr>
          <w:rFonts w:ascii="David" w:hAnsi="David" w:cs="David" w:hint="cs"/>
          <w:sz w:val="28"/>
          <w:szCs w:val="28"/>
          <w:rtl/>
        </w:rPr>
        <w:t xml:space="preserve">מספיקה </w:t>
      </w:r>
      <w:r w:rsidRPr="00235EA2">
        <w:rPr>
          <w:rFonts w:ascii="David" w:hAnsi="David" w:cs="David" w:hint="cs"/>
          <w:sz w:val="28"/>
          <w:szCs w:val="28"/>
          <w:rtl/>
        </w:rPr>
        <w:t xml:space="preserve">של המדינה. </w:t>
      </w:r>
    </w:p>
    <w:p w14:paraId="37A26D17" w14:textId="77777777" w:rsidR="00F115F5" w:rsidRPr="00E06EDF" w:rsidRDefault="00F115F5" w:rsidP="000C137F">
      <w:pPr>
        <w:pStyle w:val="ListParagraph"/>
        <w:numPr>
          <w:ilvl w:val="0"/>
          <w:numId w:val="20"/>
        </w:numPr>
        <w:spacing w:line="360" w:lineRule="auto"/>
        <w:jc w:val="both"/>
        <w:rPr>
          <w:rFonts w:ascii="David" w:hAnsi="David" w:cs="David"/>
          <w:sz w:val="28"/>
          <w:szCs w:val="28"/>
        </w:rPr>
      </w:pPr>
      <w:r w:rsidRPr="00235EA2">
        <w:rPr>
          <w:rFonts w:ascii="David" w:hAnsi="David" w:cs="David" w:hint="cs"/>
          <w:sz w:val="28"/>
          <w:szCs w:val="28"/>
          <w:rtl/>
        </w:rPr>
        <w:t xml:space="preserve">רוב האנשים עם המוגבלות שמקבלים שירותי דיור מהמדינה חיים במוסדות. </w:t>
      </w:r>
    </w:p>
    <w:p w14:paraId="6D3FE0C5" w14:textId="77777777" w:rsidR="00F115F5" w:rsidRPr="00235EA2" w:rsidRDefault="00F115F5" w:rsidP="000C137F">
      <w:pPr>
        <w:pStyle w:val="ListParagraph"/>
        <w:numPr>
          <w:ilvl w:val="0"/>
          <w:numId w:val="20"/>
        </w:numPr>
        <w:spacing w:line="360" w:lineRule="auto"/>
        <w:jc w:val="both"/>
        <w:rPr>
          <w:rFonts w:ascii="David" w:hAnsi="David" w:cs="David"/>
          <w:sz w:val="28"/>
          <w:szCs w:val="28"/>
        </w:rPr>
      </w:pPr>
      <w:r>
        <w:rPr>
          <w:rFonts w:ascii="David" w:hAnsi="David" w:cs="David" w:hint="cs"/>
          <w:sz w:val="28"/>
          <w:szCs w:val="28"/>
          <w:rtl/>
        </w:rPr>
        <w:t>ל</w:t>
      </w:r>
      <w:r w:rsidRPr="00235EA2">
        <w:rPr>
          <w:rFonts w:ascii="David" w:hAnsi="David" w:cs="David" w:hint="cs"/>
          <w:sz w:val="28"/>
          <w:szCs w:val="28"/>
          <w:rtl/>
        </w:rPr>
        <w:t xml:space="preserve">אנשים עם מוגבלות שגרים במוסדות </w:t>
      </w:r>
      <w:r>
        <w:rPr>
          <w:rFonts w:ascii="David" w:hAnsi="David" w:cs="David" w:hint="cs"/>
          <w:sz w:val="28"/>
          <w:szCs w:val="28"/>
          <w:rtl/>
        </w:rPr>
        <w:t xml:space="preserve">אין הרבה שליטה על החיים שלהם. </w:t>
      </w:r>
      <w:r w:rsidRPr="00235EA2">
        <w:rPr>
          <w:rFonts w:ascii="David" w:hAnsi="David" w:cs="David" w:hint="cs"/>
          <w:sz w:val="28"/>
          <w:szCs w:val="28"/>
          <w:rtl/>
        </w:rPr>
        <w:t xml:space="preserve"> </w:t>
      </w:r>
    </w:p>
    <w:p w14:paraId="469EE877" w14:textId="77777777" w:rsidR="00F115F5" w:rsidRPr="00235EA2" w:rsidRDefault="00F115F5" w:rsidP="000C137F">
      <w:pPr>
        <w:pStyle w:val="ListParagraph"/>
        <w:numPr>
          <w:ilvl w:val="0"/>
          <w:numId w:val="20"/>
        </w:numPr>
        <w:spacing w:line="360" w:lineRule="auto"/>
        <w:jc w:val="both"/>
        <w:rPr>
          <w:rFonts w:ascii="David" w:hAnsi="David" w:cs="David"/>
          <w:sz w:val="28"/>
          <w:szCs w:val="28"/>
        </w:rPr>
      </w:pPr>
      <w:r w:rsidRPr="00235EA2">
        <w:rPr>
          <w:rFonts w:ascii="David" w:hAnsi="David" w:cs="David" w:hint="cs"/>
          <w:sz w:val="28"/>
          <w:szCs w:val="28"/>
          <w:rtl/>
        </w:rPr>
        <w:t>שירותי הדיור לא מותאמים לצרכים של האדם</w:t>
      </w:r>
      <w:r>
        <w:rPr>
          <w:rFonts w:ascii="David" w:hAnsi="David" w:cs="David" w:hint="cs"/>
          <w:sz w:val="28"/>
          <w:szCs w:val="28"/>
          <w:rtl/>
        </w:rPr>
        <w:t xml:space="preserve"> אלא</w:t>
      </w:r>
      <w:r w:rsidRPr="00235EA2">
        <w:rPr>
          <w:rFonts w:ascii="David" w:hAnsi="David" w:cs="David" w:hint="cs"/>
          <w:sz w:val="28"/>
          <w:szCs w:val="28"/>
          <w:rtl/>
        </w:rPr>
        <w:t xml:space="preserve"> האדם עם המוגבלות צריך להתאים את עצמו למסגרת הדיור שבה הוא גר. </w:t>
      </w:r>
    </w:p>
    <w:p w14:paraId="594903A8" w14:textId="77777777" w:rsidR="00F115F5" w:rsidRPr="00235EA2" w:rsidRDefault="00F115F5" w:rsidP="000C137F">
      <w:pPr>
        <w:pStyle w:val="ListParagraph"/>
        <w:numPr>
          <w:ilvl w:val="0"/>
          <w:numId w:val="20"/>
        </w:numPr>
        <w:spacing w:line="360" w:lineRule="auto"/>
        <w:jc w:val="both"/>
        <w:rPr>
          <w:rFonts w:ascii="David" w:hAnsi="David" w:cs="David"/>
          <w:sz w:val="28"/>
          <w:szCs w:val="28"/>
        </w:rPr>
      </w:pPr>
      <w:r w:rsidRPr="00235EA2">
        <w:rPr>
          <w:rFonts w:ascii="David" w:hAnsi="David" w:cs="David" w:hint="cs"/>
          <w:sz w:val="28"/>
          <w:szCs w:val="28"/>
          <w:rtl/>
        </w:rPr>
        <w:t xml:space="preserve">מדינת ישראל לא קבעה תקנות בנוגע </w:t>
      </w:r>
      <w:r>
        <w:rPr>
          <w:rFonts w:ascii="David" w:hAnsi="David" w:cs="David" w:hint="cs"/>
          <w:sz w:val="28"/>
          <w:szCs w:val="28"/>
          <w:rtl/>
        </w:rPr>
        <w:t>לאנשים שיעבדו</w:t>
      </w:r>
      <w:r w:rsidRPr="00235EA2">
        <w:rPr>
          <w:rFonts w:ascii="David" w:hAnsi="David" w:cs="David" w:hint="cs"/>
          <w:sz w:val="28"/>
          <w:szCs w:val="28"/>
          <w:rtl/>
        </w:rPr>
        <w:t xml:space="preserve"> בדיור בקהילה</w:t>
      </w:r>
      <w:r>
        <w:rPr>
          <w:rFonts w:ascii="David" w:hAnsi="David" w:cs="David" w:hint="cs"/>
          <w:sz w:val="28"/>
          <w:szCs w:val="28"/>
          <w:rtl/>
        </w:rPr>
        <w:t xml:space="preserve"> לאנשים עם מוגבלות שכלית,</w:t>
      </w:r>
      <w:r w:rsidRPr="00235EA2">
        <w:rPr>
          <w:rFonts w:ascii="David" w:hAnsi="David" w:cs="David" w:hint="cs"/>
          <w:sz w:val="28"/>
          <w:szCs w:val="28"/>
          <w:rtl/>
        </w:rPr>
        <w:t xml:space="preserve"> למרות שהתחייבה בבית המשפט לעשות זאת. </w:t>
      </w:r>
    </w:p>
    <w:p w14:paraId="611E297C" w14:textId="77777777" w:rsidR="00F115F5" w:rsidRPr="00235EA2" w:rsidRDefault="00F115F5" w:rsidP="000C137F">
      <w:pPr>
        <w:pStyle w:val="ListParagraph"/>
        <w:numPr>
          <w:ilvl w:val="0"/>
          <w:numId w:val="20"/>
        </w:numPr>
        <w:spacing w:line="360" w:lineRule="auto"/>
        <w:jc w:val="both"/>
        <w:rPr>
          <w:rFonts w:ascii="David" w:hAnsi="David" w:cs="David"/>
          <w:sz w:val="28"/>
          <w:szCs w:val="28"/>
        </w:rPr>
      </w:pPr>
      <w:r w:rsidRPr="00235EA2">
        <w:rPr>
          <w:rFonts w:ascii="David" w:hAnsi="David" w:cs="David" w:hint="cs"/>
          <w:sz w:val="28"/>
          <w:szCs w:val="28"/>
          <w:rtl/>
        </w:rPr>
        <w:t xml:space="preserve">אנשים רבים עם מוגבלות סובלים מבדידות. אין מספיק עזרה שתאפשר לאנשים עם מוגבלות קשר עם הקהילה. </w:t>
      </w:r>
    </w:p>
    <w:p w14:paraId="5D2A51A3" w14:textId="77777777" w:rsidR="00F115F5" w:rsidRDefault="00F115F5" w:rsidP="000C137F">
      <w:pPr>
        <w:pStyle w:val="ListParagraph"/>
        <w:numPr>
          <w:ilvl w:val="0"/>
          <w:numId w:val="20"/>
        </w:numPr>
        <w:spacing w:line="360" w:lineRule="auto"/>
        <w:jc w:val="both"/>
        <w:rPr>
          <w:rFonts w:ascii="David" w:hAnsi="David" w:cs="David"/>
          <w:sz w:val="28"/>
          <w:szCs w:val="28"/>
        </w:rPr>
      </w:pPr>
      <w:r w:rsidRPr="00235EA2">
        <w:rPr>
          <w:rFonts w:ascii="David" w:hAnsi="David" w:cs="David" w:hint="cs"/>
          <w:sz w:val="28"/>
          <w:szCs w:val="28"/>
          <w:rtl/>
        </w:rPr>
        <w:t xml:space="preserve">יש הרבה שירותים ופעילויות פנאי שהם לא מונגשים מספיק לאנשים עם מוגבלות. בלי נגישות אי אפשר לחיות חיים עצמאיים בקהילה. </w:t>
      </w:r>
    </w:p>
    <w:p w14:paraId="3B8AC104" w14:textId="77777777" w:rsidR="00F115F5" w:rsidRPr="00235EA2" w:rsidRDefault="00F115F5" w:rsidP="000C137F">
      <w:pPr>
        <w:pStyle w:val="ListParagraph"/>
        <w:numPr>
          <w:ilvl w:val="0"/>
          <w:numId w:val="20"/>
        </w:numPr>
        <w:spacing w:line="360" w:lineRule="auto"/>
        <w:jc w:val="both"/>
        <w:rPr>
          <w:rFonts w:ascii="David" w:hAnsi="David" w:cs="David"/>
          <w:sz w:val="28"/>
          <w:szCs w:val="28"/>
        </w:rPr>
      </w:pPr>
      <w:r>
        <w:rPr>
          <w:rFonts w:ascii="David" w:hAnsi="David" w:cs="David" w:hint="cs"/>
          <w:sz w:val="28"/>
          <w:szCs w:val="28"/>
          <w:rtl/>
        </w:rPr>
        <w:t>אנשים עם מוגבלות לא מקבלים עזרה מספיקה בשכר דירה או בדיור ציבורי, ונאלצים לגור במסגרות של המדינה כמו מוסדות, או אצל בני המשפחה שלהם.</w:t>
      </w:r>
    </w:p>
    <w:p w14:paraId="551B9862" w14:textId="77777777" w:rsidR="00F115F5" w:rsidRPr="00235EA2" w:rsidRDefault="00F115F5" w:rsidP="000C137F">
      <w:pPr>
        <w:pStyle w:val="ListParagraph"/>
        <w:numPr>
          <w:ilvl w:val="0"/>
          <w:numId w:val="20"/>
        </w:numPr>
        <w:spacing w:line="360" w:lineRule="auto"/>
        <w:jc w:val="both"/>
        <w:rPr>
          <w:rFonts w:ascii="David" w:hAnsi="David" w:cs="David"/>
          <w:sz w:val="28"/>
          <w:szCs w:val="28"/>
        </w:rPr>
      </w:pPr>
      <w:r w:rsidRPr="00235EA2">
        <w:rPr>
          <w:rFonts w:ascii="David" w:hAnsi="David" w:cs="David" w:hint="cs"/>
          <w:sz w:val="28"/>
          <w:szCs w:val="28"/>
          <w:rtl/>
        </w:rPr>
        <w:t xml:space="preserve">אין למדינת ישראל תכנית </w:t>
      </w:r>
      <w:r>
        <w:rPr>
          <w:rFonts w:ascii="David" w:hAnsi="David" w:cs="David" w:hint="cs"/>
          <w:sz w:val="28"/>
          <w:szCs w:val="28"/>
          <w:rtl/>
        </w:rPr>
        <w:t xml:space="preserve">ארצית ומקיפה </w:t>
      </w:r>
      <w:r w:rsidRPr="00235EA2">
        <w:rPr>
          <w:rFonts w:ascii="David" w:hAnsi="David" w:cs="David" w:hint="cs"/>
          <w:sz w:val="28"/>
          <w:szCs w:val="28"/>
          <w:rtl/>
        </w:rPr>
        <w:t xml:space="preserve">לפיתוח שירותי דיור בקהילה ולמעבר של אנשים עם מוגבלות ממוסדות לקהילה. </w:t>
      </w:r>
    </w:p>
    <w:p w14:paraId="1EB1D0F4" w14:textId="77777777" w:rsidR="00F115F5" w:rsidRPr="00235EA2" w:rsidRDefault="00F115F5" w:rsidP="000C137F">
      <w:pPr>
        <w:pStyle w:val="ListParagraph"/>
        <w:numPr>
          <w:ilvl w:val="0"/>
          <w:numId w:val="20"/>
        </w:numPr>
        <w:spacing w:line="360" w:lineRule="auto"/>
        <w:jc w:val="both"/>
        <w:rPr>
          <w:rFonts w:ascii="David" w:hAnsi="David" w:cs="David"/>
          <w:sz w:val="28"/>
          <w:szCs w:val="28"/>
        </w:rPr>
      </w:pPr>
      <w:r w:rsidRPr="00235EA2">
        <w:rPr>
          <w:rFonts w:ascii="David" w:hAnsi="David" w:cs="David" w:hint="cs"/>
          <w:sz w:val="28"/>
          <w:szCs w:val="28"/>
          <w:rtl/>
        </w:rPr>
        <w:lastRenderedPageBreak/>
        <w:t xml:space="preserve">אנשים עם מוגבלות שהם </w:t>
      </w:r>
      <w:r>
        <w:rPr>
          <w:rFonts w:ascii="David" w:hAnsi="David" w:cs="David" w:hint="cs"/>
          <w:sz w:val="28"/>
          <w:szCs w:val="28"/>
          <w:rtl/>
        </w:rPr>
        <w:t>זקנים</w:t>
      </w:r>
      <w:r w:rsidRPr="00235EA2">
        <w:rPr>
          <w:rFonts w:ascii="David" w:hAnsi="David" w:cs="David" w:hint="cs"/>
          <w:sz w:val="28"/>
          <w:szCs w:val="28"/>
          <w:rtl/>
        </w:rPr>
        <w:t xml:space="preserve"> מועברים </w:t>
      </w:r>
      <w:r>
        <w:rPr>
          <w:rFonts w:ascii="David" w:hAnsi="David" w:cs="David" w:hint="cs"/>
          <w:sz w:val="28"/>
          <w:szCs w:val="28"/>
          <w:rtl/>
        </w:rPr>
        <w:t xml:space="preserve">הרבה </w:t>
      </w:r>
      <w:r w:rsidRPr="00235EA2">
        <w:rPr>
          <w:rFonts w:ascii="David" w:hAnsi="David" w:cs="David" w:hint="cs"/>
          <w:sz w:val="28"/>
          <w:szCs w:val="28"/>
          <w:rtl/>
        </w:rPr>
        <w:t xml:space="preserve">פעמים </w:t>
      </w:r>
      <w:r>
        <w:rPr>
          <w:rFonts w:ascii="David" w:hAnsi="David" w:cs="David" w:hint="cs"/>
          <w:sz w:val="28"/>
          <w:szCs w:val="28"/>
          <w:rtl/>
        </w:rPr>
        <w:t xml:space="preserve">ממסגרות דיור קטנות יחסית בקהילה </w:t>
      </w:r>
      <w:r w:rsidRPr="00235EA2">
        <w:rPr>
          <w:rFonts w:ascii="David" w:hAnsi="David" w:cs="David" w:hint="cs"/>
          <w:sz w:val="28"/>
          <w:szCs w:val="28"/>
          <w:rtl/>
        </w:rPr>
        <w:t>למוסדות</w:t>
      </w:r>
      <w:r>
        <w:rPr>
          <w:rFonts w:ascii="David" w:hAnsi="David" w:cs="David" w:hint="cs"/>
          <w:sz w:val="28"/>
          <w:szCs w:val="28"/>
          <w:rtl/>
        </w:rPr>
        <w:t xml:space="preserve"> גדולים, בגלל שאין שירותים שמותאמים בשבילם בקהילה</w:t>
      </w:r>
      <w:r w:rsidRPr="00235EA2">
        <w:rPr>
          <w:rFonts w:ascii="David" w:hAnsi="David" w:cs="David" w:hint="cs"/>
          <w:sz w:val="28"/>
          <w:szCs w:val="28"/>
          <w:rtl/>
        </w:rPr>
        <w:t xml:space="preserve">. </w:t>
      </w:r>
    </w:p>
    <w:p w14:paraId="26A9E2F4" w14:textId="77777777" w:rsidR="00F115F5" w:rsidRDefault="00F115F5" w:rsidP="000C137F">
      <w:pPr>
        <w:pStyle w:val="ListParagraph"/>
        <w:numPr>
          <w:ilvl w:val="0"/>
          <w:numId w:val="20"/>
        </w:numPr>
        <w:spacing w:line="360" w:lineRule="auto"/>
        <w:jc w:val="both"/>
        <w:rPr>
          <w:rFonts w:ascii="David" w:hAnsi="David" w:cs="David"/>
          <w:sz w:val="28"/>
          <w:szCs w:val="28"/>
        </w:rPr>
      </w:pPr>
      <w:r w:rsidRPr="00235EA2">
        <w:rPr>
          <w:rFonts w:ascii="David" w:hAnsi="David" w:cs="David" w:hint="cs"/>
          <w:sz w:val="28"/>
          <w:szCs w:val="28"/>
          <w:rtl/>
        </w:rPr>
        <w:t xml:space="preserve">המדינה ממשיכה לפתוח מוסדות חדשים. </w:t>
      </w:r>
    </w:p>
    <w:p w14:paraId="5E747AF6" w14:textId="77777777" w:rsidR="00F115F5" w:rsidRPr="00235EA2" w:rsidRDefault="00F115F5" w:rsidP="000C137F">
      <w:pPr>
        <w:pStyle w:val="ListParagraph"/>
        <w:numPr>
          <w:ilvl w:val="0"/>
          <w:numId w:val="20"/>
        </w:numPr>
        <w:spacing w:line="360" w:lineRule="auto"/>
        <w:jc w:val="both"/>
        <w:rPr>
          <w:rFonts w:ascii="David" w:hAnsi="David" w:cs="David"/>
          <w:sz w:val="28"/>
          <w:szCs w:val="28"/>
        </w:rPr>
      </w:pPr>
      <w:r>
        <w:rPr>
          <w:rFonts w:ascii="David" w:hAnsi="David" w:cs="David" w:hint="cs"/>
          <w:sz w:val="28"/>
          <w:szCs w:val="28"/>
          <w:rtl/>
        </w:rPr>
        <w:t xml:space="preserve">אין מספיק עזרה של המדינה לאנשים עם מוגבלות שצריכים עובד סיעודי. </w:t>
      </w:r>
    </w:p>
    <w:p w14:paraId="08792041" w14:textId="77777777" w:rsidR="00F115F5" w:rsidRPr="008778C5" w:rsidRDefault="00F115F5" w:rsidP="00F115F5">
      <w:pPr>
        <w:spacing w:line="360" w:lineRule="auto"/>
        <w:jc w:val="both"/>
        <w:rPr>
          <w:rFonts w:ascii="David" w:hAnsi="David" w:cs="David"/>
          <w:sz w:val="24"/>
          <w:szCs w:val="24"/>
          <w:rtl/>
        </w:rPr>
      </w:pPr>
    </w:p>
    <w:p w14:paraId="29D71C41" w14:textId="77777777" w:rsidR="00F115F5" w:rsidRPr="00235EA2" w:rsidRDefault="00F115F5" w:rsidP="00F115F5">
      <w:pPr>
        <w:spacing w:line="360" w:lineRule="auto"/>
        <w:jc w:val="both"/>
        <w:rPr>
          <w:rFonts w:ascii="David" w:hAnsi="David" w:cs="David"/>
          <w:b/>
          <w:bCs/>
          <w:sz w:val="28"/>
          <w:szCs w:val="28"/>
          <w:rtl/>
        </w:rPr>
      </w:pPr>
      <w:r w:rsidRPr="00235EA2">
        <w:rPr>
          <w:rFonts w:ascii="David" w:hAnsi="David" w:cs="David" w:hint="cs"/>
          <w:b/>
          <w:bCs/>
          <w:sz w:val="28"/>
          <w:szCs w:val="28"/>
          <w:rtl/>
        </w:rPr>
        <w:t>המלצות:</w:t>
      </w:r>
    </w:p>
    <w:p w14:paraId="3C63BDC2" w14:textId="77777777" w:rsidR="00F115F5" w:rsidRPr="00B17B3E" w:rsidRDefault="00F115F5" w:rsidP="00F115F5">
      <w:pPr>
        <w:pStyle w:val="ListParagraph"/>
        <w:numPr>
          <w:ilvl w:val="0"/>
          <w:numId w:val="9"/>
        </w:numPr>
        <w:spacing w:line="360" w:lineRule="auto"/>
        <w:jc w:val="both"/>
        <w:rPr>
          <w:rFonts w:ascii="David" w:hAnsi="David" w:cs="David"/>
          <w:sz w:val="28"/>
          <w:szCs w:val="28"/>
        </w:rPr>
      </w:pPr>
      <w:r w:rsidRPr="00B17B3E">
        <w:rPr>
          <w:rFonts w:ascii="David" w:hAnsi="David" w:cs="David" w:hint="cs"/>
          <w:sz w:val="28"/>
          <w:szCs w:val="28"/>
          <w:rtl/>
        </w:rPr>
        <w:t>קידום חיים בקהילה:</w:t>
      </w:r>
    </w:p>
    <w:p w14:paraId="597394A4" w14:textId="77777777" w:rsidR="00F115F5" w:rsidRPr="008778C5" w:rsidRDefault="00F115F5" w:rsidP="00F115F5">
      <w:pPr>
        <w:pStyle w:val="ListParagraph"/>
        <w:numPr>
          <w:ilvl w:val="0"/>
          <w:numId w:val="10"/>
        </w:numPr>
        <w:spacing w:line="360" w:lineRule="auto"/>
        <w:jc w:val="both"/>
        <w:rPr>
          <w:rFonts w:ascii="David" w:hAnsi="David" w:cs="David"/>
          <w:sz w:val="24"/>
          <w:szCs w:val="24"/>
          <w:rtl/>
        </w:rPr>
      </w:pPr>
      <w:r w:rsidRPr="00B17B3E">
        <w:rPr>
          <w:rFonts w:ascii="David" w:hAnsi="David" w:cs="David" w:hint="cs"/>
          <w:sz w:val="28"/>
          <w:szCs w:val="28"/>
          <w:rtl/>
        </w:rPr>
        <w:t xml:space="preserve">המדינה צריכה לקבוע בחוק את הזכות לחיים </w:t>
      </w:r>
      <w:r>
        <w:rPr>
          <w:rFonts w:ascii="David" w:hAnsi="David" w:cs="David" w:hint="cs"/>
          <w:sz w:val="28"/>
          <w:szCs w:val="28"/>
          <w:rtl/>
        </w:rPr>
        <w:t xml:space="preserve">עצמאיים </w:t>
      </w:r>
      <w:r w:rsidRPr="00B17B3E">
        <w:rPr>
          <w:rFonts w:ascii="David" w:hAnsi="David" w:cs="David" w:hint="cs"/>
          <w:sz w:val="28"/>
          <w:szCs w:val="28"/>
          <w:rtl/>
        </w:rPr>
        <w:t>בקהילה</w:t>
      </w:r>
      <w:r>
        <w:rPr>
          <w:rFonts w:ascii="David" w:hAnsi="David" w:cs="David" w:hint="cs"/>
          <w:sz w:val="28"/>
          <w:szCs w:val="28"/>
          <w:rtl/>
        </w:rPr>
        <w:t>.</w:t>
      </w:r>
      <w:r w:rsidRPr="00B17B3E">
        <w:rPr>
          <w:rFonts w:ascii="David" w:hAnsi="David" w:cs="David" w:hint="cs"/>
          <w:sz w:val="28"/>
          <w:szCs w:val="28"/>
          <w:rtl/>
        </w:rPr>
        <w:t xml:space="preserve"> </w:t>
      </w:r>
    </w:p>
    <w:p w14:paraId="421A3743" w14:textId="77777777" w:rsidR="00F115F5" w:rsidRPr="00B17B3E" w:rsidRDefault="00F115F5" w:rsidP="00F115F5">
      <w:pPr>
        <w:pStyle w:val="ListParagraph"/>
        <w:numPr>
          <w:ilvl w:val="0"/>
          <w:numId w:val="10"/>
        </w:numPr>
        <w:spacing w:line="360" w:lineRule="auto"/>
        <w:jc w:val="both"/>
        <w:rPr>
          <w:rFonts w:ascii="David" w:hAnsi="David" w:cs="David"/>
          <w:sz w:val="28"/>
          <w:szCs w:val="28"/>
        </w:rPr>
      </w:pPr>
      <w:r w:rsidRPr="00B17B3E">
        <w:rPr>
          <w:rFonts w:ascii="David" w:hAnsi="David" w:cs="David" w:hint="cs"/>
          <w:sz w:val="28"/>
          <w:szCs w:val="28"/>
          <w:rtl/>
        </w:rPr>
        <w:t>המדינה צריכה לתת שירותים לאנשים עם מוגבלות לפי הצרכים והרצונות שלהם</w:t>
      </w:r>
      <w:r>
        <w:rPr>
          <w:rFonts w:ascii="David" w:hAnsi="David" w:cs="David" w:hint="cs"/>
          <w:sz w:val="28"/>
          <w:szCs w:val="28"/>
          <w:rtl/>
        </w:rPr>
        <w:t xml:space="preserve">. </w:t>
      </w:r>
      <w:r w:rsidRPr="00B17B3E">
        <w:rPr>
          <w:rFonts w:ascii="David" w:hAnsi="David" w:cs="David" w:hint="cs"/>
          <w:sz w:val="28"/>
          <w:szCs w:val="28"/>
          <w:rtl/>
        </w:rPr>
        <w:t>המדינה צריכה לקבוע שכל אדם עם מוגבלות יקבל סל סיוע אישי ותקציב אישי</w:t>
      </w:r>
      <w:r>
        <w:rPr>
          <w:rFonts w:ascii="David" w:hAnsi="David" w:cs="David" w:hint="cs"/>
          <w:sz w:val="28"/>
          <w:szCs w:val="28"/>
          <w:rtl/>
        </w:rPr>
        <w:t xml:space="preserve">. סל סיוע אישי </w:t>
      </w:r>
      <w:r w:rsidRPr="00B17B3E">
        <w:rPr>
          <w:rFonts w:ascii="David" w:hAnsi="David" w:cs="David" w:hint="cs"/>
          <w:sz w:val="28"/>
          <w:szCs w:val="28"/>
          <w:rtl/>
        </w:rPr>
        <w:t>יאפשר ל</w:t>
      </w:r>
      <w:r>
        <w:rPr>
          <w:rFonts w:ascii="David" w:hAnsi="David" w:cs="David" w:hint="cs"/>
          <w:sz w:val="28"/>
          <w:szCs w:val="28"/>
          <w:rtl/>
        </w:rPr>
        <w:t>אנשים עם מוגבלות לקבל את השירותים לפי הצרכים והרצונות שלהם</w:t>
      </w:r>
      <w:r w:rsidRPr="00B17B3E">
        <w:rPr>
          <w:rFonts w:ascii="David" w:hAnsi="David" w:cs="David" w:hint="cs"/>
          <w:sz w:val="28"/>
          <w:szCs w:val="28"/>
          <w:rtl/>
        </w:rPr>
        <w:t xml:space="preserve">. </w:t>
      </w:r>
    </w:p>
    <w:p w14:paraId="02C6DD76" w14:textId="77777777" w:rsidR="00F115F5" w:rsidRPr="00B17B3E" w:rsidRDefault="00F115F5" w:rsidP="00F115F5">
      <w:pPr>
        <w:pStyle w:val="ListParagraph"/>
        <w:numPr>
          <w:ilvl w:val="0"/>
          <w:numId w:val="10"/>
        </w:numPr>
        <w:spacing w:line="360" w:lineRule="auto"/>
        <w:jc w:val="both"/>
        <w:rPr>
          <w:rFonts w:ascii="David" w:hAnsi="David" w:cs="David"/>
          <w:sz w:val="28"/>
          <w:szCs w:val="28"/>
        </w:rPr>
      </w:pPr>
      <w:r w:rsidRPr="00B17B3E">
        <w:rPr>
          <w:rFonts w:ascii="David" w:hAnsi="David" w:cs="David" w:hint="cs"/>
          <w:sz w:val="28"/>
          <w:szCs w:val="28"/>
          <w:rtl/>
        </w:rPr>
        <w:t>המדינה צריכה לעזור לאנשים להרחיב את ה</w:t>
      </w:r>
      <w:r>
        <w:rPr>
          <w:rFonts w:ascii="David" w:hAnsi="David" w:cs="David" w:hint="cs"/>
          <w:sz w:val="28"/>
          <w:szCs w:val="28"/>
          <w:rtl/>
        </w:rPr>
        <w:t>קשרים</w:t>
      </w:r>
      <w:r w:rsidRPr="00B17B3E">
        <w:rPr>
          <w:rFonts w:ascii="David" w:hAnsi="David" w:cs="David" w:hint="cs"/>
          <w:sz w:val="28"/>
          <w:szCs w:val="28"/>
          <w:rtl/>
        </w:rPr>
        <w:t xml:space="preserve"> החברתיים שלהם </w:t>
      </w:r>
      <w:r>
        <w:rPr>
          <w:rFonts w:ascii="David" w:hAnsi="David" w:cs="David" w:hint="cs"/>
          <w:sz w:val="28"/>
          <w:szCs w:val="28"/>
          <w:rtl/>
        </w:rPr>
        <w:t>בקהילה</w:t>
      </w:r>
      <w:r w:rsidRPr="00B17B3E">
        <w:rPr>
          <w:rFonts w:ascii="David" w:hAnsi="David" w:cs="David" w:hint="cs"/>
          <w:sz w:val="28"/>
          <w:szCs w:val="28"/>
          <w:rtl/>
        </w:rPr>
        <w:t xml:space="preserve">. </w:t>
      </w:r>
    </w:p>
    <w:p w14:paraId="222A9C5C" w14:textId="77777777" w:rsidR="00F115F5" w:rsidRPr="00B17B3E" w:rsidRDefault="00F115F5" w:rsidP="00F115F5">
      <w:pPr>
        <w:pStyle w:val="ListParagraph"/>
        <w:numPr>
          <w:ilvl w:val="0"/>
          <w:numId w:val="10"/>
        </w:numPr>
        <w:spacing w:line="360" w:lineRule="auto"/>
        <w:jc w:val="both"/>
        <w:rPr>
          <w:rFonts w:ascii="David" w:hAnsi="David" w:cs="David"/>
          <w:sz w:val="28"/>
          <w:szCs w:val="28"/>
        </w:rPr>
      </w:pPr>
      <w:r w:rsidRPr="00B17B3E">
        <w:rPr>
          <w:rFonts w:ascii="David" w:hAnsi="David" w:cs="David" w:hint="cs"/>
          <w:sz w:val="28"/>
          <w:szCs w:val="28"/>
          <w:rtl/>
        </w:rPr>
        <w:t>שירותים</w:t>
      </w:r>
      <w:r>
        <w:rPr>
          <w:rFonts w:ascii="David" w:hAnsi="David" w:cs="David" w:hint="cs"/>
          <w:sz w:val="28"/>
          <w:szCs w:val="28"/>
          <w:rtl/>
        </w:rPr>
        <w:t xml:space="preserve"> בקהילה</w:t>
      </w:r>
      <w:r w:rsidRPr="00B17B3E">
        <w:rPr>
          <w:rFonts w:ascii="David" w:hAnsi="David" w:cs="David" w:hint="cs"/>
          <w:sz w:val="28"/>
          <w:szCs w:val="28"/>
          <w:rtl/>
        </w:rPr>
        <w:t xml:space="preserve"> </w:t>
      </w:r>
      <w:r>
        <w:rPr>
          <w:rFonts w:ascii="David" w:hAnsi="David" w:cs="David" w:hint="cs"/>
          <w:sz w:val="28"/>
          <w:szCs w:val="28"/>
          <w:rtl/>
        </w:rPr>
        <w:t>צריכים להיות נגישים ומותאמים ל</w:t>
      </w:r>
      <w:r w:rsidRPr="00B17B3E">
        <w:rPr>
          <w:rFonts w:ascii="David" w:hAnsi="David" w:cs="David" w:hint="cs"/>
          <w:sz w:val="28"/>
          <w:szCs w:val="28"/>
          <w:rtl/>
        </w:rPr>
        <w:t>אנשים עם מוגבלות.</w:t>
      </w:r>
    </w:p>
    <w:p w14:paraId="57BD3A82" w14:textId="77777777" w:rsidR="00F115F5" w:rsidRPr="00221120" w:rsidRDefault="00F115F5" w:rsidP="00F115F5">
      <w:pPr>
        <w:pStyle w:val="ListParagraph"/>
        <w:numPr>
          <w:ilvl w:val="0"/>
          <w:numId w:val="10"/>
        </w:numPr>
        <w:spacing w:line="360" w:lineRule="auto"/>
        <w:jc w:val="both"/>
        <w:rPr>
          <w:rFonts w:ascii="David" w:hAnsi="David" w:cs="David"/>
          <w:sz w:val="24"/>
          <w:szCs w:val="24"/>
        </w:rPr>
      </w:pPr>
      <w:r w:rsidRPr="00221120">
        <w:rPr>
          <w:rFonts w:ascii="David" w:hAnsi="David" w:cs="David" w:hint="cs"/>
          <w:sz w:val="28"/>
          <w:szCs w:val="28"/>
          <w:rtl/>
        </w:rPr>
        <w:t>המדינה צריכה לקדם פתרונות דיור לאנשים עם מוגבלות שקיימים לאנשים ללא מוגבלות</w:t>
      </w:r>
      <w:r>
        <w:rPr>
          <w:rFonts w:ascii="David" w:hAnsi="David" w:cs="David" w:hint="cs"/>
          <w:sz w:val="28"/>
          <w:szCs w:val="28"/>
          <w:rtl/>
        </w:rPr>
        <w:t>,</w:t>
      </w:r>
      <w:r w:rsidRPr="00221120">
        <w:rPr>
          <w:rFonts w:ascii="David" w:hAnsi="David" w:cs="David" w:hint="cs"/>
          <w:sz w:val="28"/>
          <w:szCs w:val="28"/>
          <w:rtl/>
        </w:rPr>
        <w:t xml:space="preserve"> כמו דיור ציבורי</w:t>
      </w:r>
      <w:r w:rsidRPr="00221120">
        <w:rPr>
          <w:rFonts w:ascii="David" w:hAnsi="David" w:cs="David" w:hint="cs"/>
          <w:sz w:val="24"/>
          <w:szCs w:val="24"/>
          <w:rtl/>
        </w:rPr>
        <w:t>.</w:t>
      </w:r>
    </w:p>
    <w:p w14:paraId="117A69D7" w14:textId="77777777" w:rsidR="00F115F5" w:rsidRPr="00B17B3E" w:rsidRDefault="00F115F5" w:rsidP="00F115F5">
      <w:pPr>
        <w:pStyle w:val="ListParagraph"/>
        <w:numPr>
          <w:ilvl w:val="0"/>
          <w:numId w:val="10"/>
        </w:numPr>
        <w:spacing w:line="360" w:lineRule="auto"/>
        <w:jc w:val="both"/>
        <w:rPr>
          <w:rFonts w:ascii="David" w:hAnsi="David" w:cs="David"/>
          <w:sz w:val="28"/>
          <w:szCs w:val="28"/>
        </w:rPr>
      </w:pPr>
      <w:r w:rsidRPr="00B17B3E">
        <w:rPr>
          <w:rFonts w:ascii="David" w:hAnsi="David" w:cs="David" w:hint="cs"/>
          <w:sz w:val="28"/>
          <w:szCs w:val="28"/>
          <w:rtl/>
        </w:rPr>
        <w:t xml:space="preserve">המדינה צריכה להכיר בזכות של אנשים עם מוגבלות </w:t>
      </w:r>
      <w:r>
        <w:rPr>
          <w:rFonts w:ascii="David" w:hAnsi="David" w:cs="David" w:hint="cs"/>
          <w:sz w:val="28"/>
          <w:szCs w:val="28"/>
          <w:rtl/>
        </w:rPr>
        <w:t>כשהם מזדקנים,</w:t>
      </w:r>
      <w:r w:rsidRPr="00B17B3E">
        <w:rPr>
          <w:rFonts w:ascii="David" w:hAnsi="David" w:cs="David" w:hint="cs"/>
          <w:sz w:val="28"/>
          <w:szCs w:val="28"/>
          <w:rtl/>
        </w:rPr>
        <w:t xml:space="preserve"> לחיות</w:t>
      </w:r>
      <w:r>
        <w:rPr>
          <w:rFonts w:ascii="David" w:hAnsi="David" w:cs="David" w:hint="cs"/>
          <w:sz w:val="28"/>
          <w:szCs w:val="28"/>
          <w:rtl/>
        </w:rPr>
        <w:t xml:space="preserve"> ולקבל את השירותים הדרושים להם</w:t>
      </w:r>
      <w:r w:rsidRPr="00B17B3E">
        <w:rPr>
          <w:rFonts w:ascii="David" w:hAnsi="David" w:cs="David" w:hint="cs"/>
          <w:sz w:val="28"/>
          <w:szCs w:val="28"/>
          <w:rtl/>
        </w:rPr>
        <w:t xml:space="preserve"> בקהילה. </w:t>
      </w:r>
    </w:p>
    <w:p w14:paraId="203B2411" w14:textId="77777777" w:rsidR="00F115F5" w:rsidRPr="00054DD7" w:rsidRDefault="00F115F5" w:rsidP="00F115F5">
      <w:pPr>
        <w:pStyle w:val="ListParagraph"/>
        <w:spacing w:line="360" w:lineRule="auto"/>
        <w:ind w:left="1235"/>
        <w:jc w:val="both"/>
        <w:rPr>
          <w:rFonts w:ascii="David" w:hAnsi="David" w:cs="David"/>
          <w:sz w:val="24"/>
          <w:szCs w:val="24"/>
        </w:rPr>
      </w:pPr>
    </w:p>
    <w:p w14:paraId="17E3542E" w14:textId="77777777" w:rsidR="00F115F5" w:rsidRPr="00221120" w:rsidRDefault="00F115F5" w:rsidP="00F115F5">
      <w:pPr>
        <w:pStyle w:val="ListParagraph"/>
        <w:numPr>
          <w:ilvl w:val="0"/>
          <w:numId w:val="9"/>
        </w:numPr>
        <w:spacing w:line="360" w:lineRule="auto"/>
        <w:jc w:val="both"/>
        <w:rPr>
          <w:rFonts w:ascii="David" w:hAnsi="David" w:cs="David"/>
          <w:sz w:val="28"/>
          <w:szCs w:val="28"/>
        </w:rPr>
      </w:pPr>
      <w:r w:rsidRPr="00221120">
        <w:rPr>
          <w:rFonts w:ascii="David" w:hAnsi="David" w:cs="David" w:hint="cs"/>
          <w:sz w:val="28"/>
          <w:szCs w:val="28"/>
          <w:rtl/>
        </w:rPr>
        <w:t xml:space="preserve">אל מיסוד: </w:t>
      </w:r>
    </w:p>
    <w:p w14:paraId="07211E70" w14:textId="77777777" w:rsidR="00F115F5" w:rsidRPr="00B17B3E" w:rsidRDefault="00F115F5" w:rsidP="000C137F">
      <w:pPr>
        <w:pStyle w:val="ListParagraph"/>
        <w:numPr>
          <w:ilvl w:val="0"/>
          <w:numId w:val="21"/>
        </w:numPr>
        <w:spacing w:line="360" w:lineRule="auto"/>
        <w:jc w:val="both"/>
        <w:rPr>
          <w:rFonts w:ascii="David" w:hAnsi="David" w:cs="David"/>
          <w:sz w:val="28"/>
          <w:szCs w:val="28"/>
        </w:rPr>
      </w:pPr>
      <w:r w:rsidRPr="00B17B3E">
        <w:rPr>
          <w:rFonts w:ascii="David" w:hAnsi="David" w:cs="David" w:hint="cs"/>
          <w:sz w:val="28"/>
          <w:szCs w:val="28"/>
          <w:rtl/>
        </w:rPr>
        <w:t>מוסדות לאנשים עם מוגבלות מנוגד</w:t>
      </w:r>
      <w:r>
        <w:rPr>
          <w:rFonts w:ascii="David" w:hAnsi="David" w:cs="David" w:hint="cs"/>
          <w:sz w:val="28"/>
          <w:szCs w:val="28"/>
          <w:rtl/>
        </w:rPr>
        <w:t>ים</w:t>
      </w:r>
      <w:r w:rsidRPr="00B17B3E">
        <w:rPr>
          <w:rFonts w:ascii="David" w:hAnsi="David" w:cs="David" w:hint="cs"/>
          <w:sz w:val="28"/>
          <w:szCs w:val="28"/>
          <w:rtl/>
        </w:rPr>
        <w:t xml:space="preserve"> לזכות לחיים עצמאיים בקהילה</w:t>
      </w:r>
      <w:r>
        <w:rPr>
          <w:rFonts w:ascii="David" w:hAnsi="David" w:cs="David" w:hint="cs"/>
          <w:sz w:val="28"/>
          <w:szCs w:val="28"/>
          <w:rtl/>
        </w:rPr>
        <w:t xml:space="preserve"> לפי האמנה</w:t>
      </w:r>
      <w:r w:rsidRPr="00B17B3E">
        <w:rPr>
          <w:rFonts w:ascii="David" w:hAnsi="David" w:cs="David" w:hint="cs"/>
          <w:sz w:val="28"/>
          <w:szCs w:val="28"/>
          <w:rtl/>
        </w:rPr>
        <w:t xml:space="preserve">. </w:t>
      </w:r>
    </w:p>
    <w:p w14:paraId="1C996B3B" w14:textId="77777777" w:rsidR="00F115F5" w:rsidRPr="00220588" w:rsidRDefault="00F115F5" w:rsidP="000C137F">
      <w:pPr>
        <w:pStyle w:val="ListParagraph"/>
        <w:numPr>
          <w:ilvl w:val="0"/>
          <w:numId w:val="21"/>
        </w:numPr>
        <w:spacing w:line="360" w:lineRule="auto"/>
        <w:jc w:val="both"/>
        <w:rPr>
          <w:rFonts w:ascii="David" w:hAnsi="David" w:cs="David"/>
          <w:sz w:val="28"/>
          <w:szCs w:val="28"/>
        </w:rPr>
      </w:pPr>
      <w:r w:rsidRPr="00220588">
        <w:rPr>
          <w:rFonts w:ascii="David" w:hAnsi="David" w:cs="David"/>
          <w:sz w:val="28"/>
          <w:szCs w:val="28"/>
          <w:rtl/>
        </w:rPr>
        <w:t>מדינת ישראל</w:t>
      </w:r>
      <w:r w:rsidRPr="00220588">
        <w:rPr>
          <w:rFonts w:ascii="David" w:hAnsi="David" w:cs="David" w:hint="cs"/>
          <w:sz w:val="28"/>
          <w:szCs w:val="28"/>
          <w:rtl/>
        </w:rPr>
        <w:t xml:space="preserve"> צריכה לקבוע בחוק ובתקנות את הזכות לחיים עצמאיים</w:t>
      </w:r>
      <w:r w:rsidRPr="00220588">
        <w:rPr>
          <w:rFonts w:ascii="David" w:hAnsi="David" w:cs="David"/>
          <w:sz w:val="28"/>
          <w:szCs w:val="28"/>
          <w:rtl/>
        </w:rPr>
        <w:t xml:space="preserve"> בקהילה </w:t>
      </w:r>
      <w:r w:rsidRPr="00220588">
        <w:rPr>
          <w:rFonts w:ascii="David" w:hAnsi="David" w:cs="David" w:hint="cs"/>
          <w:sz w:val="28"/>
          <w:szCs w:val="28"/>
          <w:rtl/>
        </w:rPr>
        <w:t>ל</w:t>
      </w:r>
      <w:r w:rsidRPr="00220588">
        <w:rPr>
          <w:rFonts w:ascii="David" w:hAnsi="David" w:cs="David"/>
          <w:sz w:val="28"/>
          <w:szCs w:val="28"/>
          <w:rtl/>
        </w:rPr>
        <w:t xml:space="preserve">כל אדם (כולל אנשים </w:t>
      </w:r>
      <w:r w:rsidRPr="00220588">
        <w:rPr>
          <w:rFonts w:ascii="David" w:hAnsi="David" w:cs="David" w:hint="cs"/>
          <w:sz w:val="28"/>
          <w:szCs w:val="28"/>
          <w:rtl/>
        </w:rPr>
        <w:t>עם מוגבלות קשה מאוד</w:t>
      </w:r>
      <w:r w:rsidRPr="00220588">
        <w:rPr>
          <w:rFonts w:ascii="David" w:hAnsi="David" w:cs="David"/>
          <w:sz w:val="28"/>
          <w:szCs w:val="28"/>
          <w:rtl/>
        </w:rPr>
        <w:t>)</w:t>
      </w:r>
      <w:r w:rsidRPr="00220588">
        <w:rPr>
          <w:rFonts w:ascii="David" w:hAnsi="David" w:cs="David" w:hint="cs"/>
          <w:sz w:val="28"/>
          <w:szCs w:val="28"/>
          <w:rtl/>
        </w:rPr>
        <w:t>. המדינה צריכה לפתח שירותים בקהילה לכל האנשים עם המוגבלות (כולל אנשים עם מוגבלות קשה מאוד). המדינה צריכה להפסיק להפנות אנשים עם מוגבלות למוסדות</w:t>
      </w:r>
      <w:r>
        <w:rPr>
          <w:rFonts w:ascii="David" w:hAnsi="David" w:cs="David" w:hint="cs"/>
          <w:sz w:val="28"/>
          <w:szCs w:val="28"/>
          <w:rtl/>
        </w:rPr>
        <w:t xml:space="preserve">. המדינה צריכה </w:t>
      </w:r>
      <w:r w:rsidRPr="00220588">
        <w:rPr>
          <w:rFonts w:ascii="David" w:hAnsi="David" w:cs="David" w:hint="cs"/>
          <w:sz w:val="28"/>
          <w:szCs w:val="28"/>
          <w:rtl/>
        </w:rPr>
        <w:t xml:space="preserve">להפסיק לפתוח מוסדות חדשים. </w:t>
      </w:r>
    </w:p>
    <w:p w14:paraId="44B38748" w14:textId="77777777" w:rsidR="00F115F5" w:rsidRPr="00220588" w:rsidRDefault="00F115F5" w:rsidP="000C137F">
      <w:pPr>
        <w:pStyle w:val="ListParagraph"/>
        <w:numPr>
          <w:ilvl w:val="0"/>
          <w:numId w:val="21"/>
        </w:numPr>
        <w:spacing w:line="360" w:lineRule="auto"/>
        <w:jc w:val="both"/>
        <w:rPr>
          <w:rFonts w:ascii="David" w:hAnsi="David" w:cs="David"/>
          <w:sz w:val="28"/>
          <w:szCs w:val="28"/>
        </w:rPr>
      </w:pPr>
      <w:r w:rsidRPr="00220588">
        <w:rPr>
          <w:rFonts w:ascii="David" w:hAnsi="David" w:cs="David"/>
          <w:sz w:val="28"/>
          <w:szCs w:val="28"/>
          <w:rtl/>
        </w:rPr>
        <w:lastRenderedPageBreak/>
        <w:t xml:space="preserve">מדינת ישראל </w:t>
      </w:r>
      <w:r>
        <w:rPr>
          <w:rFonts w:ascii="David" w:hAnsi="David" w:cs="David" w:hint="cs"/>
          <w:sz w:val="28"/>
          <w:szCs w:val="28"/>
          <w:rtl/>
        </w:rPr>
        <w:t xml:space="preserve">צריכה </w:t>
      </w:r>
      <w:r w:rsidRPr="00220588">
        <w:rPr>
          <w:rFonts w:ascii="David" w:hAnsi="David" w:cs="David"/>
          <w:sz w:val="28"/>
          <w:szCs w:val="28"/>
          <w:rtl/>
        </w:rPr>
        <w:t xml:space="preserve">לקדם תכנית </w:t>
      </w:r>
      <w:r w:rsidRPr="00220588">
        <w:rPr>
          <w:rFonts w:ascii="David" w:hAnsi="David" w:cs="David" w:hint="cs"/>
          <w:sz w:val="28"/>
          <w:szCs w:val="28"/>
          <w:rtl/>
        </w:rPr>
        <w:t xml:space="preserve">למעבר של אנשים עם מוגבלות ממוסדות לקהילה ולהתחיל </w:t>
      </w:r>
      <w:r>
        <w:rPr>
          <w:rFonts w:ascii="David" w:hAnsi="David" w:cs="David" w:hint="cs"/>
          <w:sz w:val="28"/>
          <w:szCs w:val="28"/>
          <w:rtl/>
        </w:rPr>
        <w:t>להפחית מאוד את</w:t>
      </w:r>
      <w:r w:rsidRPr="00220588">
        <w:rPr>
          <w:rFonts w:ascii="David" w:hAnsi="David" w:cs="David" w:hint="cs"/>
          <w:sz w:val="28"/>
          <w:szCs w:val="28"/>
          <w:rtl/>
        </w:rPr>
        <w:t xml:space="preserve"> מספר המוסדות בישראל. </w:t>
      </w:r>
    </w:p>
    <w:p w14:paraId="3659AE9F" w14:textId="77777777" w:rsidR="00F115F5" w:rsidRDefault="00F115F5" w:rsidP="000C137F">
      <w:pPr>
        <w:pStyle w:val="ListParagraph"/>
        <w:numPr>
          <w:ilvl w:val="0"/>
          <w:numId w:val="21"/>
        </w:numPr>
        <w:spacing w:line="360" w:lineRule="auto"/>
        <w:jc w:val="both"/>
        <w:rPr>
          <w:rFonts w:ascii="David" w:hAnsi="David" w:cs="David"/>
          <w:sz w:val="28"/>
          <w:szCs w:val="28"/>
        </w:rPr>
      </w:pPr>
      <w:r w:rsidRPr="00220588">
        <w:rPr>
          <w:rFonts w:ascii="David" w:hAnsi="David" w:cs="David" w:hint="cs"/>
          <w:sz w:val="28"/>
          <w:szCs w:val="28"/>
          <w:rtl/>
        </w:rPr>
        <w:t xml:space="preserve">מדינת ישראל </w:t>
      </w:r>
      <w:r>
        <w:rPr>
          <w:rFonts w:ascii="David" w:hAnsi="David" w:cs="David" w:hint="cs"/>
          <w:sz w:val="28"/>
          <w:szCs w:val="28"/>
          <w:rtl/>
        </w:rPr>
        <w:t xml:space="preserve">צריכה </w:t>
      </w:r>
      <w:r w:rsidRPr="00220588">
        <w:rPr>
          <w:rFonts w:ascii="David" w:hAnsi="David" w:cs="David" w:hint="cs"/>
          <w:sz w:val="28"/>
          <w:szCs w:val="28"/>
          <w:rtl/>
        </w:rPr>
        <w:t xml:space="preserve">לפעול לפתיחת </w:t>
      </w:r>
      <w:r>
        <w:rPr>
          <w:rFonts w:ascii="David" w:hAnsi="David" w:cs="David" w:hint="cs"/>
          <w:sz w:val="28"/>
          <w:szCs w:val="28"/>
          <w:rtl/>
        </w:rPr>
        <w:t>מקומות</w:t>
      </w:r>
      <w:r w:rsidRPr="00220588">
        <w:rPr>
          <w:rFonts w:ascii="David" w:hAnsi="David" w:cs="David" w:hint="cs"/>
          <w:sz w:val="28"/>
          <w:szCs w:val="28"/>
          <w:rtl/>
        </w:rPr>
        <w:t xml:space="preserve"> דיור בקהילה</w:t>
      </w:r>
      <w:r>
        <w:rPr>
          <w:rFonts w:ascii="David" w:hAnsi="David" w:cs="David" w:hint="cs"/>
          <w:sz w:val="28"/>
          <w:szCs w:val="28"/>
          <w:rtl/>
        </w:rPr>
        <w:t xml:space="preserve"> שמתאימים</w:t>
      </w:r>
      <w:r w:rsidRPr="00220588">
        <w:rPr>
          <w:rFonts w:ascii="David" w:hAnsi="David" w:cs="David" w:hint="cs"/>
          <w:sz w:val="28"/>
          <w:szCs w:val="28"/>
          <w:rtl/>
        </w:rPr>
        <w:t xml:space="preserve"> לכל האנשים עם המוגבלות (כולל אנשים עם מוגבלות קשה מאוד) לפני סגירה של </w:t>
      </w:r>
      <w:r>
        <w:rPr>
          <w:rFonts w:ascii="David" w:hAnsi="David" w:cs="David" w:hint="cs"/>
          <w:sz w:val="28"/>
          <w:szCs w:val="28"/>
          <w:rtl/>
        </w:rPr>
        <w:t>ה</w:t>
      </w:r>
      <w:r w:rsidRPr="00220588">
        <w:rPr>
          <w:rFonts w:ascii="David" w:hAnsi="David" w:cs="David" w:hint="cs"/>
          <w:sz w:val="28"/>
          <w:szCs w:val="28"/>
          <w:rtl/>
        </w:rPr>
        <w:t>מוסדות</w:t>
      </w:r>
      <w:r>
        <w:rPr>
          <w:rFonts w:ascii="David" w:hAnsi="David" w:cs="David" w:hint="cs"/>
          <w:sz w:val="28"/>
          <w:szCs w:val="28"/>
          <w:rtl/>
        </w:rPr>
        <w:t xml:space="preserve"> הקיימים</w:t>
      </w:r>
      <w:r w:rsidRPr="00220588">
        <w:rPr>
          <w:rFonts w:ascii="David" w:hAnsi="David" w:cs="David" w:hint="cs"/>
          <w:sz w:val="28"/>
          <w:szCs w:val="28"/>
          <w:rtl/>
        </w:rPr>
        <w:t xml:space="preserve">. </w:t>
      </w:r>
    </w:p>
    <w:p w14:paraId="298CDEF5" w14:textId="77777777" w:rsidR="00F115F5" w:rsidRPr="00390FAC" w:rsidRDefault="00F115F5" w:rsidP="00F115F5">
      <w:pPr>
        <w:spacing w:line="360" w:lineRule="auto"/>
        <w:jc w:val="center"/>
        <w:rPr>
          <w:rFonts w:ascii="David" w:hAnsi="David" w:cs="David"/>
          <w:b/>
          <w:bCs/>
          <w:sz w:val="24"/>
          <w:szCs w:val="24"/>
          <w:u w:val="single"/>
          <w:rtl/>
        </w:rPr>
      </w:pPr>
    </w:p>
    <w:p w14:paraId="1C5224A3" w14:textId="77777777" w:rsidR="00F115F5" w:rsidRDefault="00F115F5" w:rsidP="00F115F5">
      <w:pPr>
        <w:spacing w:line="360" w:lineRule="auto"/>
        <w:jc w:val="center"/>
        <w:rPr>
          <w:rFonts w:ascii="David" w:hAnsi="David" w:cs="David"/>
          <w:b/>
          <w:bCs/>
          <w:sz w:val="24"/>
          <w:szCs w:val="24"/>
          <w:u w:val="single"/>
          <w:rtl/>
        </w:rPr>
      </w:pPr>
    </w:p>
    <w:p w14:paraId="16544D92" w14:textId="77777777" w:rsidR="00F115F5" w:rsidRDefault="00F115F5" w:rsidP="00F115F5">
      <w:pPr>
        <w:spacing w:line="360" w:lineRule="auto"/>
        <w:jc w:val="center"/>
        <w:rPr>
          <w:rFonts w:ascii="David" w:hAnsi="David" w:cs="David"/>
          <w:b/>
          <w:bCs/>
          <w:sz w:val="24"/>
          <w:szCs w:val="24"/>
          <w:u w:val="single"/>
          <w:rtl/>
        </w:rPr>
      </w:pPr>
    </w:p>
    <w:p w14:paraId="3B309109" w14:textId="77777777" w:rsidR="00F115F5" w:rsidRDefault="00F115F5" w:rsidP="00F115F5">
      <w:pPr>
        <w:spacing w:line="360" w:lineRule="auto"/>
        <w:jc w:val="center"/>
        <w:rPr>
          <w:rFonts w:ascii="David" w:hAnsi="David" w:cs="David"/>
          <w:b/>
          <w:bCs/>
          <w:sz w:val="24"/>
          <w:szCs w:val="24"/>
          <w:u w:val="single"/>
          <w:rtl/>
        </w:rPr>
      </w:pPr>
    </w:p>
    <w:p w14:paraId="5138EC8C" w14:textId="77777777" w:rsidR="00F115F5" w:rsidRDefault="00F115F5" w:rsidP="00F115F5">
      <w:pPr>
        <w:spacing w:line="360" w:lineRule="auto"/>
        <w:jc w:val="center"/>
        <w:rPr>
          <w:rFonts w:ascii="David" w:hAnsi="David" w:cs="David"/>
          <w:b/>
          <w:bCs/>
          <w:sz w:val="24"/>
          <w:szCs w:val="24"/>
          <w:u w:val="single"/>
          <w:rtl/>
        </w:rPr>
      </w:pPr>
    </w:p>
    <w:p w14:paraId="0FD78E61" w14:textId="77777777" w:rsidR="00F115F5" w:rsidRDefault="00F115F5" w:rsidP="00F115F5">
      <w:pPr>
        <w:spacing w:line="360" w:lineRule="auto"/>
        <w:jc w:val="center"/>
        <w:rPr>
          <w:rFonts w:ascii="David" w:hAnsi="David" w:cs="David"/>
          <w:b/>
          <w:bCs/>
          <w:sz w:val="24"/>
          <w:szCs w:val="24"/>
          <w:u w:val="single"/>
          <w:rtl/>
        </w:rPr>
      </w:pPr>
    </w:p>
    <w:p w14:paraId="5B7DD8B5" w14:textId="77777777" w:rsidR="00F115F5" w:rsidRDefault="00F115F5" w:rsidP="00F115F5">
      <w:pPr>
        <w:bidi w:val="0"/>
        <w:rPr>
          <w:rFonts w:ascii="David" w:hAnsi="David" w:cs="David"/>
          <w:b/>
          <w:bCs/>
          <w:sz w:val="24"/>
          <w:szCs w:val="24"/>
          <w:u w:val="single"/>
          <w:rtl/>
        </w:rPr>
      </w:pPr>
      <w:r>
        <w:rPr>
          <w:rFonts w:ascii="David" w:hAnsi="David" w:cs="David"/>
          <w:b/>
          <w:bCs/>
          <w:sz w:val="24"/>
          <w:szCs w:val="24"/>
          <w:u w:val="single"/>
          <w:rtl/>
        </w:rPr>
        <w:br w:type="page"/>
      </w:r>
    </w:p>
    <w:p w14:paraId="05EF7DCF" w14:textId="77777777" w:rsidR="00F115F5" w:rsidRDefault="00F115F5" w:rsidP="00F115F5">
      <w:pPr>
        <w:spacing w:line="360" w:lineRule="auto"/>
        <w:jc w:val="center"/>
        <w:rPr>
          <w:rFonts w:ascii="David" w:hAnsi="David" w:cs="David"/>
          <w:b/>
          <w:bCs/>
          <w:sz w:val="24"/>
          <w:szCs w:val="24"/>
          <w:u w:val="single"/>
          <w:rtl/>
        </w:rPr>
      </w:pPr>
    </w:p>
    <w:p w14:paraId="4FBA30CF" w14:textId="77777777" w:rsidR="00F115F5" w:rsidRPr="00024124" w:rsidRDefault="00F115F5" w:rsidP="00F115F5">
      <w:pPr>
        <w:spacing w:line="360" w:lineRule="auto"/>
        <w:jc w:val="center"/>
        <w:rPr>
          <w:rFonts w:ascii="David" w:hAnsi="David" w:cs="David"/>
          <w:b/>
          <w:bCs/>
          <w:sz w:val="28"/>
          <w:szCs w:val="28"/>
          <w:u w:val="single"/>
          <w:rtl/>
        </w:rPr>
      </w:pPr>
      <w:r w:rsidRPr="00024124">
        <w:rPr>
          <w:rFonts w:ascii="David" w:hAnsi="David" w:cs="David" w:hint="cs"/>
          <w:b/>
          <w:bCs/>
          <w:sz w:val="28"/>
          <w:szCs w:val="28"/>
          <w:u w:val="single"/>
          <w:rtl/>
        </w:rPr>
        <w:t>הזכות כבוד לבית ולמשפחה</w:t>
      </w:r>
    </w:p>
    <w:p w14:paraId="34EF6166" w14:textId="77777777" w:rsidR="00F115F5" w:rsidRPr="00024124" w:rsidRDefault="00F115F5" w:rsidP="00F115F5">
      <w:pPr>
        <w:spacing w:line="360" w:lineRule="auto"/>
        <w:jc w:val="center"/>
        <w:rPr>
          <w:rFonts w:ascii="David" w:hAnsi="David" w:cs="David"/>
          <w:b/>
          <w:bCs/>
          <w:sz w:val="28"/>
          <w:szCs w:val="28"/>
          <w:rtl/>
        </w:rPr>
      </w:pPr>
      <w:r w:rsidRPr="00024124">
        <w:rPr>
          <w:rFonts w:ascii="David" w:hAnsi="David" w:cs="David"/>
          <w:b/>
          <w:bCs/>
          <w:sz w:val="28"/>
          <w:szCs w:val="28"/>
          <w:rtl/>
        </w:rPr>
        <w:t xml:space="preserve">סעיף </w:t>
      </w:r>
      <w:r w:rsidRPr="00024124">
        <w:rPr>
          <w:rFonts w:ascii="David" w:hAnsi="David" w:cs="David" w:hint="cs"/>
          <w:b/>
          <w:bCs/>
          <w:sz w:val="28"/>
          <w:szCs w:val="28"/>
          <w:rtl/>
        </w:rPr>
        <w:t>23 לאמנת האו"ם בדבר זכויות של אנשים עם מוגבלות</w:t>
      </w:r>
    </w:p>
    <w:p w14:paraId="19E0587A" w14:textId="4ED476A0" w:rsidR="00F115F5" w:rsidRPr="00001F03" w:rsidRDefault="00F115F5" w:rsidP="00056B6F">
      <w:pPr>
        <w:spacing w:line="360" w:lineRule="auto"/>
        <w:jc w:val="center"/>
        <w:rPr>
          <w:rFonts w:ascii="David" w:hAnsi="David" w:cs="David"/>
          <w:b/>
          <w:bCs/>
          <w:sz w:val="28"/>
          <w:szCs w:val="28"/>
          <w:rtl/>
        </w:rPr>
      </w:pPr>
      <w:r w:rsidRPr="00024124">
        <w:rPr>
          <w:rFonts w:ascii="David" w:hAnsi="David" w:cs="David" w:hint="cs"/>
          <w:b/>
          <w:bCs/>
          <w:sz w:val="28"/>
          <w:szCs w:val="28"/>
          <w:rtl/>
        </w:rPr>
        <w:t>תקציר בשפה פשוטה</w:t>
      </w:r>
    </w:p>
    <w:p w14:paraId="4EAEF944" w14:textId="77777777" w:rsidR="00F115F5" w:rsidRPr="00001F03" w:rsidRDefault="00F115F5" w:rsidP="00F115F5">
      <w:pPr>
        <w:spacing w:line="360" w:lineRule="auto"/>
        <w:jc w:val="both"/>
        <w:rPr>
          <w:rFonts w:ascii="David" w:hAnsi="David" w:cs="David"/>
          <w:b/>
          <w:bCs/>
          <w:sz w:val="28"/>
          <w:szCs w:val="28"/>
          <w:rtl/>
        </w:rPr>
      </w:pPr>
      <w:r w:rsidRPr="00001F03">
        <w:rPr>
          <w:rFonts w:ascii="David" w:hAnsi="David" w:cs="David" w:hint="cs"/>
          <w:b/>
          <w:bCs/>
          <w:sz w:val="28"/>
          <w:szCs w:val="28"/>
          <w:rtl/>
        </w:rPr>
        <w:t>הזכות</w:t>
      </w:r>
    </w:p>
    <w:p w14:paraId="299D8158" w14:textId="77777777" w:rsidR="00F115F5" w:rsidRPr="00001F03" w:rsidRDefault="00F115F5" w:rsidP="00F115F5">
      <w:pPr>
        <w:spacing w:after="240" w:line="360" w:lineRule="auto"/>
        <w:jc w:val="both"/>
        <w:rPr>
          <w:rFonts w:ascii="David" w:eastAsia="Times New Roman" w:hAnsi="David" w:cs="David"/>
          <w:sz w:val="28"/>
          <w:szCs w:val="28"/>
          <w:rtl/>
        </w:rPr>
      </w:pPr>
      <w:r w:rsidRPr="00001F03">
        <w:rPr>
          <w:rFonts w:ascii="David" w:eastAsia="Times New Roman" w:hAnsi="David" w:cs="David"/>
          <w:sz w:val="28"/>
          <w:szCs w:val="28"/>
          <w:rtl/>
        </w:rPr>
        <w:t xml:space="preserve">סעיף 23 </w:t>
      </w:r>
      <w:r w:rsidRPr="00001F03">
        <w:rPr>
          <w:rFonts w:ascii="David" w:eastAsia="Times New Roman" w:hAnsi="David" w:cs="David" w:hint="cs"/>
          <w:sz w:val="28"/>
          <w:szCs w:val="28"/>
          <w:rtl/>
        </w:rPr>
        <w:t xml:space="preserve">לאמנה קובע </w:t>
      </w:r>
      <w:r w:rsidRPr="00001F03">
        <w:rPr>
          <w:rFonts w:ascii="David" w:eastAsia="Times New Roman" w:hAnsi="David" w:cs="David"/>
          <w:sz w:val="28"/>
          <w:szCs w:val="28"/>
          <w:rtl/>
        </w:rPr>
        <w:t>את הזכות</w:t>
      </w:r>
      <w:r w:rsidRPr="00001F03">
        <w:rPr>
          <w:rFonts w:ascii="David" w:eastAsia="Times New Roman" w:hAnsi="David" w:cs="David" w:hint="cs"/>
          <w:sz w:val="28"/>
          <w:szCs w:val="28"/>
          <w:rtl/>
        </w:rPr>
        <w:t xml:space="preserve"> של אנשים עם מוגבלות, ילדים ובוגרים,</w:t>
      </w:r>
      <w:r w:rsidRPr="00001F03">
        <w:rPr>
          <w:rFonts w:ascii="David" w:eastAsia="Times New Roman" w:hAnsi="David" w:cs="David"/>
          <w:sz w:val="28"/>
          <w:szCs w:val="28"/>
          <w:rtl/>
        </w:rPr>
        <w:t xml:space="preserve"> למשפחה</w:t>
      </w:r>
      <w:r w:rsidRPr="00001F03">
        <w:rPr>
          <w:rFonts w:ascii="David" w:eastAsia="Times New Roman" w:hAnsi="David" w:cs="David" w:hint="cs"/>
          <w:sz w:val="28"/>
          <w:szCs w:val="28"/>
          <w:rtl/>
        </w:rPr>
        <w:t>. הזכות למשפחה כוללת את הזכות לז</w:t>
      </w:r>
      <w:r w:rsidRPr="00001F03">
        <w:rPr>
          <w:rFonts w:ascii="David" w:eastAsia="Times New Roman" w:hAnsi="David" w:cs="David"/>
          <w:sz w:val="28"/>
          <w:szCs w:val="28"/>
          <w:rtl/>
        </w:rPr>
        <w:t>וגיות, נישואין, הורות, ו</w:t>
      </w:r>
      <w:r w:rsidRPr="00001F03">
        <w:rPr>
          <w:rFonts w:ascii="David" w:eastAsia="Times New Roman" w:hAnsi="David" w:cs="David" w:hint="cs"/>
          <w:sz w:val="28"/>
          <w:szCs w:val="28"/>
          <w:rtl/>
        </w:rPr>
        <w:t>ל</w:t>
      </w:r>
      <w:r w:rsidRPr="00001F03">
        <w:rPr>
          <w:rFonts w:ascii="David" w:eastAsia="Times New Roman" w:hAnsi="David" w:cs="David"/>
          <w:sz w:val="28"/>
          <w:szCs w:val="28"/>
          <w:rtl/>
        </w:rPr>
        <w:t>מסגרת משפחתית של ילדים עם מוגבלויות</w:t>
      </w:r>
      <w:r w:rsidRPr="00001F03">
        <w:rPr>
          <w:rFonts w:ascii="David" w:eastAsia="Times New Roman" w:hAnsi="David" w:cs="David" w:hint="cs"/>
          <w:sz w:val="28"/>
          <w:szCs w:val="28"/>
          <w:rtl/>
        </w:rPr>
        <w:t>.</w:t>
      </w:r>
      <w:r w:rsidRPr="00001F03">
        <w:rPr>
          <w:rFonts w:ascii="David" w:eastAsia="Times New Roman" w:hAnsi="David" w:cs="David"/>
          <w:sz w:val="28"/>
          <w:szCs w:val="28"/>
          <w:rtl/>
        </w:rPr>
        <w:t xml:space="preserve"> </w:t>
      </w:r>
    </w:p>
    <w:p w14:paraId="1A77C611" w14:textId="77777777" w:rsidR="00F115F5" w:rsidRPr="00001F03" w:rsidRDefault="00F115F5" w:rsidP="00F115F5">
      <w:pPr>
        <w:spacing w:line="360" w:lineRule="auto"/>
        <w:jc w:val="both"/>
        <w:rPr>
          <w:rFonts w:ascii="David" w:hAnsi="David" w:cs="David"/>
          <w:b/>
          <w:bCs/>
          <w:sz w:val="28"/>
          <w:szCs w:val="28"/>
          <w:rtl/>
        </w:rPr>
      </w:pPr>
      <w:r w:rsidRPr="00001F03">
        <w:rPr>
          <w:rFonts w:ascii="David" w:hAnsi="David" w:cs="David" w:hint="cs"/>
          <w:b/>
          <w:bCs/>
          <w:sz w:val="28"/>
          <w:szCs w:val="28"/>
          <w:rtl/>
        </w:rPr>
        <w:t>פעולות שהמדינה עשתה כדי לקדם את הזכות של אנשים עם מוגבלות למשפחה</w:t>
      </w:r>
    </w:p>
    <w:p w14:paraId="7FF63D62" w14:textId="77777777" w:rsidR="00F115F5" w:rsidRPr="00001F03" w:rsidRDefault="00F115F5" w:rsidP="000C137F">
      <w:pPr>
        <w:pStyle w:val="ListParagraph"/>
        <w:numPr>
          <w:ilvl w:val="0"/>
          <w:numId w:val="73"/>
        </w:numPr>
        <w:spacing w:after="240" w:line="360" w:lineRule="auto"/>
        <w:jc w:val="both"/>
        <w:rPr>
          <w:rFonts w:ascii="David" w:eastAsia="Times New Roman" w:hAnsi="David" w:cs="David"/>
          <w:sz w:val="28"/>
          <w:szCs w:val="28"/>
        </w:rPr>
      </w:pPr>
      <w:r w:rsidRPr="00001F03">
        <w:rPr>
          <w:rFonts w:ascii="David" w:eastAsia="Times New Roman" w:hAnsi="David" w:cs="David" w:hint="cs"/>
          <w:b/>
          <w:bCs/>
          <w:sz w:val="28"/>
          <w:szCs w:val="28"/>
          <w:rtl/>
        </w:rPr>
        <w:t>מתחילים להכיר בזכות למשפחה</w:t>
      </w:r>
      <w:r w:rsidRPr="00001F03">
        <w:rPr>
          <w:rFonts w:ascii="David" w:eastAsia="Times New Roman" w:hAnsi="David" w:cs="David" w:hint="cs"/>
          <w:sz w:val="28"/>
          <w:szCs w:val="28"/>
          <w:rtl/>
        </w:rPr>
        <w:t xml:space="preserve">  - </w:t>
      </w:r>
      <w:r w:rsidRPr="00001F03">
        <w:rPr>
          <w:rFonts w:ascii="David" w:eastAsia="Times New Roman" w:hAnsi="David" w:cs="David"/>
          <w:sz w:val="28"/>
          <w:szCs w:val="28"/>
          <w:rtl/>
        </w:rPr>
        <w:t xml:space="preserve">בשנים האחרונות </w:t>
      </w:r>
      <w:r w:rsidRPr="00001F03">
        <w:rPr>
          <w:rFonts w:ascii="David" w:eastAsia="Times New Roman" w:hAnsi="David" w:cs="David" w:hint="cs"/>
          <w:sz w:val="28"/>
          <w:szCs w:val="28"/>
          <w:rtl/>
        </w:rPr>
        <w:t xml:space="preserve">רואים שהמדינה מתחילה </w:t>
      </w:r>
      <w:r>
        <w:rPr>
          <w:rFonts w:ascii="David" w:eastAsia="Times New Roman" w:hAnsi="David" w:cs="David" w:hint="cs"/>
          <w:sz w:val="28"/>
          <w:szCs w:val="28"/>
          <w:rtl/>
        </w:rPr>
        <w:t>להבין שגם ל</w:t>
      </w:r>
      <w:r w:rsidRPr="00001F03">
        <w:rPr>
          <w:rFonts w:ascii="David" w:eastAsia="Times New Roman" w:hAnsi="David" w:cs="David"/>
          <w:sz w:val="28"/>
          <w:szCs w:val="28"/>
          <w:rtl/>
        </w:rPr>
        <w:t>אנשים עם מוגבלות</w:t>
      </w:r>
      <w:r w:rsidRPr="00001F03">
        <w:rPr>
          <w:rFonts w:ascii="David" w:eastAsia="Times New Roman" w:hAnsi="David" w:cs="David" w:hint="cs"/>
          <w:sz w:val="28"/>
          <w:szCs w:val="28"/>
          <w:rtl/>
        </w:rPr>
        <w:t xml:space="preserve"> </w:t>
      </w:r>
      <w:r>
        <w:rPr>
          <w:rFonts w:ascii="David" w:eastAsia="Times New Roman" w:hAnsi="David" w:cs="David" w:hint="cs"/>
          <w:sz w:val="28"/>
          <w:szCs w:val="28"/>
          <w:rtl/>
        </w:rPr>
        <w:t>יש זכות למשפחה כמו כל אחד אחר</w:t>
      </w:r>
      <w:r w:rsidRPr="00001F03">
        <w:rPr>
          <w:rFonts w:ascii="David" w:eastAsia="Times New Roman" w:hAnsi="David" w:cs="David"/>
          <w:sz w:val="28"/>
          <w:szCs w:val="28"/>
          <w:rtl/>
        </w:rPr>
        <w:t xml:space="preserve">. </w:t>
      </w:r>
    </w:p>
    <w:p w14:paraId="249DD62F" w14:textId="77777777" w:rsidR="00F115F5" w:rsidRPr="00001F03" w:rsidRDefault="00F115F5" w:rsidP="000C137F">
      <w:pPr>
        <w:pStyle w:val="ListParagraph"/>
        <w:numPr>
          <w:ilvl w:val="0"/>
          <w:numId w:val="73"/>
        </w:numPr>
        <w:spacing w:after="240" w:line="360" w:lineRule="auto"/>
        <w:jc w:val="both"/>
        <w:rPr>
          <w:rFonts w:ascii="David" w:eastAsia="Times New Roman" w:hAnsi="David" w:cs="David"/>
          <w:sz w:val="28"/>
          <w:szCs w:val="28"/>
        </w:rPr>
      </w:pPr>
      <w:r w:rsidRPr="00001F03">
        <w:rPr>
          <w:rFonts w:ascii="David" w:eastAsia="Times New Roman" w:hAnsi="David" w:cs="David" w:hint="cs"/>
          <w:b/>
          <w:bCs/>
          <w:sz w:val="28"/>
          <w:szCs w:val="28"/>
          <w:rtl/>
        </w:rPr>
        <w:t xml:space="preserve">המדינה עוזרת למשפחות שיש להם ילדים עם מוגבלות </w:t>
      </w:r>
      <w:r w:rsidRPr="00001F03">
        <w:rPr>
          <w:rFonts w:ascii="David" w:eastAsia="Times New Roman" w:hAnsi="David" w:cs="David"/>
          <w:sz w:val="28"/>
          <w:szCs w:val="28"/>
          <w:rtl/>
        </w:rPr>
        <w:t>–</w:t>
      </w:r>
      <w:r w:rsidRPr="00001F03">
        <w:rPr>
          <w:rFonts w:ascii="David" w:eastAsia="Times New Roman" w:hAnsi="David" w:cs="David" w:hint="cs"/>
          <w:sz w:val="28"/>
          <w:szCs w:val="28"/>
          <w:rtl/>
        </w:rPr>
        <w:t xml:space="preserve"> יש עזרה כספית למשפחות שיש לה</w:t>
      </w:r>
      <w:r>
        <w:rPr>
          <w:rFonts w:ascii="David" w:eastAsia="Times New Roman" w:hAnsi="David" w:cs="David" w:hint="cs"/>
          <w:sz w:val="28"/>
          <w:szCs w:val="28"/>
          <w:rtl/>
        </w:rPr>
        <w:t>ן</w:t>
      </w:r>
      <w:r w:rsidRPr="00001F03">
        <w:rPr>
          <w:rFonts w:ascii="David" w:eastAsia="Times New Roman" w:hAnsi="David" w:cs="David" w:hint="cs"/>
          <w:sz w:val="28"/>
          <w:szCs w:val="28"/>
          <w:rtl/>
        </w:rPr>
        <w:t xml:space="preserve"> ילדים עם מוגבלות. </w:t>
      </w:r>
      <w:r>
        <w:rPr>
          <w:rFonts w:ascii="David" w:eastAsia="Times New Roman" w:hAnsi="David" w:cs="David" w:hint="cs"/>
          <w:sz w:val="28"/>
          <w:szCs w:val="28"/>
          <w:rtl/>
        </w:rPr>
        <w:t xml:space="preserve">בנוסף, </w:t>
      </w:r>
      <w:r w:rsidRPr="00001F03">
        <w:rPr>
          <w:rFonts w:ascii="David" w:eastAsia="Times New Roman" w:hAnsi="David" w:cs="David" w:hint="cs"/>
          <w:sz w:val="28"/>
          <w:szCs w:val="28"/>
          <w:rtl/>
        </w:rPr>
        <w:t>המדינה נותנת שירותים למשפחות כמו:</w:t>
      </w:r>
      <w:r>
        <w:rPr>
          <w:rFonts w:ascii="David" w:eastAsia="Times New Roman" w:hAnsi="David" w:cs="David" w:hint="cs"/>
          <w:sz w:val="28"/>
          <w:szCs w:val="28"/>
          <w:rtl/>
        </w:rPr>
        <w:t xml:space="preserve"> מרכזי משפחות</w:t>
      </w:r>
      <w:r w:rsidRPr="00001F03">
        <w:rPr>
          <w:rFonts w:ascii="David" w:eastAsia="Times New Roman" w:hAnsi="David" w:cs="David" w:hint="cs"/>
          <w:sz w:val="28"/>
          <w:szCs w:val="28"/>
          <w:rtl/>
        </w:rPr>
        <w:t xml:space="preserve"> </w:t>
      </w:r>
      <w:r>
        <w:rPr>
          <w:rFonts w:ascii="David" w:eastAsia="Times New Roman" w:hAnsi="David" w:cs="David" w:hint="cs"/>
          <w:sz w:val="28"/>
          <w:szCs w:val="28"/>
          <w:rtl/>
        </w:rPr>
        <w:t>ו</w:t>
      </w:r>
      <w:r w:rsidRPr="00001F03">
        <w:rPr>
          <w:rFonts w:ascii="David" w:eastAsia="Times New Roman" w:hAnsi="David" w:cs="David" w:hint="cs"/>
          <w:sz w:val="28"/>
          <w:szCs w:val="28"/>
          <w:rtl/>
        </w:rPr>
        <w:t xml:space="preserve">מעונות </w:t>
      </w:r>
      <w:r>
        <w:rPr>
          <w:rFonts w:ascii="David" w:eastAsia="Times New Roman" w:hAnsi="David" w:cs="David" w:hint="cs"/>
          <w:sz w:val="28"/>
          <w:szCs w:val="28"/>
          <w:rtl/>
        </w:rPr>
        <w:t xml:space="preserve"> לילדים קטנים</w:t>
      </w:r>
      <w:r w:rsidRPr="00001F03">
        <w:rPr>
          <w:rFonts w:ascii="David" w:eastAsia="Times New Roman" w:hAnsi="David" w:cs="David" w:hint="cs"/>
          <w:sz w:val="28"/>
          <w:szCs w:val="28"/>
          <w:rtl/>
        </w:rPr>
        <w:t xml:space="preserve">. </w:t>
      </w:r>
    </w:p>
    <w:p w14:paraId="562E8D08" w14:textId="77777777" w:rsidR="00F115F5" w:rsidRPr="00001F03" w:rsidRDefault="00F115F5" w:rsidP="000C137F">
      <w:pPr>
        <w:pStyle w:val="ListParagraph"/>
        <w:numPr>
          <w:ilvl w:val="0"/>
          <w:numId w:val="73"/>
        </w:numPr>
        <w:spacing w:after="240" w:line="360" w:lineRule="auto"/>
        <w:jc w:val="both"/>
        <w:rPr>
          <w:rFonts w:ascii="David" w:eastAsia="Times New Roman" w:hAnsi="David" w:cs="David"/>
          <w:sz w:val="28"/>
          <w:szCs w:val="28"/>
          <w:rtl/>
        </w:rPr>
      </w:pPr>
      <w:r w:rsidRPr="00001F03">
        <w:rPr>
          <w:rFonts w:ascii="David" w:eastAsia="Times New Roman" w:hAnsi="David" w:cs="David" w:hint="cs"/>
          <w:b/>
          <w:bCs/>
          <w:sz w:val="28"/>
          <w:szCs w:val="28"/>
          <w:rtl/>
        </w:rPr>
        <w:t xml:space="preserve">חוק האומנה </w:t>
      </w:r>
      <w:r w:rsidRPr="00001F03">
        <w:rPr>
          <w:rFonts w:ascii="David" w:eastAsia="Times New Roman" w:hAnsi="David" w:cs="David"/>
          <w:sz w:val="28"/>
          <w:szCs w:val="28"/>
          <w:rtl/>
        </w:rPr>
        <w:t>–</w:t>
      </w:r>
      <w:r w:rsidRPr="00001F03">
        <w:rPr>
          <w:rFonts w:ascii="David" w:eastAsia="Times New Roman" w:hAnsi="David" w:cs="David" w:hint="cs"/>
          <w:sz w:val="28"/>
          <w:szCs w:val="28"/>
          <w:rtl/>
        </w:rPr>
        <w:t xml:space="preserve"> המדינה חוקקה חוק חדש ל</w:t>
      </w:r>
      <w:r>
        <w:rPr>
          <w:rFonts w:ascii="David" w:eastAsia="Times New Roman" w:hAnsi="David" w:cs="David" w:hint="cs"/>
          <w:sz w:val="28"/>
          <w:szCs w:val="28"/>
          <w:rtl/>
        </w:rPr>
        <w:t xml:space="preserve">פיו ילדים עם מוגבלות שחיים במשפחות אומנה יקבלו את כל הזכויות שמגיעות להם, כמו ילדים שחיים אצל המשפחה שלהם. </w:t>
      </w:r>
    </w:p>
    <w:p w14:paraId="52E56271" w14:textId="77777777" w:rsidR="00F115F5" w:rsidRDefault="00F115F5" w:rsidP="00F115F5">
      <w:pPr>
        <w:spacing w:line="360" w:lineRule="auto"/>
        <w:jc w:val="both"/>
        <w:rPr>
          <w:rFonts w:ascii="David" w:hAnsi="David" w:cs="David"/>
          <w:b/>
          <w:bCs/>
          <w:sz w:val="24"/>
          <w:szCs w:val="24"/>
          <w:rtl/>
        </w:rPr>
      </w:pPr>
    </w:p>
    <w:p w14:paraId="44FE7087" w14:textId="77777777" w:rsidR="00F115F5" w:rsidRDefault="00F115F5" w:rsidP="00F115F5">
      <w:pPr>
        <w:spacing w:line="360" w:lineRule="auto"/>
        <w:jc w:val="both"/>
        <w:rPr>
          <w:rFonts w:ascii="David" w:hAnsi="David" w:cs="David"/>
          <w:b/>
          <w:bCs/>
          <w:sz w:val="28"/>
          <w:szCs w:val="28"/>
          <w:rtl/>
        </w:rPr>
      </w:pPr>
      <w:r>
        <w:rPr>
          <w:rFonts w:ascii="David" w:hAnsi="David" w:cs="David" w:hint="cs"/>
          <w:b/>
          <w:bCs/>
          <w:sz w:val="28"/>
          <w:szCs w:val="28"/>
          <w:rtl/>
        </w:rPr>
        <w:t>הוראות של סעיף 23</w:t>
      </w:r>
      <w:r w:rsidRPr="006C31FC">
        <w:rPr>
          <w:rFonts w:ascii="David" w:hAnsi="David" w:cs="David" w:hint="cs"/>
          <w:b/>
          <w:bCs/>
          <w:sz w:val="28"/>
          <w:szCs w:val="28"/>
          <w:rtl/>
        </w:rPr>
        <w:t xml:space="preserve"> לאמנה שהמדינה לא מקדמת:</w:t>
      </w:r>
    </w:p>
    <w:p w14:paraId="702FBEF6" w14:textId="77777777" w:rsidR="00F115F5" w:rsidRPr="00001F03" w:rsidRDefault="00F115F5" w:rsidP="00F115F5">
      <w:pPr>
        <w:spacing w:line="360" w:lineRule="auto"/>
        <w:jc w:val="both"/>
        <w:rPr>
          <w:rFonts w:ascii="David" w:hAnsi="David" w:cs="David"/>
          <w:sz w:val="28"/>
          <w:szCs w:val="28"/>
          <w:rtl/>
        </w:rPr>
      </w:pPr>
      <w:r w:rsidRPr="00001F03">
        <w:rPr>
          <w:rFonts w:ascii="David" w:hAnsi="David" w:cs="David" w:hint="cs"/>
          <w:sz w:val="28"/>
          <w:szCs w:val="28"/>
          <w:rtl/>
        </w:rPr>
        <w:t>המדינה מתעלמת מהזכות של אנשים עם מוגבלות למשפחה:</w:t>
      </w:r>
    </w:p>
    <w:p w14:paraId="72BDCDFD" w14:textId="77777777" w:rsidR="00F115F5" w:rsidRDefault="00F115F5" w:rsidP="000C137F">
      <w:pPr>
        <w:pStyle w:val="ListParagraph"/>
        <w:numPr>
          <w:ilvl w:val="0"/>
          <w:numId w:val="74"/>
        </w:numPr>
        <w:spacing w:after="240" w:line="360" w:lineRule="auto"/>
        <w:jc w:val="both"/>
        <w:rPr>
          <w:rFonts w:ascii="David" w:eastAsia="Times New Roman" w:hAnsi="David" w:cs="David"/>
          <w:sz w:val="28"/>
          <w:szCs w:val="28"/>
        </w:rPr>
      </w:pPr>
      <w:r w:rsidRPr="00823DBD">
        <w:rPr>
          <w:rFonts w:ascii="David" w:eastAsia="Times New Roman" w:hAnsi="David" w:cs="David" w:hint="cs"/>
          <w:sz w:val="28"/>
          <w:szCs w:val="28"/>
          <w:rtl/>
        </w:rPr>
        <w:t>ל</w:t>
      </w:r>
      <w:r w:rsidRPr="00823DBD">
        <w:rPr>
          <w:rFonts w:ascii="David" w:eastAsia="Times New Roman" w:hAnsi="David" w:cs="David"/>
          <w:sz w:val="28"/>
          <w:szCs w:val="28"/>
          <w:rtl/>
        </w:rPr>
        <w:t xml:space="preserve">אנשים עם מוגבלויות </w:t>
      </w:r>
      <w:r w:rsidRPr="00823DBD">
        <w:rPr>
          <w:rFonts w:ascii="David" w:eastAsia="Times New Roman" w:hAnsi="David" w:cs="David" w:hint="cs"/>
          <w:sz w:val="28"/>
          <w:szCs w:val="28"/>
          <w:rtl/>
        </w:rPr>
        <w:t xml:space="preserve">קשה </w:t>
      </w:r>
      <w:r>
        <w:rPr>
          <w:rFonts w:ascii="David" w:eastAsia="Times New Roman" w:hAnsi="David" w:cs="David" w:hint="cs"/>
          <w:sz w:val="28"/>
          <w:szCs w:val="28"/>
          <w:rtl/>
        </w:rPr>
        <w:t>להשיג</w:t>
      </w:r>
      <w:r w:rsidRPr="00823DBD">
        <w:rPr>
          <w:rFonts w:ascii="David" w:eastAsia="Times New Roman" w:hAnsi="David" w:cs="David" w:hint="cs"/>
          <w:sz w:val="28"/>
          <w:szCs w:val="28"/>
          <w:rtl/>
        </w:rPr>
        <w:t xml:space="preserve"> </w:t>
      </w:r>
      <w:r w:rsidRPr="00823DBD">
        <w:rPr>
          <w:rFonts w:ascii="David" w:eastAsia="Times New Roman" w:hAnsi="David" w:cs="David"/>
          <w:sz w:val="28"/>
          <w:szCs w:val="28"/>
          <w:rtl/>
        </w:rPr>
        <w:t xml:space="preserve">את </w:t>
      </w:r>
      <w:r w:rsidRPr="00823DBD">
        <w:rPr>
          <w:rFonts w:ascii="David" w:eastAsia="Times New Roman" w:hAnsi="David" w:cs="David" w:hint="cs"/>
          <w:sz w:val="28"/>
          <w:szCs w:val="28"/>
          <w:rtl/>
        </w:rPr>
        <w:t>הזכות שלהם</w:t>
      </w:r>
      <w:r w:rsidRPr="00823DBD">
        <w:rPr>
          <w:rFonts w:ascii="David" w:eastAsia="Times New Roman" w:hAnsi="David" w:cs="David"/>
          <w:sz w:val="28"/>
          <w:szCs w:val="28"/>
          <w:rtl/>
        </w:rPr>
        <w:t xml:space="preserve"> </w:t>
      </w:r>
      <w:r w:rsidRPr="00823DBD">
        <w:rPr>
          <w:rFonts w:ascii="David" w:eastAsia="Times New Roman" w:hAnsi="David" w:cs="David" w:hint="cs"/>
          <w:sz w:val="28"/>
          <w:szCs w:val="28"/>
          <w:rtl/>
        </w:rPr>
        <w:t>ל</w:t>
      </w:r>
      <w:r w:rsidRPr="00823DBD">
        <w:rPr>
          <w:rFonts w:ascii="David" w:eastAsia="Times New Roman" w:hAnsi="David" w:cs="David"/>
          <w:sz w:val="28"/>
          <w:szCs w:val="28"/>
          <w:rtl/>
        </w:rPr>
        <w:t>זוגיות</w:t>
      </w:r>
      <w:r w:rsidRPr="00823DBD">
        <w:rPr>
          <w:rFonts w:ascii="David" w:eastAsia="Times New Roman" w:hAnsi="David" w:cs="David" w:hint="cs"/>
          <w:sz w:val="28"/>
          <w:szCs w:val="28"/>
          <w:rtl/>
        </w:rPr>
        <w:t>, לנ</w:t>
      </w:r>
      <w:r w:rsidRPr="00823DBD">
        <w:rPr>
          <w:rFonts w:ascii="David" w:eastAsia="Times New Roman" w:hAnsi="David" w:cs="David"/>
          <w:sz w:val="28"/>
          <w:szCs w:val="28"/>
          <w:rtl/>
        </w:rPr>
        <w:t>ישואין</w:t>
      </w:r>
      <w:r w:rsidRPr="00823DBD">
        <w:rPr>
          <w:rFonts w:ascii="David" w:eastAsia="Times New Roman" w:hAnsi="David" w:cs="David" w:hint="cs"/>
          <w:sz w:val="28"/>
          <w:szCs w:val="28"/>
          <w:rtl/>
        </w:rPr>
        <w:t>, ל</w:t>
      </w:r>
      <w:r w:rsidRPr="00823DBD">
        <w:rPr>
          <w:rFonts w:ascii="David" w:eastAsia="Times New Roman" w:hAnsi="David" w:cs="David"/>
          <w:sz w:val="28"/>
          <w:szCs w:val="28"/>
          <w:rtl/>
        </w:rPr>
        <w:t>הבאת ילדים לעולם</w:t>
      </w:r>
      <w:r w:rsidRPr="00823DBD">
        <w:rPr>
          <w:rFonts w:ascii="David" w:eastAsia="Times New Roman" w:hAnsi="David" w:cs="David" w:hint="cs"/>
          <w:sz w:val="28"/>
          <w:szCs w:val="28"/>
          <w:rtl/>
        </w:rPr>
        <w:t>, לגידול ילדים, ולאימוץ ילדים</w:t>
      </w:r>
      <w:r w:rsidRPr="00823DBD">
        <w:rPr>
          <w:rFonts w:ascii="David" w:eastAsia="Times New Roman" w:hAnsi="David" w:cs="David"/>
          <w:sz w:val="28"/>
          <w:szCs w:val="28"/>
          <w:rtl/>
        </w:rPr>
        <w:t>.</w:t>
      </w:r>
    </w:p>
    <w:p w14:paraId="76944F07" w14:textId="77777777" w:rsidR="00F115F5" w:rsidRPr="00823DBD" w:rsidRDefault="00F115F5" w:rsidP="000C137F">
      <w:pPr>
        <w:pStyle w:val="ListParagraph"/>
        <w:numPr>
          <w:ilvl w:val="0"/>
          <w:numId w:val="74"/>
        </w:numPr>
        <w:spacing w:after="240" w:line="360" w:lineRule="auto"/>
        <w:jc w:val="both"/>
        <w:rPr>
          <w:rFonts w:ascii="David" w:eastAsia="Times New Roman" w:hAnsi="David" w:cs="David"/>
          <w:sz w:val="28"/>
          <w:szCs w:val="28"/>
        </w:rPr>
      </w:pPr>
      <w:r>
        <w:rPr>
          <w:rFonts w:ascii="David" w:eastAsia="Times New Roman" w:hAnsi="David" w:cs="David" w:hint="cs"/>
          <w:sz w:val="28"/>
          <w:szCs w:val="28"/>
          <w:rtl/>
        </w:rPr>
        <w:t>למדינה אין מדיניות ברורה בקשר לזכויות של אנשים עם מוגבלות בתחום המשפחה. רוב החוקים בישראל לא מתייחסים לנושא של הורות של אנשים עם מוגבלות.</w:t>
      </w:r>
    </w:p>
    <w:p w14:paraId="32A8C3F1" w14:textId="77777777" w:rsidR="00F115F5" w:rsidRPr="0019004B" w:rsidRDefault="00F115F5" w:rsidP="000C137F">
      <w:pPr>
        <w:pStyle w:val="ListParagraph"/>
        <w:numPr>
          <w:ilvl w:val="0"/>
          <w:numId w:val="74"/>
        </w:numPr>
        <w:spacing w:after="120" w:line="360" w:lineRule="auto"/>
        <w:jc w:val="both"/>
        <w:rPr>
          <w:rFonts w:ascii="David" w:hAnsi="David" w:cs="David"/>
          <w:sz w:val="24"/>
          <w:szCs w:val="24"/>
        </w:rPr>
      </w:pPr>
      <w:r w:rsidRPr="00823DBD">
        <w:rPr>
          <w:rFonts w:ascii="David" w:hAnsi="David" w:cs="David" w:hint="cs"/>
          <w:sz w:val="28"/>
          <w:szCs w:val="28"/>
          <w:rtl/>
        </w:rPr>
        <w:t>מדינת ישראל לא נותנת מספיק עזרה כספית כדי שאנשים עם מוגבלות יו</w:t>
      </w:r>
      <w:r>
        <w:rPr>
          <w:rFonts w:ascii="David" w:hAnsi="David" w:cs="David" w:hint="cs"/>
          <w:sz w:val="28"/>
          <w:szCs w:val="28"/>
          <w:rtl/>
        </w:rPr>
        <w:t>כ</w:t>
      </w:r>
      <w:r w:rsidRPr="00823DBD">
        <w:rPr>
          <w:rFonts w:ascii="David" w:hAnsi="David" w:cs="David" w:hint="cs"/>
          <w:sz w:val="28"/>
          <w:szCs w:val="28"/>
          <w:rtl/>
        </w:rPr>
        <w:t>לו לממש את הזכות שלהם למשפחה ולהורות</w:t>
      </w:r>
      <w:r w:rsidRPr="0019004B">
        <w:rPr>
          <w:rFonts w:ascii="David" w:hAnsi="David" w:cs="David" w:hint="cs"/>
          <w:sz w:val="24"/>
          <w:szCs w:val="24"/>
          <w:rtl/>
        </w:rPr>
        <w:t>.</w:t>
      </w:r>
      <w:r>
        <w:rPr>
          <w:rFonts w:ascii="David" w:hAnsi="David" w:cs="David" w:hint="cs"/>
          <w:sz w:val="24"/>
          <w:szCs w:val="24"/>
          <w:rtl/>
        </w:rPr>
        <w:t xml:space="preserve"> </w:t>
      </w:r>
    </w:p>
    <w:p w14:paraId="0F71CCE5" w14:textId="77777777" w:rsidR="00F115F5" w:rsidRPr="00823DBD" w:rsidRDefault="00F115F5" w:rsidP="000C137F">
      <w:pPr>
        <w:pStyle w:val="ListParagraph"/>
        <w:numPr>
          <w:ilvl w:val="0"/>
          <w:numId w:val="74"/>
        </w:numPr>
        <w:spacing w:after="120" w:line="360" w:lineRule="auto"/>
        <w:jc w:val="both"/>
        <w:rPr>
          <w:rFonts w:ascii="David" w:hAnsi="David" w:cs="David"/>
          <w:sz w:val="28"/>
          <w:szCs w:val="28"/>
        </w:rPr>
      </w:pPr>
      <w:r w:rsidRPr="00823DBD">
        <w:rPr>
          <w:rFonts w:ascii="David" w:hAnsi="David" w:cs="David" w:hint="cs"/>
          <w:sz w:val="28"/>
          <w:szCs w:val="28"/>
          <w:rtl/>
        </w:rPr>
        <w:lastRenderedPageBreak/>
        <w:t xml:space="preserve">משפחות לילדים עם מוגבלות לא </w:t>
      </w:r>
      <w:r>
        <w:rPr>
          <w:rFonts w:ascii="David" w:hAnsi="David" w:cs="David" w:hint="cs"/>
          <w:sz w:val="28"/>
          <w:szCs w:val="28"/>
          <w:rtl/>
        </w:rPr>
        <w:t xml:space="preserve">מקבלות </w:t>
      </w:r>
      <w:r w:rsidRPr="00823DBD">
        <w:rPr>
          <w:rFonts w:ascii="David" w:hAnsi="David" w:cs="David" w:hint="cs"/>
          <w:sz w:val="28"/>
          <w:szCs w:val="28"/>
          <w:rtl/>
        </w:rPr>
        <w:t xml:space="preserve">מספיק </w:t>
      </w:r>
      <w:r>
        <w:rPr>
          <w:rFonts w:ascii="David" w:hAnsi="David" w:cs="David" w:hint="cs"/>
          <w:sz w:val="28"/>
          <w:szCs w:val="28"/>
          <w:rtl/>
        </w:rPr>
        <w:t>תמיכה</w:t>
      </w:r>
      <w:r w:rsidRPr="00823DBD">
        <w:rPr>
          <w:rFonts w:ascii="David" w:hAnsi="David" w:cs="David" w:hint="cs"/>
          <w:sz w:val="28"/>
          <w:szCs w:val="28"/>
          <w:rtl/>
        </w:rPr>
        <w:t xml:space="preserve"> </w:t>
      </w:r>
      <w:r>
        <w:rPr>
          <w:rFonts w:ascii="David" w:hAnsi="David" w:cs="David" w:hint="cs"/>
          <w:sz w:val="28"/>
          <w:szCs w:val="28"/>
          <w:rtl/>
        </w:rPr>
        <w:t>מה</w:t>
      </w:r>
      <w:r w:rsidRPr="00823DBD">
        <w:rPr>
          <w:rFonts w:ascii="David" w:hAnsi="David" w:cs="David" w:hint="cs"/>
          <w:sz w:val="28"/>
          <w:szCs w:val="28"/>
          <w:rtl/>
        </w:rPr>
        <w:t xml:space="preserve">מדינה. </w:t>
      </w:r>
      <w:r>
        <w:rPr>
          <w:rFonts w:ascii="David" w:hAnsi="David" w:cs="David" w:hint="cs"/>
          <w:sz w:val="28"/>
          <w:szCs w:val="28"/>
          <w:rtl/>
        </w:rPr>
        <w:t xml:space="preserve">אין להן מספיק </w:t>
      </w:r>
      <w:r w:rsidRPr="00823DBD">
        <w:rPr>
          <w:rFonts w:ascii="David" w:hAnsi="David" w:cs="David" w:hint="cs"/>
          <w:sz w:val="28"/>
          <w:szCs w:val="28"/>
          <w:rtl/>
        </w:rPr>
        <w:t>מידע על הזכויות של</w:t>
      </w:r>
      <w:r>
        <w:rPr>
          <w:rFonts w:ascii="David" w:hAnsi="David" w:cs="David" w:hint="cs"/>
          <w:sz w:val="28"/>
          <w:szCs w:val="28"/>
          <w:rtl/>
        </w:rPr>
        <w:t>הן</w:t>
      </w:r>
      <w:r w:rsidRPr="00823DBD">
        <w:rPr>
          <w:rFonts w:ascii="David" w:hAnsi="David" w:cs="David" w:hint="cs"/>
          <w:sz w:val="28"/>
          <w:szCs w:val="28"/>
          <w:rtl/>
        </w:rPr>
        <w:t xml:space="preserve">. בוועדות של המדינה הקובעות את הזכויות של המשפחות אין נציגות של הורים לילדים עם מוגבלות. </w:t>
      </w:r>
    </w:p>
    <w:p w14:paraId="1BCE2697" w14:textId="77777777" w:rsidR="00F115F5" w:rsidRPr="00823DBD" w:rsidRDefault="00F115F5" w:rsidP="000C137F">
      <w:pPr>
        <w:pStyle w:val="ListParagraph"/>
        <w:numPr>
          <w:ilvl w:val="0"/>
          <w:numId w:val="74"/>
        </w:numPr>
        <w:spacing w:after="120" w:line="360" w:lineRule="auto"/>
        <w:jc w:val="both"/>
        <w:rPr>
          <w:rFonts w:ascii="David" w:hAnsi="David" w:cs="David"/>
          <w:sz w:val="28"/>
          <w:szCs w:val="28"/>
        </w:rPr>
      </w:pPr>
      <w:r w:rsidRPr="00823DBD">
        <w:rPr>
          <w:rFonts w:ascii="David" w:hAnsi="David" w:cs="David" w:hint="cs"/>
          <w:sz w:val="28"/>
          <w:szCs w:val="28"/>
          <w:rtl/>
        </w:rPr>
        <w:t xml:space="preserve">משפחות לילדים עם מוגבלות </w:t>
      </w:r>
      <w:r>
        <w:rPr>
          <w:rFonts w:ascii="David" w:hAnsi="David" w:cs="David" w:hint="cs"/>
          <w:sz w:val="28"/>
          <w:szCs w:val="28"/>
          <w:rtl/>
        </w:rPr>
        <w:t>צריכות הרבה פעמים</w:t>
      </w:r>
      <w:r w:rsidRPr="00823DBD">
        <w:rPr>
          <w:rFonts w:ascii="David" w:hAnsi="David" w:cs="David" w:hint="cs"/>
          <w:sz w:val="28"/>
          <w:szCs w:val="28"/>
          <w:rtl/>
        </w:rPr>
        <w:t xml:space="preserve"> לשלם בעצמן על טיפולים פרטיים בגלל שאין מספיק שירותים </w:t>
      </w:r>
      <w:r>
        <w:rPr>
          <w:rFonts w:ascii="David" w:hAnsi="David" w:cs="David" w:hint="cs"/>
          <w:sz w:val="28"/>
          <w:szCs w:val="28"/>
          <w:rtl/>
        </w:rPr>
        <w:t>של המדינה</w:t>
      </w:r>
      <w:r w:rsidRPr="00823DBD">
        <w:rPr>
          <w:rFonts w:ascii="David" w:hAnsi="David" w:cs="David" w:hint="cs"/>
          <w:sz w:val="28"/>
          <w:szCs w:val="28"/>
          <w:rtl/>
        </w:rPr>
        <w:t xml:space="preserve">. </w:t>
      </w:r>
    </w:p>
    <w:p w14:paraId="4EAB2793" w14:textId="77777777" w:rsidR="00F115F5" w:rsidRPr="00D97B41" w:rsidRDefault="00F115F5" w:rsidP="000C137F">
      <w:pPr>
        <w:pStyle w:val="ListParagraph"/>
        <w:numPr>
          <w:ilvl w:val="0"/>
          <w:numId w:val="74"/>
        </w:numPr>
        <w:spacing w:after="120" w:line="360" w:lineRule="auto"/>
        <w:jc w:val="both"/>
        <w:rPr>
          <w:rFonts w:ascii="David" w:hAnsi="David" w:cs="David"/>
          <w:sz w:val="24"/>
          <w:szCs w:val="24"/>
        </w:rPr>
      </w:pPr>
      <w:r w:rsidRPr="00D97B41">
        <w:rPr>
          <w:rFonts w:ascii="David" w:hAnsi="David" w:cs="David" w:hint="cs"/>
          <w:sz w:val="28"/>
          <w:szCs w:val="28"/>
          <w:rtl/>
        </w:rPr>
        <w:t>הרבה פעמים אנשים עם מוגבלות מורחקים ממשפחתם בגלל שאין שירותי דיור בקהילה באזור המגורים של המשפחה</w:t>
      </w:r>
      <w:r w:rsidRPr="00D97B41">
        <w:rPr>
          <w:rFonts w:ascii="David" w:hAnsi="David" w:cs="David" w:hint="cs"/>
          <w:sz w:val="24"/>
          <w:szCs w:val="24"/>
          <w:rtl/>
        </w:rPr>
        <w:t xml:space="preserve">. </w:t>
      </w:r>
    </w:p>
    <w:p w14:paraId="171A1F80" w14:textId="77777777" w:rsidR="00F115F5" w:rsidRDefault="00F115F5" w:rsidP="00F115F5">
      <w:pPr>
        <w:spacing w:after="120" w:line="360" w:lineRule="auto"/>
        <w:jc w:val="both"/>
        <w:rPr>
          <w:rFonts w:ascii="David" w:hAnsi="David" w:cs="David"/>
          <w:sz w:val="24"/>
          <w:szCs w:val="24"/>
        </w:rPr>
      </w:pPr>
    </w:p>
    <w:p w14:paraId="603736F5" w14:textId="77777777" w:rsidR="00F115F5" w:rsidRPr="00F70803" w:rsidRDefault="00F115F5" w:rsidP="00F115F5">
      <w:pPr>
        <w:spacing w:line="360" w:lineRule="auto"/>
        <w:jc w:val="both"/>
        <w:rPr>
          <w:rFonts w:ascii="David" w:hAnsi="David" w:cs="David"/>
          <w:b/>
          <w:bCs/>
          <w:sz w:val="28"/>
          <w:szCs w:val="28"/>
          <w:rtl/>
        </w:rPr>
      </w:pPr>
      <w:r w:rsidRPr="00F70803">
        <w:rPr>
          <w:rFonts w:ascii="David" w:hAnsi="David" w:cs="David" w:hint="cs"/>
          <w:b/>
          <w:bCs/>
          <w:sz w:val="28"/>
          <w:szCs w:val="28"/>
          <w:rtl/>
        </w:rPr>
        <w:t>המלצות:</w:t>
      </w:r>
    </w:p>
    <w:p w14:paraId="41443D74" w14:textId="77777777" w:rsidR="00F115F5" w:rsidRPr="00F70803" w:rsidRDefault="00F115F5" w:rsidP="00F115F5">
      <w:pPr>
        <w:spacing w:line="360" w:lineRule="auto"/>
        <w:jc w:val="both"/>
        <w:rPr>
          <w:rFonts w:ascii="David" w:hAnsi="David" w:cs="David"/>
          <w:sz w:val="28"/>
          <w:szCs w:val="28"/>
          <w:rtl/>
        </w:rPr>
      </w:pPr>
      <w:r w:rsidRPr="00F70803">
        <w:rPr>
          <w:rFonts w:ascii="David" w:hAnsi="David" w:cs="David" w:hint="cs"/>
          <w:sz w:val="28"/>
          <w:szCs w:val="28"/>
          <w:rtl/>
        </w:rPr>
        <w:t>מדינת ישראל צריכה להחליט מה המדיניות שלה בקשר לזכות של אנשים עם מוגבלות למשפחה</w:t>
      </w:r>
      <w:r>
        <w:rPr>
          <w:rFonts w:ascii="David" w:hAnsi="David" w:cs="David" w:hint="cs"/>
          <w:sz w:val="28"/>
          <w:szCs w:val="28"/>
          <w:rtl/>
        </w:rPr>
        <w:t>, בהתאם למה שכתוב באמנה</w:t>
      </w:r>
      <w:r w:rsidRPr="00F70803">
        <w:rPr>
          <w:rFonts w:ascii="David" w:hAnsi="David" w:cs="David" w:hint="cs"/>
          <w:sz w:val="28"/>
          <w:szCs w:val="28"/>
          <w:rtl/>
        </w:rPr>
        <w:t xml:space="preserve">. </w:t>
      </w:r>
    </w:p>
    <w:p w14:paraId="71F66CEB" w14:textId="77777777" w:rsidR="00F115F5" w:rsidRPr="00F70803" w:rsidRDefault="00F115F5" w:rsidP="000C137F">
      <w:pPr>
        <w:pStyle w:val="ListParagraph"/>
        <w:numPr>
          <w:ilvl w:val="0"/>
          <w:numId w:val="72"/>
        </w:numPr>
        <w:spacing w:line="360" w:lineRule="auto"/>
        <w:jc w:val="both"/>
        <w:rPr>
          <w:rFonts w:ascii="David" w:hAnsi="David" w:cs="David"/>
          <w:sz w:val="28"/>
          <w:szCs w:val="28"/>
          <w:rtl/>
        </w:rPr>
      </w:pPr>
      <w:r w:rsidRPr="00F70803">
        <w:rPr>
          <w:rFonts w:ascii="David" w:hAnsi="David" w:cs="David" w:hint="cs"/>
          <w:sz w:val="28"/>
          <w:szCs w:val="28"/>
          <w:u w:val="single"/>
          <w:rtl/>
        </w:rPr>
        <w:t xml:space="preserve">זוגיות ונישואים </w:t>
      </w:r>
    </w:p>
    <w:p w14:paraId="15BD7526" w14:textId="77777777" w:rsidR="00F115F5" w:rsidRPr="00F70803" w:rsidRDefault="00F115F5" w:rsidP="000C137F">
      <w:pPr>
        <w:pStyle w:val="ListParagraph"/>
        <w:numPr>
          <w:ilvl w:val="1"/>
          <w:numId w:val="72"/>
        </w:numPr>
        <w:spacing w:line="360" w:lineRule="auto"/>
        <w:jc w:val="both"/>
        <w:rPr>
          <w:rFonts w:ascii="David" w:hAnsi="David" w:cs="David"/>
          <w:sz w:val="28"/>
          <w:szCs w:val="28"/>
        </w:rPr>
      </w:pPr>
      <w:r w:rsidRPr="00F70803">
        <w:rPr>
          <w:rFonts w:ascii="David" w:hAnsi="David" w:cs="David"/>
          <w:sz w:val="28"/>
          <w:szCs w:val="28"/>
          <w:rtl/>
        </w:rPr>
        <w:t xml:space="preserve">על </w:t>
      </w:r>
      <w:r w:rsidRPr="00F70803">
        <w:rPr>
          <w:rFonts w:ascii="David" w:hAnsi="David" w:cs="David" w:hint="cs"/>
          <w:sz w:val="28"/>
          <w:szCs w:val="28"/>
          <w:rtl/>
        </w:rPr>
        <w:t xml:space="preserve">המדינה </w:t>
      </w:r>
      <w:r>
        <w:rPr>
          <w:rFonts w:ascii="David" w:hAnsi="David" w:cs="David" w:hint="cs"/>
          <w:sz w:val="28"/>
          <w:szCs w:val="28"/>
          <w:rtl/>
        </w:rPr>
        <w:t>לאפשר לכל האנשים עם המוגבלות לקבל שירותים ממוסדות דתיים שקשורים לזוגיות</w:t>
      </w:r>
      <w:r w:rsidRPr="00F70803">
        <w:rPr>
          <w:rFonts w:ascii="David" w:hAnsi="David" w:cs="David" w:hint="cs"/>
          <w:sz w:val="28"/>
          <w:szCs w:val="28"/>
          <w:rtl/>
        </w:rPr>
        <w:t xml:space="preserve"> (בתי כנסת, מסגדים, כנסיות, מקוואות ועוד). </w:t>
      </w:r>
    </w:p>
    <w:p w14:paraId="2043FD5C" w14:textId="77777777" w:rsidR="00F115F5" w:rsidRPr="00F70803" w:rsidRDefault="00F115F5" w:rsidP="000C137F">
      <w:pPr>
        <w:pStyle w:val="ListParagraph"/>
        <w:numPr>
          <w:ilvl w:val="1"/>
          <w:numId w:val="72"/>
        </w:numPr>
        <w:spacing w:line="360" w:lineRule="auto"/>
        <w:jc w:val="both"/>
        <w:rPr>
          <w:rFonts w:ascii="David" w:hAnsi="David" w:cs="David"/>
          <w:sz w:val="28"/>
          <w:szCs w:val="28"/>
        </w:rPr>
      </w:pPr>
      <w:r w:rsidRPr="00F70803">
        <w:rPr>
          <w:rFonts w:ascii="David" w:hAnsi="David" w:cs="David"/>
          <w:sz w:val="28"/>
          <w:szCs w:val="28"/>
          <w:rtl/>
        </w:rPr>
        <w:t xml:space="preserve">על המדינה לאפשר לאנשים המתגוררים במסגרות </w:t>
      </w:r>
      <w:r w:rsidRPr="00F70803">
        <w:rPr>
          <w:rFonts w:ascii="David" w:hAnsi="David" w:cs="David" w:hint="cs"/>
          <w:sz w:val="28"/>
          <w:szCs w:val="28"/>
          <w:rtl/>
        </w:rPr>
        <w:t xml:space="preserve">דיור שהמדינה משלמת עליהן ומפקחת עליהן </w:t>
      </w:r>
      <w:r w:rsidRPr="00F70803">
        <w:rPr>
          <w:rFonts w:ascii="David" w:hAnsi="David" w:cs="David"/>
          <w:sz w:val="28"/>
          <w:szCs w:val="28"/>
          <w:rtl/>
        </w:rPr>
        <w:t>ל</w:t>
      </w:r>
      <w:r w:rsidRPr="00F70803">
        <w:rPr>
          <w:rFonts w:ascii="David" w:hAnsi="David" w:cs="David" w:hint="cs"/>
          <w:sz w:val="28"/>
          <w:szCs w:val="28"/>
          <w:rtl/>
        </w:rPr>
        <w:t xml:space="preserve">חיות בזוגיות ובפרטיות, </w:t>
      </w:r>
      <w:r w:rsidRPr="00F70803">
        <w:rPr>
          <w:rFonts w:ascii="David" w:hAnsi="David" w:cs="David"/>
          <w:sz w:val="28"/>
          <w:szCs w:val="28"/>
          <w:rtl/>
        </w:rPr>
        <w:t xml:space="preserve">ולהינשא </w:t>
      </w:r>
      <w:r w:rsidRPr="00F70803">
        <w:rPr>
          <w:rFonts w:ascii="David" w:hAnsi="David" w:cs="David" w:hint="cs"/>
          <w:sz w:val="28"/>
          <w:szCs w:val="28"/>
          <w:rtl/>
        </w:rPr>
        <w:t>אם הם רוצים בכך.</w:t>
      </w:r>
    </w:p>
    <w:p w14:paraId="6B5B81FE" w14:textId="77777777" w:rsidR="00F115F5" w:rsidRDefault="00F115F5" w:rsidP="00F115F5">
      <w:pPr>
        <w:pStyle w:val="ListParagraph"/>
        <w:spacing w:line="360" w:lineRule="auto"/>
        <w:ind w:left="1440"/>
        <w:jc w:val="both"/>
        <w:rPr>
          <w:rFonts w:ascii="David" w:hAnsi="David" w:cs="David"/>
          <w:sz w:val="24"/>
          <w:szCs w:val="24"/>
        </w:rPr>
      </w:pPr>
    </w:p>
    <w:p w14:paraId="3096E9BB" w14:textId="77777777" w:rsidR="00F115F5" w:rsidRPr="00D97B41" w:rsidRDefault="00F115F5" w:rsidP="000C137F">
      <w:pPr>
        <w:pStyle w:val="ListParagraph"/>
        <w:numPr>
          <w:ilvl w:val="0"/>
          <w:numId w:val="72"/>
        </w:numPr>
        <w:spacing w:line="360" w:lineRule="auto"/>
        <w:jc w:val="both"/>
        <w:rPr>
          <w:rFonts w:ascii="David" w:hAnsi="David" w:cs="David"/>
          <w:sz w:val="28"/>
          <w:szCs w:val="28"/>
        </w:rPr>
      </w:pPr>
      <w:r w:rsidRPr="00D97B41">
        <w:rPr>
          <w:rFonts w:ascii="David" w:hAnsi="David" w:cs="David" w:hint="cs"/>
          <w:sz w:val="28"/>
          <w:szCs w:val="28"/>
          <w:u w:val="single"/>
          <w:rtl/>
        </w:rPr>
        <w:t xml:space="preserve">הבאת ילדים לעולם </w:t>
      </w:r>
      <w:r w:rsidRPr="00D97B41">
        <w:rPr>
          <w:rFonts w:ascii="David" w:hAnsi="David" w:cs="David"/>
          <w:sz w:val="28"/>
          <w:szCs w:val="28"/>
          <w:u w:val="single"/>
          <w:rtl/>
        </w:rPr>
        <w:t>–</w:t>
      </w:r>
      <w:r w:rsidRPr="00D97B41">
        <w:rPr>
          <w:rFonts w:ascii="David" w:hAnsi="David" w:cs="David" w:hint="cs"/>
          <w:sz w:val="28"/>
          <w:szCs w:val="28"/>
          <w:u w:val="single"/>
          <w:rtl/>
        </w:rPr>
        <w:t xml:space="preserve"> </w:t>
      </w:r>
      <w:proofErr w:type="spellStart"/>
      <w:r w:rsidRPr="00D97B41">
        <w:rPr>
          <w:rFonts w:ascii="David" w:hAnsi="David" w:cs="David" w:hint="cs"/>
          <w:sz w:val="28"/>
          <w:szCs w:val="28"/>
          <w:u w:val="single"/>
          <w:rtl/>
        </w:rPr>
        <w:t>הנגשת</w:t>
      </w:r>
      <w:proofErr w:type="spellEnd"/>
      <w:r w:rsidRPr="00D97B41">
        <w:rPr>
          <w:rFonts w:ascii="David" w:hAnsi="David" w:cs="David" w:hint="cs"/>
          <w:sz w:val="28"/>
          <w:szCs w:val="28"/>
          <w:u w:val="single"/>
          <w:rtl/>
        </w:rPr>
        <w:t xml:space="preserve"> מידע</w:t>
      </w:r>
      <w:r w:rsidRPr="00D97B41">
        <w:rPr>
          <w:rFonts w:ascii="David" w:hAnsi="David" w:cs="David" w:hint="cs"/>
          <w:sz w:val="28"/>
          <w:szCs w:val="28"/>
          <w:rtl/>
        </w:rPr>
        <w:t xml:space="preserve"> </w:t>
      </w:r>
      <w:r w:rsidRPr="00D97B41">
        <w:rPr>
          <w:rFonts w:ascii="David" w:hAnsi="David" w:cs="David" w:hint="cs"/>
          <w:sz w:val="28"/>
          <w:szCs w:val="28"/>
          <w:u w:val="single"/>
          <w:rtl/>
        </w:rPr>
        <w:t>והסכמת האדם</w:t>
      </w:r>
    </w:p>
    <w:p w14:paraId="28917989" w14:textId="77777777" w:rsidR="00F115F5" w:rsidRPr="00F70803" w:rsidRDefault="00F115F5" w:rsidP="000C137F">
      <w:pPr>
        <w:pStyle w:val="ListParagraph"/>
        <w:numPr>
          <w:ilvl w:val="1"/>
          <w:numId w:val="72"/>
        </w:numPr>
        <w:spacing w:line="360" w:lineRule="auto"/>
        <w:jc w:val="both"/>
        <w:rPr>
          <w:rFonts w:ascii="David" w:hAnsi="David" w:cs="David"/>
          <w:sz w:val="28"/>
          <w:szCs w:val="28"/>
        </w:rPr>
      </w:pPr>
      <w:r w:rsidRPr="00F70803">
        <w:rPr>
          <w:rFonts w:ascii="David" w:hAnsi="David" w:cs="David"/>
          <w:sz w:val="28"/>
          <w:szCs w:val="28"/>
          <w:rtl/>
        </w:rPr>
        <w:t>על מדינת ישראל</w:t>
      </w:r>
      <w:r w:rsidRPr="00F70803">
        <w:rPr>
          <w:rFonts w:ascii="David" w:hAnsi="David" w:cs="David" w:hint="cs"/>
          <w:sz w:val="28"/>
          <w:szCs w:val="28"/>
          <w:rtl/>
        </w:rPr>
        <w:t xml:space="preserve"> לפעול כדי לאפשר</w:t>
      </w:r>
      <w:r w:rsidRPr="00F70803">
        <w:rPr>
          <w:rFonts w:ascii="David" w:hAnsi="David" w:cs="David"/>
          <w:sz w:val="28"/>
          <w:szCs w:val="28"/>
          <w:rtl/>
        </w:rPr>
        <w:t xml:space="preserve"> לאנשים עם מוגבלויות לקבל מידע נגיש </w:t>
      </w:r>
      <w:r w:rsidRPr="00F70803">
        <w:rPr>
          <w:rFonts w:ascii="David" w:hAnsi="David" w:cs="David" w:hint="cs"/>
          <w:sz w:val="28"/>
          <w:szCs w:val="28"/>
          <w:rtl/>
        </w:rPr>
        <w:t xml:space="preserve">על </w:t>
      </w:r>
      <w:r w:rsidRPr="00F70803">
        <w:rPr>
          <w:rFonts w:ascii="David" w:hAnsi="David" w:cs="David"/>
          <w:sz w:val="28"/>
          <w:szCs w:val="28"/>
          <w:rtl/>
        </w:rPr>
        <w:t>הבאת ילדים לעולם</w:t>
      </w:r>
      <w:r w:rsidRPr="00F70803">
        <w:rPr>
          <w:rFonts w:ascii="David" w:hAnsi="David" w:cs="David" w:hint="cs"/>
          <w:sz w:val="28"/>
          <w:szCs w:val="28"/>
          <w:rtl/>
        </w:rPr>
        <w:t xml:space="preserve"> ועל תכנון המשפחה</w:t>
      </w:r>
      <w:r w:rsidRPr="00F70803">
        <w:rPr>
          <w:rFonts w:ascii="David" w:hAnsi="David" w:cs="David"/>
          <w:sz w:val="28"/>
          <w:szCs w:val="28"/>
          <w:rtl/>
        </w:rPr>
        <w:t>.</w:t>
      </w:r>
    </w:p>
    <w:p w14:paraId="6FF044FF" w14:textId="77777777" w:rsidR="00F115F5" w:rsidRPr="00F70803" w:rsidRDefault="00F115F5" w:rsidP="000C137F">
      <w:pPr>
        <w:pStyle w:val="ListParagraph"/>
        <w:numPr>
          <w:ilvl w:val="1"/>
          <w:numId w:val="72"/>
        </w:numPr>
        <w:spacing w:line="360" w:lineRule="auto"/>
        <w:jc w:val="both"/>
        <w:rPr>
          <w:rFonts w:ascii="David" w:hAnsi="David" w:cs="David"/>
          <w:sz w:val="28"/>
          <w:szCs w:val="28"/>
        </w:rPr>
      </w:pPr>
      <w:r w:rsidRPr="00F70803">
        <w:rPr>
          <w:rFonts w:ascii="David" w:hAnsi="David" w:cs="David" w:hint="cs"/>
          <w:sz w:val="28"/>
          <w:szCs w:val="28"/>
          <w:rtl/>
        </w:rPr>
        <w:t xml:space="preserve">על המדינה </w:t>
      </w:r>
      <w:r w:rsidRPr="00F70803">
        <w:rPr>
          <w:rFonts w:ascii="David" w:hAnsi="David" w:cs="David"/>
          <w:sz w:val="28"/>
          <w:szCs w:val="28"/>
          <w:rtl/>
        </w:rPr>
        <w:t>להדגיש בפני מנהלי</w:t>
      </w:r>
      <w:r w:rsidRPr="00F70803">
        <w:rPr>
          <w:rFonts w:ascii="David" w:hAnsi="David" w:cs="David" w:hint="cs"/>
          <w:sz w:val="28"/>
          <w:szCs w:val="28"/>
          <w:rtl/>
        </w:rPr>
        <w:t xml:space="preserve">ם של מסגרות דיור </w:t>
      </w:r>
      <w:r w:rsidRPr="00F70803">
        <w:rPr>
          <w:rFonts w:ascii="David" w:hAnsi="David" w:cs="David"/>
          <w:sz w:val="28"/>
          <w:szCs w:val="28"/>
          <w:rtl/>
        </w:rPr>
        <w:t>את החובה</w:t>
      </w:r>
      <w:r w:rsidRPr="00F70803">
        <w:rPr>
          <w:rFonts w:ascii="David" w:hAnsi="David" w:cs="David" w:hint="cs"/>
          <w:sz w:val="28"/>
          <w:szCs w:val="28"/>
          <w:rtl/>
        </w:rPr>
        <w:t xml:space="preserve"> לקבל את הסכמת האדם בכל החלטה שקשורה להורות ולהתערבות בפוריות</w:t>
      </w:r>
      <w:r>
        <w:rPr>
          <w:rFonts w:ascii="David" w:hAnsi="David" w:cs="David" w:hint="cs"/>
          <w:sz w:val="28"/>
          <w:szCs w:val="28"/>
          <w:rtl/>
        </w:rPr>
        <w:t>, יחסי מין, והבאת ילדים לעולם</w:t>
      </w:r>
      <w:r w:rsidRPr="00F70803">
        <w:rPr>
          <w:rFonts w:ascii="David" w:hAnsi="David" w:cs="David" w:hint="cs"/>
          <w:sz w:val="28"/>
          <w:szCs w:val="28"/>
          <w:rtl/>
        </w:rPr>
        <w:t>.</w:t>
      </w:r>
    </w:p>
    <w:p w14:paraId="6F93EEBC" w14:textId="77777777" w:rsidR="00F115F5" w:rsidRPr="00390FAC" w:rsidRDefault="00F115F5" w:rsidP="00F115F5">
      <w:pPr>
        <w:pStyle w:val="ListParagraph"/>
        <w:spacing w:line="360" w:lineRule="auto"/>
        <w:ind w:left="2160"/>
        <w:jc w:val="both"/>
        <w:rPr>
          <w:rFonts w:ascii="David" w:hAnsi="David" w:cs="David"/>
          <w:sz w:val="24"/>
          <w:szCs w:val="24"/>
        </w:rPr>
      </w:pPr>
    </w:p>
    <w:p w14:paraId="193A8521" w14:textId="77777777" w:rsidR="00F115F5" w:rsidRDefault="00F115F5" w:rsidP="000C137F">
      <w:pPr>
        <w:pStyle w:val="ListParagraph"/>
        <w:numPr>
          <w:ilvl w:val="0"/>
          <w:numId w:val="72"/>
        </w:numPr>
        <w:spacing w:line="360" w:lineRule="auto"/>
        <w:jc w:val="both"/>
        <w:rPr>
          <w:rFonts w:ascii="David" w:hAnsi="David" w:cs="David"/>
          <w:sz w:val="24"/>
          <w:szCs w:val="24"/>
          <w:u w:val="single"/>
        </w:rPr>
      </w:pPr>
      <w:r>
        <w:rPr>
          <w:rFonts w:ascii="David" w:hAnsi="David" w:cs="David"/>
          <w:sz w:val="24"/>
          <w:szCs w:val="24"/>
          <w:u w:val="single"/>
          <w:rtl/>
        </w:rPr>
        <w:t xml:space="preserve">הזכות להיות הורים </w:t>
      </w:r>
      <w:r w:rsidRPr="00F70803">
        <w:rPr>
          <w:rFonts w:ascii="David" w:hAnsi="David" w:cs="David"/>
          <w:strike/>
          <w:sz w:val="24"/>
          <w:szCs w:val="24"/>
          <w:u w:val="single"/>
          <w:rtl/>
        </w:rPr>
        <w:t xml:space="preserve">– </w:t>
      </w:r>
    </w:p>
    <w:p w14:paraId="75120CF1" w14:textId="77777777" w:rsidR="00F115F5" w:rsidRPr="00F70803" w:rsidRDefault="00F115F5" w:rsidP="000C137F">
      <w:pPr>
        <w:pStyle w:val="ListParagraph"/>
        <w:numPr>
          <w:ilvl w:val="1"/>
          <w:numId w:val="72"/>
        </w:numPr>
        <w:spacing w:line="360" w:lineRule="auto"/>
        <w:jc w:val="both"/>
        <w:rPr>
          <w:rFonts w:ascii="David" w:hAnsi="David" w:cs="David"/>
          <w:sz w:val="28"/>
          <w:szCs w:val="28"/>
        </w:rPr>
      </w:pPr>
      <w:r w:rsidRPr="00F70803">
        <w:rPr>
          <w:rFonts w:ascii="David" w:hAnsi="David" w:cs="David"/>
          <w:sz w:val="28"/>
          <w:szCs w:val="28"/>
          <w:rtl/>
        </w:rPr>
        <w:t xml:space="preserve">על </w:t>
      </w:r>
      <w:r w:rsidRPr="00F70803">
        <w:rPr>
          <w:rFonts w:ascii="David" w:hAnsi="David" w:cs="David" w:hint="cs"/>
          <w:sz w:val="28"/>
          <w:szCs w:val="28"/>
          <w:rtl/>
        </w:rPr>
        <w:t>המדינה למנוע פגיעה בזכות להורות רק בגלל מוגבלותו של אדם. על המדינה לתת עזרה וליווי כדי לאפשר לאנשים להיות הורים</w:t>
      </w:r>
      <w:r>
        <w:rPr>
          <w:rFonts w:ascii="David" w:hAnsi="David" w:cs="David" w:hint="cs"/>
          <w:sz w:val="28"/>
          <w:szCs w:val="28"/>
          <w:rtl/>
        </w:rPr>
        <w:t xml:space="preserve"> אם הם רוצים</w:t>
      </w:r>
      <w:r w:rsidRPr="00F70803">
        <w:rPr>
          <w:rFonts w:ascii="David" w:hAnsi="David" w:cs="David" w:hint="cs"/>
          <w:sz w:val="28"/>
          <w:szCs w:val="28"/>
          <w:rtl/>
        </w:rPr>
        <w:t xml:space="preserve">. </w:t>
      </w:r>
    </w:p>
    <w:p w14:paraId="50875E1B" w14:textId="77777777" w:rsidR="00F115F5" w:rsidRPr="00F70803" w:rsidRDefault="00F115F5" w:rsidP="000C137F">
      <w:pPr>
        <w:pStyle w:val="ListParagraph"/>
        <w:numPr>
          <w:ilvl w:val="1"/>
          <w:numId w:val="72"/>
        </w:numPr>
        <w:spacing w:line="360" w:lineRule="auto"/>
        <w:jc w:val="both"/>
        <w:rPr>
          <w:rFonts w:ascii="David" w:hAnsi="David" w:cs="David"/>
          <w:sz w:val="28"/>
          <w:szCs w:val="28"/>
        </w:rPr>
      </w:pPr>
      <w:r w:rsidRPr="00F70803">
        <w:rPr>
          <w:rFonts w:ascii="David" w:hAnsi="David" w:cs="David"/>
          <w:sz w:val="28"/>
          <w:szCs w:val="28"/>
          <w:rtl/>
        </w:rPr>
        <w:t>על המדינה</w:t>
      </w:r>
      <w:r w:rsidRPr="00F70803">
        <w:rPr>
          <w:rFonts w:ascii="David" w:hAnsi="David" w:cs="David" w:hint="cs"/>
          <w:sz w:val="28"/>
          <w:szCs w:val="28"/>
          <w:rtl/>
        </w:rPr>
        <w:t xml:space="preserve"> לתת עזרה</w:t>
      </w:r>
      <w:r w:rsidRPr="00F70803">
        <w:rPr>
          <w:rFonts w:ascii="David" w:hAnsi="David" w:cs="David"/>
          <w:sz w:val="28"/>
          <w:szCs w:val="28"/>
          <w:rtl/>
        </w:rPr>
        <w:t xml:space="preserve"> </w:t>
      </w:r>
      <w:r w:rsidRPr="00F70803">
        <w:rPr>
          <w:rFonts w:ascii="David" w:hAnsi="David" w:cs="David" w:hint="cs"/>
          <w:sz w:val="28"/>
          <w:szCs w:val="28"/>
          <w:rtl/>
        </w:rPr>
        <w:t>להורים עם</w:t>
      </w:r>
      <w:r w:rsidRPr="00F70803">
        <w:rPr>
          <w:rFonts w:ascii="David" w:hAnsi="David" w:cs="David"/>
          <w:sz w:val="28"/>
          <w:szCs w:val="28"/>
          <w:rtl/>
        </w:rPr>
        <w:t xml:space="preserve"> מוגבלויות</w:t>
      </w:r>
      <w:r w:rsidRPr="00F70803">
        <w:rPr>
          <w:rFonts w:ascii="David" w:hAnsi="David" w:cs="David" w:hint="cs"/>
          <w:sz w:val="28"/>
          <w:szCs w:val="28"/>
          <w:rtl/>
        </w:rPr>
        <w:t xml:space="preserve"> בגידול הילד</w:t>
      </w:r>
      <w:r w:rsidRPr="00F70803">
        <w:rPr>
          <w:rFonts w:ascii="David" w:hAnsi="David" w:cs="David"/>
          <w:sz w:val="28"/>
          <w:szCs w:val="28"/>
          <w:rtl/>
        </w:rPr>
        <w:t xml:space="preserve">, </w:t>
      </w:r>
      <w:r w:rsidRPr="00F70803">
        <w:rPr>
          <w:rFonts w:ascii="David" w:hAnsi="David" w:cs="David" w:hint="cs"/>
          <w:sz w:val="28"/>
          <w:szCs w:val="28"/>
          <w:rtl/>
        </w:rPr>
        <w:t xml:space="preserve">בהתאם לצרכים שלהם ושל ילדם. </w:t>
      </w:r>
    </w:p>
    <w:p w14:paraId="74320281" w14:textId="77777777" w:rsidR="00F115F5" w:rsidRPr="00F70803" w:rsidRDefault="00F115F5" w:rsidP="000C137F">
      <w:pPr>
        <w:pStyle w:val="ListParagraph"/>
        <w:numPr>
          <w:ilvl w:val="1"/>
          <w:numId w:val="72"/>
        </w:numPr>
        <w:spacing w:line="360" w:lineRule="auto"/>
        <w:jc w:val="both"/>
        <w:rPr>
          <w:rFonts w:ascii="David" w:hAnsi="David" w:cs="David"/>
          <w:sz w:val="28"/>
          <w:szCs w:val="28"/>
        </w:rPr>
      </w:pPr>
      <w:r w:rsidRPr="00F70803">
        <w:rPr>
          <w:rFonts w:ascii="David" w:hAnsi="David" w:cs="David" w:hint="cs"/>
          <w:sz w:val="28"/>
          <w:szCs w:val="28"/>
          <w:rtl/>
        </w:rPr>
        <w:lastRenderedPageBreak/>
        <w:t xml:space="preserve">על המדינה לאפשר לאנשים עם מוגבלות המבקשים לאמץ או </w:t>
      </w:r>
      <w:r>
        <w:rPr>
          <w:rFonts w:ascii="David" w:hAnsi="David" w:cs="David" w:hint="cs"/>
          <w:sz w:val="28"/>
          <w:szCs w:val="28"/>
          <w:rtl/>
        </w:rPr>
        <w:t xml:space="preserve">להיות משפחת </w:t>
      </w:r>
      <w:r w:rsidRPr="00F70803">
        <w:rPr>
          <w:rFonts w:ascii="David" w:hAnsi="David" w:cs="David" w:hint="cs"/>
          <w:sz w:val="28"/>
          <w:szCs w:val="28"/>
          <w:rtl/>
        </w:rPr>
        <w:t xml:space="preserve">אומנה, את הזכות לעשות זאת מבלי להפלות אותם </w:t>
      </w:r>
      <w:r>
        <w:rPr>
          <w:rFonts w:ascii="David" w:hAnsi="David" w:cs="David" w:hint="cs"/>
          <w:sz w:val="28"/>
          <w:szCs w:val="28"/>
          <w:rtl/>
        </w:rPr>
        <w:t>בגלל</w:t>
      </w:r>
      <w:r w:rsidRPr="00F70803">
        <w:rPr>
          <w:rFonts w:ascii="David" w:hAnsi="David" w:cs="David" w:hint="cs"/>
          <w:sz w:val="28"/>
          <w:szCs w:val="28"/>
          <w:rtl/>
        </w:rPr>
        <w:t xml:space="preserve"> מוגבלותם. </w:t>
      </w:r>
    </w:p>
    <w:p w14:paraId="3D9700C1" w14:textId="77777777" w:rsidR="00F115F5" w:rsidRPr="00362C37" w:rsidRDefault="00F115F5" w:rsidP="00F115F5">
      <w:pPr>
        <w:pStyle w:val="ListParagraph"/>
        <w:spacing w:line="360" w:lineRule="auto"/>
        <w:ind w:left="1440"/>
        <w:jc w:val="both"/>
        <w:rPr>
          <w:rFonts w:ascii="David" w:hAnsi="David" w:cs="David"/>
          <w:sz w:val="24"/>
          <w:szCs w:val="24"/>
        </w:rPr>
      </w:pPr>
    </w:p>
    <w:p w14:paraId="6504C98C" w14:textId="77777777" w:rsidR="00F115F5" w:rsidRPr="00AD7B26" w:rsidRDefault="00F115F5" w:rsidP="000C137F">
      <w:pPr>
        <w:pStyle w:val="ListParagraph"/>
        <w:numPr>
          <w:ilvl w:val="0"/>
          <w:numId w:val="72"/>
        </w:numPr>
        <w:spacing w:line="360" w:lineRule="auto"/>
        <w:jc w:val="both"/>
        <w:rPr>
          <w:rFonts w:ascii="David" w:hAnsi="David" w:cs="David"/>
          <w:sz w:val="28"/>
          <w:szCs w:val="28"/>
          <w:u w:val="single"/>
        </w:rPr>
      </w:pPr>
      <w:r w:rsidRPr="00AD7B26">
        <w:rPr>
          <w:rFonts w:ascii="David" w:hAnsi="David" w:cs="David" w:hint="cs"/>
          <w:sz w:val="28"/>
          <w:szCs w:val="28"/>
          <w:u w:val="single"/>
          <w:rtl/>
        </w:rPr>
        <w:t xml:space="preserve">זכותם של ילדים עם מוגבלות לגדול עם משפחתם </w:t>
      </w:r>
    </w:p>
    <w:p w14:paraId="03B4ED1C" w14:textId="77777777" w:rsidR="00F115F5" w:rsidRDefault="00F115F5" w:rsidP="000C137F">
      <w:pPr>
        <w:pStyle w:val="ListParagraph"/>
        <w:numPr>
          <w:ilvl w:val="1"/>
          <w:numId w:val="72"/>
        </w:numPr>
        <w:spacing w:line="360" w:lineRule="auto"/>
        <w:jc w:val="both"/>
        <w:rPr>
          <w:rFonts w:ascii="David" w:hAnsi="David" w:cs="David"/>
          <w:sz w:val="28"/>
          <w:szCs w:val="28"/>
        </w:rPr>
      </w:pPr>
      <w:r w:rsidRPr="00AD7B26">
        <w:rPr>
          <w:rFonts w:ascii="David" w:hAnsi="David" w:cs="David"/>
          <w:sz w:val="28"/>
          <w:szCs w:val="28"/>
          <w:rtl/>
        </w:rPr>
        <w:t>על המדינה</w:t>
      </w:r>
      <w:r w:rsidRPr="00AD7B26">
        <w:rPr>
          <w:rFonts w:ascii="David" w:hAnsi="David" w:cs="David" w:hint="cs"/>
          <w:sz w:val="28"/>
          <w:szCs w:val="28"/>
          <w:rtl/>
        </w:rPr>
        <w:t xml:space="preserve"> לעזור למשפחות שבה</w:t>
      </w:r>
      <w:r>
        <w:rPr>
          <w:rFonts w:ascii="David" w:hAnsi="David" w:cs="David" w:hint="cs"/>
          <w:sz w:val="28"/>
          <w:szCs w:val="28"/>
          <w:rtl/>
        </w:rPr>
        <w:t>ן</w:t>
      </w:r>
      <w:r w:rsidRPr="00AD7B26">
        <w:rPr>
          <w:rFonts w:ascii="David" w:hAnsi="David" w:cs="David" w:hint="cs"/>
          <w:sz w:val="28"/>
          <w:szCs w:val="28"/>
          <w:rtl/>
        </w:rPr>
        <w:t xml:space="preserve"> חי ילד עם מוגבלות</w:t>
      </w:r>
      <w:r>
        <w:rPr>
          <w:rFonts w:ascii="David" w:hAnsi="David" w:cs="David" w:hint="cs"/>
          <w:sz w:val="28"/>
          <w:szCs w:val="28"/>
          <w:rtl/>
        </w:rPr>
        <w:t>,</w:t>
      </w:r>
      <w:r w:rsidRPr="00AD7B26">
        <w:rPr>
          <w:rFonts w:ascii="David" w:hAnsi="David" w:cs="David" w:hint="cs"/>
          <w:sz w:val="28"/>
          <w:szCs w:val="28"/>
          <w:rtl/>
        </w:rPr>
        <w:t xml:space="preserve"> גם עזרה כספית וגם בדר</w:t>
      </w:r>
      <w:r>
        <w:rPr>
          <w:rFonts w:ascii="David" w:hAnsi="David" w:cs="David" w:hint="cs"/>
          <w:sz w:val="28"/>
          <w:szCs w:val="28"/>
          <w:rtl/>
        </w:rPr>
        <w:t>כ</w:t>
      </w:r>
      <w:r w:rsidRPr="00AD7B26">
        <w:rPr>
          <w:rFonts w:ascii="David" w:hAnsi="David" w:cs="David" w:hint="cs"/>
          <w:sz w:val="28"/>
          <w:szCs w:val="28"/>
          <w:rtl/>
        </w:rPr>
        <w:t xml:space="preserve">ים אחרות. </w:t>
      </w:r>
    </w:p>
    <w:p w14:paraId="4EF8F834" w14:textId="77777777" w:rsidR="00F115F5" w:rsidRPr="00AD7B26" w:rsidRDefault="00F115F5" w:rsidP="000C137F">
      <w:pPr>
        <w:pStyle w:val="ListParagraph"/>
        <w:numPr>
          <w:ilvl w:val="1"/>
          <w:numId w:val="72"/>
        </w:numPr>
        <w:spacing w:line="360" w:lineRule="auto"/>
        <w:jc w:val="both"/>
        <w:rPr>
          <w:rFonts w:ascii="David" w:hAnsi="David" w:cs="David"/>
          <w:sz w:val="28"/>
          <w:szCs w:val="28"/>
        </w:rPr>
      </w:pPr>
      <w:r>
        <w:rPr>
          <w:rFonts w:ascii="David" w:hAnsi="David" w:cs="David" w:hint="cs"/>
          <w:sz w:val="28"/>
          <w:szCs w:val="28"/>
          <w:rtl/>
        </w:rPr>
        <w:t xml:space="preserve">על המדינה להפסיק להוציא ילדים עם מוגבלות מהבית בו הם גדלו בגלל שאין הסכמה עם תפיסות העולם של ההורים לגבי הדרך שבה הם מחנכים את הילדים. </w:t>
      </w:r>
    </w:p>
    <w:p w14:paraId="4056C319" w14:textId="77777777" w:rsidR="00F115F5" w:rsidRDefault="00F115F5" w:rsidP="00F115F5">
      <w:pPr>
        <w:spacing w:line="360" w:lineRule="auto"/>
        <w:jc w:val="both"/>
        <w:rPr>
          <w:rFonts w:ascii="David" w:hAnsi="David" w:cs="David"/>
          <w:sz w:val="24"/>
          <w:szCs w:val="24"/>
          <w:rtl/>
        </w:rPr>
      </w:pPr>
    </w:p>
    <w:p w14:paraId="5B87789D" w14:textId="77777777" w:rsidR="00F115F5" w:rsidRPr="00A01D37" w:rsidRDefault="00F115F5" w:rsidP="00F115F5">
      <w:pPr>
        <w:spacing w:line="360" w:lineRule="auto"/>
        <w:jc w:val="center"/>
        <w:rPr>
          <w:rFonts w:ascii="David" w:hAnsi="David" w:cs="David"/>
          <w:b/>
          <w:bCs/>
          <w:sz w:val="28"/>
          <w:szCs w:val="28"/>
          <w:u w:val="single"/>
        </w:rPr>
      </w:pPr>
      <w:r w:rsidRPr="00A01D37">
        <w:rPr>
          <w:rFonts w:ascii="David" w:hAnsi="David" w:cs="David" w:hint="cs"/>
          <w:b/>
          <w:bCs/>
          <w:sz w:val="28"/>
          <w:szCs w:val="28"/>
          <w:u w:val="single"/>
          <w:rtl/>
        </w:rPr>
        <w:t xml:space="preserve">הזכות לעבודה ותעסוקה </w:t>
      </w:r>
    </w:p>
    <w:p w14:paraId="772AF367" w14:textId="77777777" w:rsidR="00F115F5" w:rsidRPr="00A01D37" w:rsidRDefault="00F115F5" w:rsidP="00F115F5">
      <w:pPr>
        <w:spacing w:line="360" w:lineRule="auto"/>
        <w:jc w:val="center"/>
        <w:rPr>
          <w:rFonts w:ascii="David" w:hAnsi="David" w:cs="David"/>
          <w:b/>
          <w:bCs/>
          <w:sz w:val="28"/>
          <w:szCs w:val="28"/>
          <w:rtl/>
        </w:rPr>
      </w:pPr>
      <w:r w:rsidRPr="00A01D37">
        <w:rPr>
          <w:rFonts w:ascii="David" w:hAnsi="David" w:cs="David" w:hint="cs"/>
          <w:b/>
          <w:bCs/>
          <w:sz w:val="28"/>
          <w:szCs w:val="28"/>
          <w:u w:val="single"/>
          <w:rtl/>
        </w:rPr>
        <w:t>סעיף 27</w:t>
      </w:r>
      <w:r w:rsidRPr="00A01D37">
        <w:rPr>
          <w:rFonts w:ascii="David" w:hAnsi="David" w:cs="David" w:hint="cs"/>
          <w:b/>
          <w:bCs/>
          <w:sz w:val="28"/>
          <w:szCs w:val="28"/>
          <w:rtl/>
        </w:rPr>
        <w:t xml:space="preserve"> </w:t>
      </w:r>
      <w:r w:rsidRPr="00F9683E">
        <w:rPr>
          <w:rFonts w:ascii="David" w:hAnsi="David" w:cs="David" w:hint="cs"/>
          <w:b/>
          <w:bCs/>
          <w:sz w:val="28"/>
          <w:szCs w:val="28"/>
          <w:u w:val="single"/>
          <w:rtl/>
        </w:rPr>
        <w:t>לאמנת האו"ם בדבר זכויות לאנשים עם מוגבלות</w:t>
      </w:r>
    </w:p>
    <w:p w14:paraId="3D5B22CE" w14:textId="39461D3B" w:rsidR="00F115F5" w:rsidRPr="00A01D37" w:rsidRDefault="00F115F5" w:rsidP="00056B6F">
      <w:pPr>
        <w:spacing w:line="360" w:lineRule="auto"/>
        <w:jc w:val="center"/>
        <w:rPr>
          <w:rFonts w:ascii="David" w:hAnsi="David" w:cs="David"/>
          <w:b/>
          <w:bCs/>
          <w:sz w:val="28"/>
          <w:szCs w:val="28"/>
        </w:rPr>
      </w:pPr>
      <w:r w:rsidRPr="00A01D37">
        <w:rPr>
          <w:rFonts w:ascii="David" w:hAnsi="David" w:cs="David" w:hint="cs"/>
          <w:b/>
          <w:bCs/>
          <w:sz w:val="28"/>
          <w:szCs w:val="28"/>
          <w:rtl/>
        </w:rPr>
        <w:t>תקציר בשפה פשוטה</w:t>
      </w:r>
      <w:bookmarkStart w:id="36" w:name="_GoBack"/>
      <w:bookmarkEnd w:id="36"/>
    </w:p>
    <w:p w14:paraId="6C53190B" w14:textId="77777777" w:rsidR="00F115F5" w:rsidRPr="00A01D37" w:rsidRDefault="00F115F5" w:rsidP="00F115F5">
      <w:pPr>
        <w:spacing w:line="360" w:lineRule="auto"/>
        <w:jc w:val="both"/>
        <w:rPr>
          <w:rFonts w:ascii="David" w:eastAsia="Times New Roman" w:hAnsi="David" w:cs="David"/>
          <w:b/>
          <w:bCs/>
          <w:sz w:val="28"/>
          <w:szCs w:val="28"/>
          <w:rtl/>
        </w:rPr>
      </w:pPr>
      <w:r w:rsidRPr="00A01D37">
        <w:rPr>
          <w:rFonts w:ascii="David" w:eastAsia="Times New Roman" w:hAnsi="David" w:cs="David" w:hint="cs"/>
          <w:b/>
          <w:bCs/>
          <w:sz w:val="28"/>
          <w:szCs w:val="28"/>
          <w:rtl/>
        </w:rPr>
        <w:t>הזכות</w:t>
      </w:r>
    </w:p>
    <w:p w14:paraId="4AF49D87" w14:textId="77777777" w:rsidR="00F115F5" w:rsidRPr="00A01D37" w:rsidRDefault="00F115F5" w:rsidP="00F115F5">
      <w:pPr>
        <w:spacing w:line="360" w:lineRule="auto"/>
        <w:jc w:val="both"/>
        <w:rPr>
          <w:rFonts w:ascii="David" w:eastAsia="Times New Roman" w:hAnsi="David" w:cs="David"/>
          <w:sz w:val="28"/>
          <w:szCs w:val="28"/>
          <w:rtl/>
        </w:rPr>
      </w:pPr>
      <w:r w:rsidRPr="00A01D37">
        <w:rPr>
          <w:rFonts w:ascii="David" w:eastAsia="Times New Roman" w:hAnsi="David" w:cs="David" w:hint="cs"/>
          <w:sz w:val="28"/>
          <w:szCs w:val="28"/>
          <w:rtl/>
        </w:rPr>
        <w:t xml:space="preserve">הזכות לעבוד היא חלק מהזכות לחיים עצמאיים. </w:t>
      </w:r>
      <w:r>
        <w:rPr>
          <w:rFonts w:ascii="David" w:eastAsia="Times New Roman" w:hAnsi="David" w:cs="David" w:hint="cs"/>
          <w:sz w:val="28"/>
          <w:szCs w:val="28"/>
          <w:rtl/>
        </w:rPr>
        <w:t>חשוב מאוד ש</w:t>
      </w:r>
      <w:r w:rsidRPr="00A01D37">
        <w:rPr>
          <w:rFonts w:ascii="David" w:eastAsia="Times New Roman" w:hAnsi="David" w:cs="David" w:hint="cs"/>
          <w:sz w:val="28"/>
          <w:szCs w:val="28"/>
          <w:rtl/>
        </w:rPr>
        <w:t xml:space="preserve">אנשים עם מוגבלות </w:t>
      </w:r>
      <w:r>
        <w:rPr>
          <w:rFonts w:ascii="David" w:eastAsia="Times New Roman" w:hAnsi="David" w:cs="David" w:hint="cs"/>
          <w:sz w:val="28"/>
          <w:szCs w:val="28"/>
          <w:rtl/>
        </w:rPr>
        <w:t>יעבדו ויתפרנסו</w:t>
      </w:r>
      <w:r w:rsidRPr="00A01D37">
        <w:rPr>
          <w:rFonts w:ascii="David" w:eastAsia="Times New Roman" w:hAnsi="David" w:cs="David" w:hint="cs"/>
          <w:sz w:val="28"/>
          <w:szCs w:val="28"/>
          <w:rtl/>
        </w:rPr>
        <w:t>. למשל השתתפות של אנשים עם מוגבלות יכולה לשנות את העמדות של הציבור כלפיהם</w:t>
      </w:r>
      <w:r>
        <w:rPr>
          <w:rFonts w:ascii="David" w:eastAsia="Times New Roman" w:hAnsi="David" w:cs="David" w:hint="cs"/>
          <w:sz w:val="28"/>
          <w:szCs w:val="28"/>
          <w:rtl/>
        </w:rPr>
        <w:t>, ולהוכיח שהם יכולים לעבוד ולהתפרנס</w:t>
      </w:r>
      <w:r w:rsidRPr="00A01D37">
        <w:rPr>
          <w:rFonts w:ascii="David" w:eastAsia="Times New Roman" w:hAnsi="David" w:cs="David" w:hint="cs"/>
          <w:sz w:val="28"/>
          <w:szCs w:val="28"/>
          <w:rtl/>
        </w:rPr>
        <w:t xml:space="preserve">. </w:t>
      </w:r>
    </w:p>
    <w:p w14:paraId="254C187D" w14:textId="77777777" w:rsidR="00F115F5" w:rsidRPr="00A01D37" w:rsidRDefault="00F115F5" w:rsidP="00F115F5">
      <w:pPr>
        <w:spacing w:line="360" w:lineRule="auto"/>
        <w:jc w:val="both"/>
        <w:rPr>
          <w:rFonts w:ascii="David" w:eastAsia="Times New Roman" w:hAnsi="David" w:cs="David"/>
          <w:sz w:val="28"/>
          <w:szCs w:val="28"/>
          <w:rtl/>
        </w:rPr>
      </w:pPr>
      <w:r w:rsidRPr="00A01D37">
        <w:rPr>
          <w:rFonts w:ascii="David" w:eastAsia="Times New Roman" w:hAnsi="David" w:cs="David" w:hint="cs"/>
          <w:sz w:val="28"/>
          <w:szCs w:val="28"/>
          <w:rtl/>
        </w:rPr>
        <w:t>המסקנות של פרק זה הן שלמרות שיש חוקים רבים שהמטרה שלהם היא לקדם את הזכות של אנשים עם מוגבלות לעבוד, הנושא תקוע: עדיין יש הרבה אנשים עם מוגבלות שלא עובדים בכלל או שהם נמצאים במפעלים מוגנים</w:t>
      </w:r>
      <w:r>
        <w:rPr>
          <w:rFonts w:ascii="David" w:eastAsia="Times New Roman" w:hAnsi="David" w:cs="David" w:hint="cs"/>
          <w:sz w:val="28"/>
          <w:szCs w:val="28"/>
          <w:rtl/>
        </w:rPr>
        <w:t>, שם הם הרבה פעמים עובדים בעבודה שלא מתאימה, ומקבלים מעט מדי כסף</w:t>
      </w:r>
      <w:r w:rsidRPr="00A01D37">
        <w:rPr>
          <w:rFonts w:ascii="David" w:eastAsia="Times New Roman" w:hAnsi="David" w:cs="David" w:hint="cs"/>
          <w:sz w:val="28"/>
          <w:szCs w:val="28"/>
          <w:rtl/>
        </w:rPr>
        <w:t>.</w:t>
      </w:r>
    </w:p>
    <w:p w14:paraId="73544215" w14:textId="77777777" w:rsidR="00F115F5" w:rsidRDefault="00F115F5" w:rsidP="00F115F5">
      <w:pPr>
        <w:spacing w:after="200" w:line="360" w:lineRule="auto"/>
        <w:jc w:val="both"/>
        <w:rPr>
          <w:rFonts w:ascii="David" w:eastAsia="Times New Roman" w:hAnsi="David" w:cs="David"/>
          <w:b/>
          <w:bCs/>
          <w:sz w:val="24"/>
          <w:szCs w:val="24"/>
          <w:rtl/>
        </w:rPr>
      </w:pPr>
    </w:p>
    <w:p w14:paraId="02781532" w14:textId="77777777" w:rsidR="00F115F5" w:rsidRDefault="00F115F5" w:rsidP="00F115F5">
      <w:pPr>
        <w:spacing w:after="200" w:line="360" w:lineRule="auto"/>
        <w:contextualSpacing/>
        <w:jc w:val="both"/>
        <w:rPr>
          <w:rFonts w:ascii="David" w:eastAsia="Times New Roman" w:hAnsi="David" w:cs="David"/>
          <w:sz w:val="24"/>
          <w:szCs w:val="24"/>
          <w:rtl/>
        </w:rPr>
      </w:pPr>
      <w:bookmarkStart w:id="37" w:name="OLE_LINK4"/>
      <w:bookmarkStart w:id="38" w:name="OLE_LINK5"/>
      <w:bookmarkStart w:id="39" w:name="OLE_LINK6"/>
      <w:r w:rsidRPr="00001F03">
        <w:rPr>
          <w:rFonts w:ascii="David" w:hAnsi="David" w:cs="David" w:hint="cs"/>
          <w:b/>
          <w:bCs/>
          <w:sz w:val="28"/>
          <w:szCs w:val="28"/>
          <w:rtl/>
        </w:rPr>
        <w:t>פעולות שהמדינה עשתה כדי לקדם את הזכות של אנשים עם מוגבלות ל</w:t>
      </w:r>
      <w:r>
        <w:rPr>
          <w:rFonts w:ascii="David" w:hAnsi="David" w:cs="David" w:hint="cs"/>
          <w:b/>
          <w:bCs/>
          <w:sz w:val="28"/>
          <w:szCs w:val="28"/>
          <w:rtl/>
        </w:rPr>
        <w:t>עבוד</w:t>
      </w:r>
    </w:p>
    <w:p w14:paraId="53D1D27D" w14:textId="77777777" w:rsidR="00F115F5" w:rsidRPr="00364A06" w:rsidRDefault="00F115F5" w:rsidP="000C137F">
      <w:pPr>
        <w:numPr>
          <w:ilvl w:val="0"/>
          <w:numId w:val="75"/>
        </w:numPr>
        <w:spacing w:after="200" w:line="360" w:lineRule="auto"/>
        <w:ind w:left="296" w:hanging="270"/>
        <w:contextualSpacing/>
        <w:jc w:val="both"/>
        <w:rPr>
          <w:rFonts w:ascii="David" w:eastAsia="Times New Roman" w:hAnsi="David" w:cs="David"/>
          <w:sz w:val="28"/>
          <w:szCs w:val="28"/>
        </w:rPr>
      </w:pPr>
      <w:r w:rsidRPr="00364A06">
        <w:rPr>
          <w:rFonts w:ascii="David" w:eastAsia="Times New Roman" w:hAnsi="David" w:cs="David" w:hint="cs"/>
          <w:sz w:val="28"/>
          <w:szCs w:val="28"/>
          <w:rtl/>
        </w:rPr>
        <w:t xml:space="preserve">המדינה מכירה באחריות שלה לקדם את הזכות של אנשים עם מוגבלות לעבוד בשוק החופשי. נציבות שוויון זכויות לאנשים עם מוגבלות, והמטה לשילוב אנשים עם מוגבלות בתעסוקה הם שני גופים של המדינה שאחראים לקדם את הנושא. </w:t>
      </w:r>
    </w:p>
    <w:p w14:paraId="3384EF83" w14:textId="77777777" w:rsidR="00F115F5" w:rsidRPr="00364A06" w:rsidRDefault="00F115F5" w:rsidP="000C137F">
      <w:pPr>
        <w:numPr>
          <w:ilvl w:val="0"/>
          <w:numId w:val="75"/>
        </w:numPr>
        <w:spacing w:after="200" w:line="360" w:lineRule="auto"/>
        <w:ind w:left="296" w:hanging="270"/>
        <w:contextualSpacing/>
        <w:jc w:val="both"/>
        <w:rPr>
          <w:rFonts w:ascii="David" w:eastAsia="Times New Roman" w:hAnsi="David" w:cs="David"/>
          <w:sz w:val="28"/>
          <w:szCs w:val="28"/>
        </w:rPr>
      </w:pPr>
      <w:r w:rsidRPr="00364A06">
        <w:rPr>
          <w:rFonts w:ascii="David" w:eastAsia="Times New Roman" w:hAnsi="David" w:cs="David" w:hint="cs"/>
          <w:sz w:val="28"/>
          <w:szCs w:val="28"/>
          <w:rtl/>
        </w:rPr>
        <w:t xml:space="preserve">המדינה מקדמת </w:t>
      </w:r>
      <w:r>
        <w:rPr>
          <w:rFonts w:ascii="David" w:eastAsia="Times New Roman" w:hAnsi="David" w:cs="David" w:hint="cs"/>
          <w:sz w:val="28"/>
          <w:szCs w:val="28"/>
          <w:rtl/>
        </w:rPr>
        <w:t>את זה שיהיו יותר</w:t>
      </w:r>
      <w:r w:rsidRPr="00364A06">
        <w:rPr>
          <w:rFonts w:ascii="David" w:eastAsia="Times New Roman" w:hAnsi="David" w:cs="David" w:hint="cs"/>
          <w:sz w:val="28"/>
          <w:szCs w:val="28"/>
          <w:rtl/>
        </w:rPr>
        <w:t xml:space="preserve"> אנשים עם מוגבלות </w:t>
      </w:r>
      <w:r>
        <w:rPr>
          <w:rFonts w:ascii="David" w:eastAsia="Times New Roman" w:hAnsi="David" w:cs="David" w:hint="cs"/>
          <w:sz w:val="28"/>
          <w:szCs w:val="28"/>
          <w:rtl/>
        </w:rPr>
        <w:t xml:space="preserve">שעובדים, גם במקומות עבודה של המדינה, וגם </w:t>
      </w:r>
      <w:r w:rsidRPr="00364A06">
        <w:rPr>
          <w:rFonts w:ascii="David" w:eastAsia="Times New Roman" w:hAnsi="David" w:cs="David" w:hint="cs"/>
          <w:sz w:val="28"/>
          <w:szCs w:val="28"/>
          <w:rtl/>
        </w:rPr>
        <w:t xml:space="preserve">בעסקים פרטיים. </w:t>
      </w:r>
    </w:p>
    <w:p w14:paraId="0DE546DD" w14:textId="77777777" w:rsidR="00F115F5" w:rsidRPr="00364A06" w:rsidRDefault="00F115F5" w:rsidP="000C137F">
      <w:pPr>
        <w:numPr>
          <w:ilvl w:val="0"/>
          <w:numId w:val="75"/>
        </w:numPr>
        <w:spacing w:after="200" w:line="360" w:lineRule="auto"/>
        <w:ind w:left="296" w:hanging="270"/>
        <w:contextualSpacing/>
        <w:jc w:val="both"/>
        <w:rPr>
          <w:rFonts w:ascii="David" w:eastAsia="Times New Roman" w:hAnsi="David" w:cs="David"/>
          <w:sz w:val="28"/>
          <w:szCs w:val="28"/>
        </w:rPr>
      </w:pPr>
      <w:r w:rsidRPr="00364A06">
        <w:rPr>
          <w:rFonts w:ascii="David" w:eastAsia="Times New Roman" w:hAnsi="David" w:cs="David" w:hint="cs"/>
          <w:sz w:val="28"/>
          <w:szCs w:val="28"/>
          <w:rtl/>
        </w:rPr>
        <w:lastRenderedPageBreak/>
        <w:t>מדינת ישראל פעלה בשנים האחרונות</w:t>
      </w:r>
      <w:r>
        <w:rPr>
          <w:rFonts w:ascii="David" w:eastAsia="Times New Roman" w:hAnsi="David" w:cs="David" w:hint="cs"/>
          <w:sz w:val="28"/>
          <w:szCs w:val="28"/>
          <w:rtl/>
        </w:rPr>
        <w:t xml:space="preserve"> וחוקקה חוקים שאמורים</w:t>
      </w:r>
      <w:r w:rsidRPr="00364A06">
        <w:rPr>
          <w:rFonts w:ascii="David" w:eastAsia="Times New Roman" w:hAnsi="David" w:cs="David" w:hint="cs"/>
          <w:sz w:val="28"/>
          <w:szCs w:val="28"/>
          <w:rtl/>
        </w:rPr>
        <w:t xml:space="preserve"> לעודד אנשים עם מוגבלות לצאת לעבוד</w:t>
      </w:r>
      <w:r>
        <w:rPr>
          <w:rFonts w:ascii="David" w:eastAsia="Times New Roman" w:hAnsi="David" w:cs="David" w:hint="cs"/>
          <w:sz w:val="28"/>
          <w:szCs w:val="28"/>
          <w:rtl/>
        </w:rPr>
        <w:t>, ולקבל במקביל את קצבת הנכות שלהם, או חלק ממנה</w:t>
      </w:r>
      <w:r w:rsidRPr="00364A06">
        <w:rPr>
          <w:rFonts w:ascii="David" w:eastAsia="Times New Roman" w:hAnsi="David" w:cs="David" w:hint="cs"/>
          <w:sz w:val="28"/>
          <w:szCs w:val="28"/>
          <w:rtl/>
        </w:rPr>
        <w:t xml:space="preserve">.  </w:t>
      </w:r>
    </w:p>
    <w:p w14:paraId="2FDC50B2" w14:textId="77777777" w:rsidR="00F115F5" w:rsidRPr="00364A06" w:rsidRDefault="00F115F5" w:rsidP="000C137F">
      <w:pPr>
        <w:numPr>
          <w:ilvl w:val="0"/>
          <w:numId w:val="75"/>
        </w:numPr>
        <w:spacing w:after="200" w:line="360" w:lineRule="auto"/>
        <w:ind w:left="296" w:hanging="270"/>
        <w:contextualSpacing/>
        <w:jc w:val="both"/>
        <w:rPr>
          <w:rFonts w:ascii="David" w:eastAsia="Times New Roman" w:hAnsi="David" w:cs="David"/>
          <w:sz w:val="28"/>
          <w:szCs w:val="28"/>
        </w:rPr>
      </w:pPr>
      <w:r w:rsidRPr="00364A06">
        <w:rPr>
          <w:rFonts w:ascii="David" w:eastAsia="Times New Roman" w:hAnsi="David" w:cs="David" w:hint="cs"/>
          <w:sz w:val="28"/>
          <w:szCs w:val="28"/>
          <w:rtl/>
        </w:rPr>
        <w:t xml:space="preserve">מדינת ישראל יזמה וקידמה בשנים האחרונות </w:t>
      </w:r>
      <w:proofErr w:type="spellStart"/>
      <w:r w:rsidRPr="00364A06">
        <w:rPr>
          <w:rFonts w:ascii="David" w:eastAsia="Times New Roman" w:hAnsi="David" w:cs="David" w:hint="cs"/>
          <w:sz w:val="28"/>
          <w:szCs w:val="28"/>
          <w:rtl/>
        </w:rPr>
        <w:t>תוכניות</w:t>
      </w:r>
      <w:proofErr w:type="spellEnd"/>
      <w:r w:rsidRPr="00364A06">
        <w:rPr>
          <w:rFonts w:ascii="David" w:eastAsia="Times New Roman" w:hAnsi="David" w:cs="David" w:hint="cs"/>
          <w:sz w:val="28"/>
          <w:szCs w:val="28"/>
          <w:rtl/>
        </w:rPr>
        <w:t xml:space="preserve"> </w:t>
      </w:r>
      <w:r>
        <w:rPr>
          <w:rFonts w:ascii="David" w:eastAsia="Times New Roman" w:hAnsi="David" w:cs="David" w:hint="cs"/>
          <w:sz w:val="28"/>
          <w:szCs w:val="28"/>
          <w:rtl/>
        </w:rPr>
        <w:t xml:space="preserve">שיעזרו </w:t>
      </w:r>
      <w:r w:rsidRPr="00364A06">
        <w:rPr>
          <w:rFonts w:ascii="David" w:eastAsia="Times New Roman" w:hAnsi="David" w:cs="David" w:hint="cs"/>
          <w:sz w:val="28"/>
          <w:szCs w:val="28"/>
          <w:rtl/>
        </w:rPr>
        <w:t xml:space="preserve">לאנשים עם מוגבלות </w:t>
      </w:r>
      <w:r>
        <w:rPr>
          <w:rFonts w:ascii="David" w:eastAsia="Times New Roman" w:hAnsi="David" w:cs="David" w:hint="cs"/>
          <w:sz w:val="28"/>
          <w:szCs w:val="28"/>
          <w:rtl/>
        </w:rPr>
        <w:t>לעבוד ולהתפרנס.</w:t>
      </w:r>
      <w:r w:rsidRPr="00364A06">
        <w:rPr>
          <w:rFonts w:ascii="David" w:eastAsia="Times New Roman" w:hAnsi="David" w:cs="David" w:hint="cs"/>
          <w:sz w:val="28"/>
          <w:szCs w:val="28"/>
          <w:rtl/>
        </w:rPr>
        <w:t xml:space="preserve"> </w:t>
      </w:r>
    </w:p>
    <w:p w14:paraId="32109049" w14:textId="77777777" w:rsidR="00F115F5" w:rsidRPr="00362C37" w:rsidRDefault="00F115F5" w:rsidP="00F115F5">
      <w:pPr>
        <w:spacing w:after="200" w:line="360" w:lineRule="auto"/>
        <w:ind w:left="296"/>
        <w:contextualSpacing/>
        <w:jc w:val="both"/>
        <w:rPr>
          <w:rFonts w:ascii="David" w:eastAsia="Times New Roman" w:hAnsi="David" w:cs="David"/>
          <w:sz w:val="24"/>
          <w:szCs w:val="24"/>
        </w:rPr>
      </w:pPr>
    </w:p>
    <w:p w14:paraId="407C0F45" w14:textId="77777777" w:rsidR="00F115F5" w:rsidRPr="00560884" w:rsidRDefault="00F115F5" w:rsidP="00F115F5">
      <w:pPr>
        <w:spacing w:line="360" w:lineRule="auto"/>
        <w:jc w:val="both"/>
        <w:rPr>
          <w:rFonts w:ascii="David" w:hAnsi="David" w:cs="David"/>
          <w:b/>
          <w:bCs/>
          <w:sz w:val="28"/>
          <w:szCs w:val="28"/>
        </w:rPr>
      </w:pPr>
      <w:r>
        <w:rPr>
          <w:rFonts w:ascii="David" w:hAnsi="David" w:cs="David" w:hint="cs"/>
          <w:b/>
          <w:bCs/>
          <w:sz w:val="28"/>
          <w:szCs w:val="28"/>
          <w:rtl/>
        </w:rPr>
        <w:t>הוראות של סעיף 27</w:t>
      </w:r>
      <w:r w:rsidRPr="006C31FC">
        <w:rPr>
          <w:rFonts w:ascii="David" w:hAnsi="David" w:cs="David" w:hint="cs"/>
          <w:b/>
          <w:bCs/>
          <w:sz w:val="28"/>
          <w:szCs w:val="28"/>
          <w:rtl/>
        </w:rPr>
        <w:t xml:space="preserve"> לאמנה שהמדינה לא מקדמת:</w:t>
      </w:r>
    </w:p>
    <w:p w14:paraId="7262A03B" w14:textId="77777777" w:rsidR="00F115F5" w:rsidRPr="00D73D30" w:rsidRDefault="00F115F5" w:rsidP="00F115F5">
      <w:pPr>
        <w:spacing w:after="200" w:line="360" w:lineRule="auto"/>
        <w:contextualSpacing/>
        <w:jc w:val="both"/>
        <w:rPr>
          <w:rFonts w:ascii="David" w:eastAsia="Times New Roman" w:hAnsi="David" w:cs="David"/>
          <w:b/>
          <w:bCs/>
          <w:sz w:val="28"/>
          <w:szCs w:val="28"/>
          <w:rtl/>
        </w:rPr>
      </w:pPr>
      <w:r w:rsidRPr="00D73D30">
        <w:rPr>
          <w:rFonts w:ascii="David" w:eastAsia="Times New Roman" w:hAnsi="David" w:cs="David" w:hint="cs"/>
          <w:sz w:val="28"/>
          <w:szCs w:val="28"/>
          <w:rtl/>
        </w:rPr>
        <w:t>לפי הנתונים של ה</w:t>
      </w:r>
      <w:r>
        <w:rPr>
          <w:rFonts w:ascii="David" w:eastAsia="Times New Roman" w:hAnsi="David" w:cs="David" w:hint="cs"/>
          <w:sz w:val="28"/>
          <w:szCs w:val="28"/>
          <w:rtl/>
        </w:rPr>
        <w:t>מדינה</w:t>
      </w:r>
      <w:r w:rsidRPr="00D73D30">
        <w:rPr>
          <w:rFonts w:ascii="David" w:eastAsia="Times New Roman" w:hAnsi="David" w:cs="David" w:hint="cs"/>
          <w:b/>
          <w:bCs/>
          <w:sz w:val="28"/>
          <w:szCs w:val="28"/>
          <w:rtl/>
        </w:rPr>
        <w:t>:</w:t>
      </w:r>
    </w:p>
    <w:p w14:paraId="4CA9F34A" w14:textId="77777777" w:rsidR="00F115F5" w:rsidRPr="00D73D30" w:rsidRDefault="00F115F5" w:rsidP="00F115F5">
      <w:pPr>
        <w:spacing w:after="200" w:line="360" w:lineRule="auto"/>
        <w:contextualSpacing/>
        <w:jc w:val="both"/>
        <w:rPr>
          <w:rFonts w:ascii="David" w:eastAsia="Times New Roman" w:hAnsi="David" w:cs="David"/>
          <w:b/>
          <w:bCs/>
          <w:sz w:val="28"/>
          <w:szCs w:val="28"/>
          <w:rtl/>
        </w:rPr>
      </w:pPr>
      <w:r w:rsidRPr="00D73D30">
        <w:rPr>
          <w:rFonts w:ascii="David" w:eastAsia="Times New Roman" w:hAnsi="David" w:cs="David" w:hint="cs"/>
          <w:b/>
          <w:bCs/>
          <w:sz w:val="28"/>
          <w:szCs w:val="28"/>
          <w:rtl/>
        </w:rPr>
        <w:t xml:space="preserve">רק </w:t>
      </w:r>
      <w:r>
        <w:rPr>
          <w:rFonts w:ascii="David" w:eastAsia="Times New Roman" w:hAnsi="David" w:cs="David" w:hint="cs"/>
          <w:b/>
          <w:bCs/>
          <w:sz w:val="28"/>
          <w:szCs w:val="28"/>
          <w:rtl/>
        </w:rPr>
        <w:t>חצי</w:t>
      </w:r>
      <w:r w:rsidRPr="00D73D30">
        <w:rPr>
          <w:rFonts w:ascii="David" w:eastAsia="Times New Roman" w:hAnsi="David" w:cs="David" w:hint="cs"/>
          <w:b/>
          <w:bCs/>
          <w:sz w:val="28"/>
          <w:szCs w:val="28"/>
          <w:rtl/>
        </w:rPr>
        <w:t xml:space="preserve"> מהאנשים עם מוגבלות חמורה </w:t>
      </w:r>
      <w:r>
        <w:rPr>
          <w:rFonts w:ascii="David" w:eastAsia="Times New Roman" w:hAnsi="David" w:cs="David" w:hint="cs"/>
          <w:b/>
          <w:bCs/>
          <w:sz w:val="28"/>
          <w:szCs w:val="28"/>
          <w:rtl/>
        </w:rPr>
        <w:t>עובדים וגם מי שעובד מרוויח עד 5,000 ש"ח</w:t>
      </w:r>
      <w:r w:rsidRPr="00D73D30">
        <w:rPr>
          <w:rFonts w:ascii="David" w:eastAsia="Times New Roman" w:hAnsi="David" w:cs="David" w:hint="cs"/>
          <w:b/>
          <w:bCs/>
          <w:sz w:val="28"/>
          <w:szCs w:val="28"/>
          <w:rtl/>
        </w:rPr>
        <w:t>.</w:t>
      </w:r>
    </w:p>
    <w:p w14:paraId="2EE74177" w14:textId="77777777" w:rsidR="00F115F5" w:rsidRPr="00D73D30" w:rsidRDefault="00F115F5" w:rsidP="00F115F5">
      <w:pPr>
        <w:spacing w:after="200" w:line="360" w:lineRule="auto"/>
        <w:contextualSpacing/>
        <w:jc w:val="both"/>
        <w:rPr>
          <w:rFonts w:ascii="David" w:eastAsia="Times New Roman" w:hAnsi="David" w:cs="David"/>
          <w:sz w:val="28"/>
          <w:szCs w:val="28"/>
          <w:rtl/>
        </w:rPr>
      </w:pPr>
      <w:r w:rsidRPr="00D73D30">
        <w:rPr>
          <w:rFonts w:ascii="David" w:eastAsia="Times New Roman" w:hAnsi="David" w:cs="David" w:hint="cs"/>
          <w:sz w:val="28"/>
          <w:szCs w:val="28"/>
          <w:rtl/>
        </w:rPr>
        <w:t>למרות שיש הרבה חוקים שהמטרה שלהם היא לקדם את האפשרויות של אנשים עם מוגבלות ל</w:t>
      </w:r>
      <w:r>
        <w:rPr>
          <w:rFonts w:ascii="David" w:eastAsia="Times New Roman" w:hAnsi="David" w:cs="David" w:hint="cs"/>
          <w:sz w:val="28"/>
          <w:szCs w:val="28"/>
          <w:rtl/>
        </w:rPr>
        <w:t>עבוד</w:t>
      </w:r>
      <w:r w:rsidRPr="00D73D30">
        <w:rPr>
          <w:rFonts w:ascii="David" w:eastAsia="Times New Roman" w:hAnsi="David" w:cs="David" w:hint="cs"/>
          <w:sz w:val="28"/>
          <w:szCs w:val="28"/>
          <w:rtl/>
        </w:rPr>
        <w:t xml:space="preserve">, המדינה מתקשה </w:t>
      </w:r>
      <w:r>
        <w:rPr>
          <w:rFonts w:ascii="David" w:eastAsia="Times New Roman" w:hAnsi="David" w:cs="David" w:hint="cs"/>
          <w:sz w:val="28"/>
          <w:szCs w:val="28"/>
          <w:rtl/>
        </w:rPr>
        <w:t>לפעול בהתאם לחוקים האלה</w:t>
      </w:r>
      <w:r w:rsidRPr="00D73D30">
        <w:rPr>
          <w:rFonts w:ascii="David" w:eastAsia="Times New Roman" w:hAnsi="David" w:cs="David" w:hint="cs"/>
          <w:sz w:val="28"/>
          <w:szCs w:val="28"/>
          <w:rtl/>
        </w:rPr>
        <w:t>:</w:t>
      </w:r>
    </w:p>
    <w:p w14:paraId="78C73510" w14:textId="77777777" w:rsidR="00F115F5" w:rsidRPr="00D73D30" w:rsidRDefault="00F115F5" w:rsidP="00F115F5">
      <w:pPr>
        <w:spacing w:after="200" w:line="360" w:lineRule="auto"/>
        <w:contextualSpacing/>
        <w:jc w:val="both"/>
        <w:rPr>
          <w:rFonts w:ascii="David" w:eastAsia="Times New Roman" w:hAnsi="David" w:cs="David"/>
          <w:sz w:val="28"/>
          <w:szCs w:val="28"/>
          <w:rtl/>
        </w:rPr>
      </w:pPr>
      <w:r w:rsidRPr="00D73D30">
        <w:rPr>
          <w:rFonts w:ascii="David" w:eastAsia="Times New Roman" w:hAnsi="David" w:cs="David" w:hint="cs"/>
          <w:sz w:val="28"/>
          <w:szCs w:val="28"/>
          <w:rtl/>
        </w:rPr>
        <w:t xml:space="preserve"> </w:t>
      </w:r>
    </w:p>
    <w:p w14:paraId="0D4BA7EB" w14:textId="77777777" w:rsidR="00F115F5" w:rsidRPr="00D73D30" w:rsidRDefault="00F115F5" w:rsidP="000C137F">
      <w:pPr>
        <w:numPr>
          <w:ilvl w:val="0"/>
          <w:numId w:val="76"/>
        </w:numPr>
        <w:spacing w:after="200" w:line="360" w:lineRule="auto"/>
        <w:ind w:left="296" w:hanging="270"/>
        <w:contextualSpacing/>
        <w:jc w:val="both"/>
        <w:rPr>
          <w:rFonts w:ascii="David" w:eastAsia="Times New Roman" w:hAnsi="David" w:cs="David"/>
          <w:sz w:val="28"/>
          <w:szCs w:val="28"/>
        </w:rPr>
      </w:pPr>
      <w:bookmarkStart w:id="40" w:name="OLE_LINK25"/>
      <w:bookmarkStart w:id="41" w:name="OLE_LINK26"/>
      <w:bookmarkEnd w:id="37"/>
      <w:bookmarkEnd w:id="38"/>
      <w:bookmarkEnd w:id="39"/>
      <w:r w:rsidRPr="00D73D30">
        <w:rPr>
          <w:rFonts w:ascii="David" w:eastAsia="Times New Roman" w:hAnsi="David" w:cs="David" w:hint="cs"/>
          <w:b/>
          <w:bCs/>
          <w:sz w:val="28"/>
          <w:szCs w:val="28"/>
          <w:u w:val="single"/>
          <w:rtl/>
        </w:rPr>
        <w:t>אפליה של אנשים עם מוגבלות במקומות העבודה</w:t>
      </w:r>
      <w:r w:rsidRPr="00D73D30">
        <w:rPr>
          <w:rFonts w:ascii="David" w:eastAsia="Times New Roman" w:hAnsi="David" w:cs="David" w:hint="cs"/>
          <w:sz w:val="28"/>
          <w:szCs w:val="28"/>
          <w:rtl/>
        </w:rPr>
        <w:t>- למרות שאין הרבה מקרים שמגיעים לבית המשפט, יש אפליה של אנשים עם מוגבלות במקומות העבודה</w:t>
      </w:r>
      <w:r>
        <w:rPr>
          <w:rFonts w:ascii="David" w:eastAsia="Times New Roman" w:hAnsi="David" w:cs="David" w:hint="cs"/>
          <w:sz w:val="28"/>
          <w:szCs w:val="28"/>
          <w:rtl/>
        </w:rPr>
        <w:t>, וזה אומר שהם לא מתקבלים לעבודה או שהם עובדים באופן שלא מתאים להם</w:t>
      </w:r>
      <w:r w:rsidRPr="00D73D30">
        <w:rPr>
          <w:rFonts w:ascii="David" w:eastAsia="Times New Roman" w:hAnsi="David" w:cs="David" w:hint="cs"/>
          <w:sz w:val="28"/>
          <w:szCs w:val="28"/>
          <w:rtl/>
        </w:rPr>
        <w:t xml:space="preserve">. המדינה לא </w:t>
      </w:r>
      <w:r>
        <w:rPr>
          <w:rFonts w:ascii="David" w:eastAsia="Times New Roman" w:hAnsi="David" w:cs="David" w:hint="cs"/>
          <w:sz w:val="28"/>
          <w:szCs w:val="28"/>
          <w:rtl/>
        </w:rPr>
        <w:t>מונעת ממקומות עבודה</w:t>
      </w:r>
      <w:r w:rsidRPr="00D73D30">
        <w:rPr>
          <w:rFonts w:ascii="David" w:eastAsia="Times New Roman" w:hAnsi="David" w:cs="David" w:hint="cs"/>
          <w:sz w:val="28"/>
          <w:szCs w:val="28"/>
          <w:rtl/>
        </w:rPr>
        <w:t xml:space="preserve"> מלהפלות את האנשים עם המוגבלות. </w:t>
      </w:r>
    </w:p>
    <w:p w14:paraId="2A7594A6" w14:textId="77777777" w:rsidR="00F115F5" w:rsidRPr="00D73D30" w:rsidRDefault="00F115F5" w:rsidP="000C137F">
      <w:pPr>
        <w:numPr>
          <w:ilvl w:val="0"/>
          <w:numId w:val="76"/>
        </w:numPr>
        <w:spacing w:after="200" w:line="360" w:lineRule="auto"/>
        <w:ind w:left="296" w:hanging="270"/>
        <w:contextualSpacing/>
        <w:jc w:val="both"/>
        <w:rPr>
          <w:rFonts w:ascii="David" w:eastAsia="Times New Roman" w:hAnsi="David" w:cs="David"/>
          <w:sz w:val="28"/>
          <w:szCs w:val="28"/>
          <w:rtl/>
        </w:rPr>
      </w:pPr>
      <w:proofErr w:type="spellStart"/>
      <w:r w:rsidRPr="00D73D30">
        <w:rPr>
          <w:rFonts w:ascii="David" w:eastAsia="Times New Roman" w:hAnsi="David" w:cs="David" w:hint="cs"/>
          <w:b/>
          <w:bCs/>
          <w:sz w:val="28"/>
          <w:szCs w:val="28"/>
          <w:u w:val="single"/>
          <w:rtl/>
        </w:rPr>
        <w:t>תוכניות</w:t>
      </w:r>
      <w:proofErr w:type="spellEnd"/>
      <w:r w:rsidRPr="00D73D30">
        <w:rPr>
          <w:rFonts w:ascii="David" w:eastAsia="Times New Roman" w:hAnsi="David" w:cs="David" w:hint="cs"/>
          <w:b/>
          <w:bCs/>
          <w:sz w:val="28"/>
          <w:szCs w:val="28"/>
          <w:u w:val="single"/>
          <w:rtl/>
        </w:rPr>
        <w:t xml:space="preserve"> הכשרה לאנשים עם מוגבלות </w:t>
      </w:r>
      <w:r w:rsidRPr="00D73D30">
        <w:rPr>
          <w:rFonts w:ascii="David" w:eastAsia="Times New Roman" w:hAnsi="David" w:cs="David" w:hint="cs"/>
          <w:sz w:val="28"/>
          <w:szCs w:val="28"/>
          <w:rtl/>
        </w:rPr>
        <w:t xml:space="preserve">- במקום לקדם תכניות הכשרה לאנשים עם מוגבלות ביחד עם האוכלוסייה הרגילה, המדינה משקיעה בתכניות שמיועדות לאנשים עם מוגבלות בלבד. חלק מהתכניות פועלות רק במרכז הארץ ואינן פועלות במקומות </w:t>
      </w:r>
      <w:r>
        <w:rPr>
          <w:rFonts w:ascii="David" w:eastAsia="Times New Roman" w:hAnsi="David" w:cs="David" w:hint="cs"/>
          <w:sz w:val="28"/>
          <w:szCs w:val="28"/>
          <w:rtl/>
        </w:rPr>
        <w:t>אחרים</w:t>
      </w:r>
      <w:r w:rsidRPr="00D73D30">
        <w:rPr>
          <w:rFonts w:ascii="David" w:eastAsia="Times New Roman" w:hAnsi="David" w:cs="David" w:hint="cs"/>
          <w:sz w:val="28"/>
          <w:szCs w:val="28"/>
          <w:rtl/>
        </w:rPr>
        <w:t xml:space="preserve"> במדינה. </w:t>
      </w:r>
    </w:p>
    <w:p w14:paraId="7BD47992" w14:textId="77777777" w:rsidR="00F115F5" w:rsidRPr="00D73D30" w:rsidRDefault="00F115F5" w:rsidP="000C137F">
      <w:pPr>
        <w:numPr>
          <w:ilvl w:val="0"/>
          <w:numId w:val="76"/>
        </w:numPr>
        <w:spacing w:after="200" w:line="360" w:lineRule="auto"/>
        <w:ind w:left="296" w:hanging="270"/>
        <w:contextualSpacing/>
        <w:jc w:val="both"/>
        <w:rPr>
          <w:rFonts w:ascii="David" w:eastAsia="Times New Roman" w:hAnsi="David" w:cs="David"/>
          <w:sz w:val="28"/>
          <w:szCs w:val="28"/>
        </w:rPr>
      </w:pPr>
      <w:r w:rsidRPr="00D73D30">
        <w:rPr>
          <w:rFonts w:ascii="David" w:eastAsia="Times New Roman" w:hAnsi="David" w:cs="David" w:hint="cs"/>
          <w:b/>
          <w:bCs/>
          <w:sz w:val="28"/>
          <w:szCs w:val="28"/>
          <w:u w:val="single"/>
          <w:rtl/>
        </w:rPr>
        <w:t xml:space="preserve">ייצוג של אנשים עם מוגבלות במקומות עבודה </w:t>
      </w:r>
      <w:r>
        <w:rPr>
          <w:rFonts w:ascii="David" w:eastAsia="Times New Roman" w:hAnsi="David" w:cs="David"/>
          <w:sz w:val="28"/>
          <w:szCs w:val="28"/>
          <w:rtl/>
        </w:rPr>
        <w:t>–</w:t>
      </w:r>
      <w:r w:rsidRPr="00D73D30">
        <w:rPr>
          <w:rFonts w:ascii="David" w:eastAsia="Times New Roman" w:hAnsi="David" w:cs="David" w:hint="cs"/>
          <w:sz w:val="28"/>
          <w:szCs w:val="28"/>
          <w:rtl/>
        </w:rPr>
        <w:t xml:space="preserve"> </w:t>
      </w:r>
      <w:r>
        <w:rPr>
          <w:rFonts w:ascii="David" w:eastAsia="Times New Roman" w:hAnsi="David" w:cs="David" w:hint="cs"/>
          <w:sz w:val="28"/>
          <w:szCs w:val="28"/>
          <w:rtl/>
        </w:rPr>
        <w:t>מעט מקומות עבודה</w:t>
      </w:r>
      <w:r w:rsidRPr="00D73D30">
        <w:rPr>
          <w:rFonts w:ascii="David" w:eastAsia="Times New Roman" w:hAnsi="David" w:cs="David" w:hint="cs"/>
          <w:sz w:val="28"/>
          <w:szCs w:val="28"/>
          <w:rtl/>
        </w:rPr>
        <w:t xml:space="preserve"> מעסיקים אנשים עם מוגבלות</w:t>
      </w:r>
      <w:r>
        <w:rPr>
          <w:rFonts w:ascii="David" w:eastAsia="Times New Roman" w:hAnsi="David" w:cs="David" w:hint="cs"/>
          <w:sz w:val="28"/>
          <w:szCs w:val="28"/>
          <w:rtl/>
        </w:rPr>
        <w:t>,</w:t>
      </w:r>
      <w:r w:rsidRPr="00D73D30">
        <w:rPr>
          <w:rFonts w:ascii="David" w:eastAsia="Times New Roman" w:hAnsi="David" w:cs="David" w:hint="cs"/>
          <w:sz w:val="28"/>
          <w:szCs w:val="28"/>
          <w:rtl/>
        </w:rPr>
        <w:t xml:space="preserve"> אין </w:t>
      </w:r>
      <w:r>
        <w:rPr>
          <w:rFonts w:ascii="David" w:eastAsia="Times New Roman" w:hAnsi="David" w:cs="David" w:hint="cs"/>
          <w:sz w:val="28"/>
          <w:szCs w:val="28"/>
          <w:rtl/>
        </w:rPr>
        <w:t xml:space="preserve">מידע האם המדינה מעסיקה את כמות האנשים עם מוגבלויות שהיא </w:t>
      </w:r>
      <w:proofErr w:type="spellStart"/>
      <w:r>
        <w:rPr>
          <w:rFonts w:ascii="David" w:eastAsia="Times New Roman" w:hAnsi="David" w:cs="David" w:hint="cs"/>
          <w:sz w:val="28"/>
          <w:szCs w:val="28"/>
          <w:rtl/>
        </w:rPr>
        <w:t>מחוייבת</w:t>
      </w:r>
      <w:proofErr w:type="spellEnd"/>
      <w:r>
        <w:rPr>
          <w:rFonts w:ascii="David" w:eastAsia="Times New Roman" w:hAnsi="David" w:cs="David" w:hint="cs"/>
          <w:sz w:val="28"/>
          <w:szCs w:val="28"/>
          <w:rtl/>
        </w:rPr>
        <w:t xml:space="preserve"> להעסיק</w:t>
      </w:r>
      <w:r w:rsidRPr="00D73D30">
        <w:rPr>
          <w:rFonts w:ascii="David" w:eastAsia="Times New Roman" w:hAnsi="David" w:cs="David" w:hint="cs"/>
          <w:sz w:val="28"/>
          <w:szCs w:val="28"/>
          <w:rtl/>
        </w:rPr>
        <w:t xml:space="preserve">. </w:t>
      </w:r>
    </w:p>
    <w:p w14:paraId="2148CB01" w14:textId="77777777" w:rsidR="00F115F5" w:rsidRDefault="00F115F5" w:rsidP="000C137F">
      <w:pPr>
        <w:numPr>
          <w:ilvl w:val="0"/>
          <w:numId w:val="76"/>
        </w:numPr>
        <w:spacing w:after="200" w:line="360" w:lineRule="auto"/>
        <w:ind w:left="296" w:hanging="270"/>
        <w:contextualSpacing/>
        <w:jc w:val="both"/>
        <w:rPr>
          <w:rFonts w:ascii="David" w:eastAsia="Times New Roman" w:hAnsi="David" w:cs="David"/>
          <w:sz w:val="28"/>
          <w:szCs w:val="28"/>
        </w:rPr>
      </w:pPr>
      <w:r w:rsidRPr="00D73D30">
        <w:rPr>
          <w:rFonts w:ascii="David" w:eastAsia="Times New Roman" w:hAnsi="David" w:cs="David" w:hint="cs"/>
          <w:b/>
          <w:bCs/>
          <w:sz w:val="28"/>
          <w:szCs w:val="28"/>
          <w:u w:val="single"/>
          <w:rtl/>
        </w:rPr>
        <w:t>נגישות במקום העבודה</w:t>
      </w:r>
      <w:r w:rsidRPr="00D73D30">
        <w:rPr>
          <w:rFonts w:ascii="David" w:eastAsia="Times New Roman" w:hAnsi="David" w:cs="David" w:hint="cs"/>
          <w:sz w:val="28"/>
          <w:szCs w:val="28"/>
          <w:rtl/>
        </w:rPr>
        <w:t>- אין תקנות לקבלת התאמות נגישות במקום עבודה לאנשים עם מוגבלות</w:t>
      </w:r>
      <w:r>
        <w:rPr>
          <w:rFonts w:ascii="David" w:eastAsia="Times New Roman" w:hAnsi="David" w:cs="David" w:hint="cs"/>
          <w:sz w:val="28"/>
          <w:szCs w:val="28"/>
          <w:rtl/>
        </w:rPr>
        <w:t>, ואף אחד לא בודק אם אנשים באמת מקבלים את ההתאמות שמגיעות להם</w:t>
      </w:r>
      <w:r w:rsidRPr="00D73D30">
        <w:rPr>
          <w:rFonts w:ascii="David" w:eastAsia="Times New Roman" w:hAnsi="David" w:cs="David" w:hint="cs"/>
          <w:sz w:val="28"/>
          <w:szCs w:val="28"/>
          <w:rtl/>
        </w:rPr>
        <w:t xml:space="preserve">. אין מספיק פרסום של הזכות של מעסיקים לקבל מימון מהמדינה להתאמות. </w:t>
      </w:r>
    </w:p>
    <w:p w14:paraId="00A0ADAC" w14:textId="77777777" w:rsidR="00F115F5" w:rsidRPr="00D73D30" w:rsidRDefault="00F115F5" w:rsidP="000C137F">
      <w:pPr>
        <w:numPr>
          <w:ilvl w:val="0"/>
          <w:numId w:val="76"/>
        </w:numPr>
        <w:spacing w:after="200" w:line="360" w:lineRule="auto"/>
        <w:ind w:left="296" w:hanging="270"/>
        <w:contextualSpacing/>
        <w:jc w:val="both"/>
        <w:rPr>
          <w:rFonts w:ascii="David" w:eastAsia="Times New Roman" w:hAnsi="David" w:cs="David"/>
          <w:sz w:val="28"/>
          <w:szCs w:val="28"/>
        </w:rPr>
      </w:pPr>
      <w:r>
        <w:rPr>
          <w:rFonts w:ascii="David" w:eastAsia="Times New Roman" w:hAnsi="David" w:cs="David" w:hint="cs"/>
          <w:b/>
          <w:bCs/>
          <w:sz w:val="28"/>
          <w:szCs w:val="28"/>
          <w:u w:val="single"/>
          <w:rtl/>
        </w:rPr>
        <w:t xml:space="preserve">תעסוקה של אנשים עם מוגבלות שיכולת העבודה שלהם נמוכה (חוק המשתקם) </w:t>
      </w:r>
      <w:r>
        <w:rPr>
          <w:rFonts w:ascii="David" w:eastAsia="Times New Roman" w:hAnsi="David" w:cs="David"/>
          <w:sz w:val="28"/>
          <w:szCs w:val="28"/>
          <w:rtl/>
        </w:rPr>
        <w:t>–</w:t>
      </w:r>
      <w:r>
        <w:rPr>
          <w:rFonts w:ascii="David" w:eastAsia="Times New Roman" w:hAnsi="David" w:cs="David" w:hint="cs"/>
          <w:sz w:val="28"/>
          <w:szCs w:val="28"/>
          <w:rtl/>
        </w:rPr>
        <w:t xml:space="preserve"> החוק שהמטרה שלו היא לקדם זכויות של אנשים עם יכולת עבודה נמוכה מאוד לא מיושם.</w:t>
      </w:r>
    </w:p>
    <w:p w14:paraId="2F335DD3" w14:textId="77777777" w:rsidR="00F115F5" w:rsidRPr="00D73D30" w:rsidRDefault="00F115F5" w:rsidP="000C137F">
      <w:pPr>
        <w:numPr>
          <w:ilvl w:val="0"/>
          <w:numId w:val="76"/>
        </w:numPr>
        <w:spacing w:after="200" w:line="360" w:lineRule="auto"/>
        <w:ind w:left="296" w:hanging="270"/>
        <w:contextualSpacing/>
        <w:jc w:val="both"/>
        <w:rPr>
          <w:rFonts w:ascii="David" w:eastAsia="Times New Roman" w:hAnsi="David" w:cs="David"/>
          <w:b/>
          <w:bCs/>
          <w:sz w:val="28"/>
          <w:szCs w:val="28"/>
        </w:rPr>
      </w:pPr>
      <w:r w:rsidRPr="00D73D30">
        <w:rPr>
          <w:rFonts w:ascii="David" w:eastAsia="Times New Roman" w:hAnsi="David" w:cs="David" w:hint="cs"/>
          <w:b/>
          <w:bCs/>
          <w:sz w:val="28"/>
          <w:szCs w:val="28"/>
          <w:u w:val="single"/>
          <w:rtl/>
        </w:rPr>
        <w:t>עבודה במפעלים מוגנים</w:t>
      </w:r>
      <w:r w:rsidRPr="00D73D30">
        <w:rPr>
          <w:rFonts w:ascii="David" w:eastAsia="Times New Roman" w:hAnsi="David" w:cs="David" w:hint="cs"/>
          <w:sz w:val="28"/>
          <w:szCs w:val="28"/>
          <w:rtl/>
        </w:rPr>
        <w:t xml:space="preserve">- כ-20,000 </w:t>
      </w:r>
      <w:r>
        <w:rPr>
          <w:rFonts w:ascii="David" w:eastAsia="Times New Roman" w:hAnsi="David" w:cs="David" w:hint="cs"/>
          <w:sz w:val="28"/>
          <w:szCs w:val="28"/>
          <w:rtl/>
        </w:rPr>
        <w:t>אנשים</w:t>
      </w:r>
      <w:r w:rsidRPr="00D73D30">
        <w:rPr>
          <w:rFonts w:ascii="David" w:eastAsia="Times New Roman" w:hAnsi="David" w:cs="David" w:hint="cs"/>
          <w:sz w:val="28"/>
          <w:szCs w:val="28"/>
          <w:rtl/>
        </w:rPr>
        <w:t xml:space="preserve"> נמצאים במסגרות תעסוקה שמיועדות רק לאנשים עם מוגבלות כמו מפעלים מוגנים. התנאים בחלק גדול </w:t>
      </w:r>
      <w:r w:rsidRPr="00D73D30">
        <w:rPr>
          <w:rFonts w:ascii="David" w:eastAsia="Times New Roman" w:hAnsi="David" w:cs="David" w:hint="cs"/>
          <w:sz w:val="28"/>
          <w:szCs w:val="28"/>
          <w:rtl/>
        </w:rPr>
        <w:lastRenderedPageBreak/>
        <w:t xml:space="preserve">מהמפעלים המוגנים הם גרועים, ואין מספיק פיקוח של המדינה. אין הרבה אנשים שעוברים ממפעלים מוגנים לעבוד בשוק החופשי. </w:t>
      </w:r>
    </w:p>
    <w:p w14:paraId="60A34649" w14:textId="77777777" w:rsidR="00F115F5" w:rsidRPr="00D73D30" w:rsidRDefault="00F115F5" w:rsidP="000C137F">
      <w:pPr>
        <w:numPr>
          <w:ilvl w:val="0"/>
          <w:numId w:val="76"/>
        </w:numPr>
        <w:spacing w:after="200" w:line="360" w:lineRule="auto"/>
        <w:ind w:left="296"/>
        <w:contextualSpacing/>
        <w:jc w:val="both"/>
        <w:rPr>
          <w:rFonts w:ascii="David" w:eastAsia="Times New Roman" w:hAnsi="David" w:cs="David"/>
          <w:sz w:val="28"/>
          <w:szCs w:val="28"/>
          <w:u w:val="single"/>
        </w:rPr>
      </w:pPr>
      <w:r w:rsidRPr="00D73D30">
        <w:rPr>
          <w:rFonts w:ascii="David" w:eastAsia="Times New Roman" w:hAnsi="David" w:cs="David" w:hint="cs"/>
          <w:b/>
          <w:bCs/>
          <w:sz w:val="28"/>
          <w:szCs w:val="28"/>
          <w:u w:val="single"/>
          <w:rtl/>
        </w:rPr>
        <w:t>כללי</w:t>
      </w:r>
      <w:r w:rsidRPr="00D73D30">
        <w:rPr>
          <w:rFonts w:ascii="David" w:eastAsia="Times New Roman" w:hAnsi="David" w:cs="David" w:hint="cs"/>
          <w:sz w:val="28"/>
          <w:szCs w:val="28"/>
          <w:rtl/>
        </w:rPr>
        <w:t xml:space="preserve">- אין מספיק התייחסות לזכות של אנשים עם מוגבלות נפשית, אנשים עם מוגבלות שכלית ואנשים עם אוטיזם לעבוד בשוק החופשי. </w:t>
      </w:r>
    </w:p>
    <w:bookmarkEnd w:id="40"/>
    <w:bookmarkEnd w:id="41"/>
    <w:p w14:paraId="72CC53AB" w14:textId="77777777" w:rsidR="00F115F5" w:rsidRPr="00D73D30" w:rsidRDefault="00F115F5" w:rsidP="00F115F5">
      <w:pPr>
        <w:spacing w:after="200" w:line="360" w:lineRule="auto"/>
        <w:contextualSpacing/>
        <w:jc w:val="both"/>
        <w:rPr>
          <w:rFonts w:ascii="David" w:eastAsia="Times New Roman" w:hAnsi="David" w:cs="David"/>
          <w:b/>
          <w:bCs/>
          <w:sz w:val="28"/>
          <w:szCs w:val="28"/>
          <w:u w:val="single"/>
        </w:rPr>
      </w:pPr>
    </w:p>
    <w:p w14:paraId="23B2B3FE" w14:textId="77777777" w:rsidR="00F115F5" w:rsidRPr="00D73D30" w:rsidRDefault="00F115F5" w:rsidP="00F115F5">
      <w:pPr>
        <w:spacing w:after="200" w:line="360" w:lineRule="auto"/>
        <w:contextualSpacing/>
        <w:jc w:val="both"/>
        <w:rPr>
          <w:rFonts w:ascii="David" w:eastAsia="Times New Roman" w:hAnsi="David" w:cs="David"/>
          <w:b/>
          <w:bCs/>
          <w:sz w:val="28"/>
          <w:szCs w:val="28"/>
        </w:rPr>
      </w:pPr>
    </w:p>
    <w:p w14:paraId="19AFEE45" w14:textId="77777777" w:rsidR="00F115F5" w:rsidRPr="00D73D30" w:rsidRDefault="00F115F5" w:rsidP="00F115F5">
      <w:pPr>
        <w:spacing w:after="200" w:line="360" w:lineRule="auto"/>
        <w:contextualSpacing/>
        <w:jc w:val="both"/>
        <w:rPr>
          <w:rFonts w:ascii="David" w:eastAsia="Times New Roman" w:hAnsi="David" w:cs="David"/>
          <w:b/>
          <w:bCs/>
          <w:sz w:val="28"/>
          <w:szCs w:val="28"/>
          <w:rtl/>
        </w:rPr>
      </w:pPr>
      <w:r w:rsidRPr="00D73D30">
        <w:rPr>
          <w:rFonts w:ascii="David" w:eastAsia="Times New Roman" w:hAnsi="David" w:cs="David" w:hint="cs"/>
          <w:b/>
          <w:bCs/>
          <w:sz w:val="28"/>
          <w:szCs w:val="28"/>
          <w:rtl/>
        </w:rPr>
        <w:t>המלצות</w:t>
      </w:r>
    </w:p>
    <w:p w14:paraId="0D547C20" w14:textId="77777777" w:rsidR="00F115F5" w:rsidRPr="00560884" w:rsidRDefault="00F115F5" w:rsidP="000C137F">
      <w:pPr>
        <w:numPr>
          <w:ilvl w:val="0"/>
          <w:numId w:val="76"/>
        </w:numPr>
        <w:spacing w:after="200" w:line="360" w:lineRule="auto"/>
        <w:ind w:left="296"/>
        <w:contextualSpacing/>
        <w:jc w:val="both"/>
        <w:rPr>
          <w:rFonts w:ascii="David" w:eastAsia="Times New Roman" w:hAnsi="David" w:cs="David"/>
          <w:sz w:val="28"/>
          <w:szCs w:val="28"/>
          <w:rtl/>
        </w:rPr>
      </w:pPr>
      <w:r w:rsidRPr="00560884">
        <w:rPr>
          <w:rFonts w:ascii="David" w:eastAsia="Times New Roman" w:hAnsi="David" w:cs="David" w:hint="cs"/>
          <w:b/>
          <w:bCs/>
          <w:sz w:val="28"/>
          <w:szCs w:val="28"/>
          <w:u w:val="single"/>
          <w:rtl/>
        </w:rPr>
        <w:t xml:space="preserve">המדינה צריכה </w:t>
      </w:r>
      <w:proofErr w:type="spellStart"/>
      <w:r w:rsidRPr="00560884">
        <w:rPr>
          <w:rFonts w:ascii="David" w:eastAsia="Times New Roman" w:hAnsi="David" w:cs="David" w:hint="cs"/>
          <w:b/>
          <w:bCs/>
          <w:sz w:val="28"/>
          <w:szCs w:val="28"/>
          <w:u w:val="single"/>
          <w:rtl/>
        </w:rPr>
        <w:t>להלחם</w:t>
      </w:r>
      <w:proofErr w:type="spellEnd"/>
      <w:r w:rsidRPr="00560884">
        <w:rPr>
          <w:rFonts w:ascii="David" w:eastAsia="Times New Roman" w:hAnsi="David" w:cs="David" w:hint="cs"/>
          <w:b/>
          <w:bCs/>
          <w:sz w:val="28"/>
          <w:szCs w:val="28"/>
          <w:u w:val="single"/>
          <w:rtl/>
        </w:rPr>
        <w:t xml:space="preserve"> </w:t>
      </w:r>
      <w:proofErr w:type="spellStart"/>
      <w:r w:rsidRPr="00560884">
        <w:rPr>
          <w:rFonts w:ascii="David" w:eastAsia="Times New Roman" w:hAnsi="David" w:cs="David" w:hint="cs"/>
          <w:b/>
          <w:bCs/>
          <w:sz w:val="28"/>
          <w:szCs w:val="28"/>
          <w:u w:val="single"/>
          <w:rtl/>
        </w:rPr>
        <w:t>בהפלייה</w:t>
      </w:r>
      <w:proofErr w:type="spellEnd"/>
      <w:r w:rsidRPr="00560884">
        <w:rPr>
          <w:rFonts w:ascii="David" w:eastAsia="Times New Roman" w:hAnsi="David" w:cs="David" w:hint="cs"/>
          <w:b/>
          <w:bCs/>
          <w:sz w:val="28"/>
          <w:szCs w:val="28"/>
          <w:u w:val="single"/>
          <w:rtl/>
        </w:rPr>
        <w:t xml:space="preserve"> של אנשים עם מוגבלות במקומות העבודה: </w:t>
      </w:r>
      <w:r w:rsidRPr="00560884">
        <w:rPr>
          <w:rFonts w:ascii="David" w:eastAsia="Times New Roman" w:hAnsi="David" w:cs="David" w:hint="cs"/>
          <w:sz w:val="28"/>
          <w:szCs w:val="28"/>
          <w:rtl/>
        </w:rPr>
        <w:t xml:space="preserve">נציבות שוויון זכויות לאנשים עם מוגבלות צריכה להגיש יותר תביעות על </w:t>
      </w:r>
      <w:proofErr w:type="spellStart"/>
      <w:r w:rsidRPr="00560884">
        <w:rPr>
          <w:rFonts w:ascii="David" w:eastAsia="Times New Roman" w:hAnsi="David" w:cs="David" w:hint="cs"/>
          <w:sz w:val="28"/>
          <w:szCs w:val="28"/>
          <w:rtl/>
        </w:rPr>
        <w:t>אפלייה</w:t>
      </w:r>
      <w:proofErr w:type="spellEnd"/>
      <w:r w:rsidRPr="00560884">
        <w:rPr>
          <w:rFonts w:ascii="David" w:eastAsia="Times New Roman" w:hAnsi="David" w:cs="David" w:hint="cs"/>
          <w:sz w:val="28"/>
          <w:szCs w:val="28"/>
          <w:rtl/>
        </w:rPr>
        <w:t xml:space="preserve"> ולהעלות את המודעות של החברה ושל מעסיקים לנושא. </w:t>
      </w:r>
    </w:p>
    <w:p w14:paraId="7D2A8DCB" w14:textId="77777777" w:rsidR="00F115F5" w:rsidRPr="00560884" w:rsidRDefault="00F115F5" w:rsidP="000C137F">
      <w:pPr>
        <w:numPr>
          <w:ilvl w:val="0"/>
          <w:numId w:val="76"/>
        </w:numPr>
        <w:spacing w:after="200" w:line="360" w:lineRule="auto"/>
        <w:ind w:left="296"/>
        <w:contextualSpacing/>
        <w:jc w:val="both"/>
        <w:rPr>
          <w:rFonts w:ascii="David" w:eastAsia="Times New Roman" w:hAnsi="David" w:cs="David"/>
          <w:sz w:val="28"/>
          <w:szCs w:val="28"/>
          <w:rtl/>
        </w:rPr>
      </w:pPr>
      <w:r w:rsidRPr="00560884">
        <w:rPr>
          <w:rFonts w:ascii="David" w:eastAsia="Times New Roman" w:hAnsi="David" w:cs="David" w:hint="cs"/>
          <w:b/>
          <w:bCs/>
          <w:sz w:val="28"/>
          <w:szCs w:val="28"/>
          <w:u w:val="single"/>
          <w:rtl/>
        </w:rPr>
        <w:t xml:space="preserve">המדינה צריכה להנגיש </w:t>
      </w:r>
      <w:proofErr w:type="spellStart"/>
      <w:r w:rsidRPr="00560884">
        <w:rPr>
          <w:rFonts w:ascii="David" w:eastAsia="Times New Roman" w:hAnsi="David" w:cs="David" w:hint="cs"/>
          <w:b/>
          <w:bCs/>
          <w:sz w:val="28"/>
          <w:szCs w:val="28"/>
          <w:u w:val="single"/>
          <w:rtl/>
        </w:rPr>
        <w:t>תוכניות</w:t>
      </w:r>
      <w:proofErr w:type="spellEnd"/>
      <w:r w:rsidRPr="00560884">
        <w:rPr>
          <w:rFonts w:ascii="David" w:eastAsia="Times New Roman" w:hAnsi="David" w:cs="David" w:hint="cs"/>
          <w:b/>
          <w:bCs/>
          <w:sz w:val="28"/>
          <w:szCs w:val="28"/>
          <w:u w:val="single"/>
          <w:rtl/>
        </w:rPr>
        <w:t xml:space="preserve"> הכשרה שמיועדות לחברה בכללותה גם לאנשים עם מוגבלות -  </w:t>
      </w:r>
      <w:r w:rsidRPr="00560884">
        <w:rPr>
          <w:rFonts w:ascii="David" w:eastAsia="Times New Roman" w:hAnsi="David" w:cs="David" w:hint="cs"/>
          <w:sz w:val="28"/>
          <w:szCs w:val="28"/>
          <w:rtl/>
        </w:rPr>
        <w:t xml:space="preserve">המדינה צריכה לפתוח תכניות גם בפריפריה, וגם בחברה הערבית. </w:t>
      </w:r>
    </w:p>
    <w:p w14:paraId="648EB176" w14:textId="77777777" w:rsidR="00F115F5" w:rsidRPr="00560884" w:rsidRDefault="00F115F5" w:rsidP="000C137F">
      <w:pPr>
        <w:numPr>
          <w:ilvl w:val="0"/>
          <w:numId w:val="76"/>
        </w:numPr>
        <w:spacing w:after="200" w:line="360" w:lineRule="auto"/>
        <w:ind w:left="296"/>
        <w:contextualSpacing/>
        <w:jc w:val="both"/>
        <w:rPr>
          <w:rFonts w:ascii="David" w:eastAsia="Times New Roman" w:hAnsi="David" w:cs="David"/>
          <w:sz w:val="28"/>
          <w:szCs w:val="28"/>
        </w:rPr>
      </w:pPr>
      <w:r>
        <w:rPr>
          <w:rFonts w:ascii="David" w:eastAsia="Times New Roman" w:hAnsi="David" w:cs="David" w:hint="cs"/>
          <w:b/>
          <w:bCs/>
          <w:sz w:val="28"/>
          <w:szCs w:val="28"/>
          <w:u w:val="single"/>
          <w:rtl/>
        </w:rPr>
        <w:t xml:space="preserve">ייצוג של אנשים עם מוגבלות במקומות עבודה פרטיים - </w:t>
      </w:r>
      <w:r w:rsidRPr="00560884">
        <w:rPr>
          <w:rFonts w:ascii="David" w:eastAsia="Times New Roman" w:hAnsi="David" w:cs="David" w:hint="cs"/>
          <w:sz w:val="28"/>
          <w:szCs w:val="28"/>
          <w:rtl/>
        </w:rPr>
        <w:t xml:space="preserve">המדינה צריכה </w:t>
      </w:r>
      <w:r>
        <w:rPr>
          <w:rFonts w:ascii="David" w:eastAsia="Times New Roman" w:hAnsi="David" w:cs="David" w:hint="cs"/>
          <w:sz w:val="28"/>
          <w:szCs w:val="28"/>
          <w:rtl/>
        </w:rPr>
        <w:t>לבדוק ולהבטיח</w:t>
      </w:r>
      <w:r w:rsidRPr="00560884">
        <w:rPr>
          <w:rFonts w:ascii="David" w:eastAsia="Times New Roman" w:hAnsi="David" w:cs="David" w:hint="cs"/>
          <w:sz w:val="28"/>
          <w:szCs w:val="28"/>
          <w:rtl/>
        </w:rPr>
        <w:t xml:space="preserve"> שמעסיקים פרטיים מעסיקים אנשים עם מוגבלות לפי החוק. </w:t>
      </w:r>
    </w:p>
    <w:p w14:paraId="513ADA5A" w14:textId="77777777" w:rsidR="00F115F5" w:rsidRPr="00560884" w:rsidRDefault="00F115F5" w:rsidP="000C137F">
      <w:pPr>
        <w:numPr>
          <w:ilvl w:val="0"/>
          <w:numId w:val="76"/>
        </w:numPr>
        <w:spacing w:after="200" w:line="360" w:lineRule="auto"/>
        <w:ind w:left="296"/>
        <w:contextualSpacing/>
        <w:jc w:val="both"/>
        <w:rPr>
          <w:rFonts w:ascii="David" w:eastAsia="Times New Roman" w:hAnsi="David" w:cs="David"/>
          <w:b/>
          <w:bCs/>
          <w:sz w:val="28"/>
          <w:szCs w:val="28"/>
          <w:u w:val="single"/>
          <w:rtl/>
        </w:rPr>
      </w:pPr>
      <w:r w:rsidRPr="00560884">
        <w:rPr>
          <w:rFonts w:ascii="David" w:eastAsia="Times New Roman" w:hAnsi="David" w:cs="David" w:hint="cs"/>
          <w:b/>
          <w:bCs/>
          <w:sz w:val="28"/>
          <w:szCs w:val="28"/>
          <w:u w:val="single"/>
          <w:rtl/>
        </w:rPr>
        <w:t xml:space="preserve">ייצוג של אנשים עם מוגבלות במקומות עבודה במגזר הציבורי- </w:t>
      </w:r>
      <w:r w:rsidRPr="00560884">
        <w:rPr>
          <w:rFonts w:ascii="David" w:eastAsia="Times New Roman" w:hAnsi="David" w:cs="David" w:hint="cs"/>
          <w:sz w:val="28"/>
          <w:szCs w:val="28"/>
          <w:rtl/>
        </w:rPr>
        <w:t xml:space="preserve">המדינה צריכה לפרסם </w:t>
      </w:r>
      <w:r>
        <w:rPr>
          <w:rFonts w:ascii="David" w:eastAsia="Times New Roman" w:hAnsi="David" w:cs="David" w:hint="cs"/>
          <w:sz w:val="28"/>
          <w:szCs w:val="28"/>
          <w:rtl/>
        </w:rPr>
        <w:t>מידע</w:t>
      </w:r>
      <w:r w:rsidRPr="00560884">
        <w:rPr>
          <w:rFonts w:ascii="David" w:eastAsia="Times New Roman" w:hAnsi="David" w:cs="David" w:hint="cs"/>
          <w:sz w:val="28"/>
          <w:szCs w:val="28"/>
          <w:rtl/>
        </w:rPr>
        <w:t xml:space="preserve"> על מספר האנשים עם המוגבלות המועסקים </w:t>
      </w:r>
      <w:r>
        <w:rPr>
          <w:rFonts w:ascii="David" w:eastAsia="Times New Roman" w:hAnsi="David" w:cs="David" w:hint="cs"/>
          <w:sz w:val="28"/>
          <w:szCs w:val="28"/>
          <w:rtl/>
        </w:rPr>
        <w:t>על ידי המדינה</w:t>
      </w:r>
      <w:r w:rsidRPr="00560884">
        <w:rPr>
          <w:rFonts w:ascii="David" w:eastAsia="Times New Roman" w:hAnsi="David" w:cs="David" w:hint="cs"/>
          <w:sz w:val="28"/>
          <w:szCs w:val="28"/>
          <w:rtl/>
        </w:rPr>
        <w:t xml:space="preserve"> ולקדם את הזכות של אנשים עם מוגבלות לעבוד במקומות עבודה של המדינה.</w:t>
      </w:r>
      <w:r w:rsidRPr="00560884">
        <w:rPr>
          <w:rFonts w:ascii="David" w:eastAsia="Times New Roman" w:hAnsi="David" w:cs="David" w:hint="cs"/>
          <w:b/>
          <w:bCs/>
          <w:sz w:val="28"/>
          <w:szCs w:val="28"/>
          <w:u w:val="single"/>
          <w:rtl/>
        </w:rPr>
        <w:t xml:space="preserve">  </w:t>
      </w:r>
    </w:p>
    <w:p w14:paraId="59D78A68" w14:textId="77777777" w:rsidR="00F115F5" w:rsidRPr="00560884" w:rsidRDefault="00F115F5" w:rsidP="000C137F">
      <w:pPr>
        <w:numPr>
          <w:ilvl w:val="0"/>
          <w:numId w:val="76"/>
        </w:numPr>
        <w:spacing w:after="200" w:line="360" w:lineRule="auto"/>
        <w:ind w:left="296"/>
        <w:contextualSpacing/>
        <w:jc w:val="both"/>
        <w:rPr>
          <w:rFonts w:ascii="David" w:eastAsia="Times New Roman" w:hAnsi="David" w:cs="David"/>
          <w:b/>
          <w:bCs/>
          <w:sz w:val="28"/>
          <w:szCs w:val="28"/>
          <w:u w:val="single"/>
        </w:rPr>
      </w:pPr>
      <w:r w:rsidRPr="00560884">
        <w:rPr>
          <w:rFonts w:ascii="David" w:eastAsia="Times New Roman" w:hAnsi="David" w:cs="David" w:hint="cs"/>
          <w:b/>
          <w:bCs/>
          <w:sz w:val="28"/>
          <w:szCs w:val="28"/>
          <w:u w:val="single"/>
          <w:rtl/>
        </w:rPr>
        <w:t xml:space="preserve">התאמות נגישות במקום העבודה- </w:t>
      </w:r>
      <w:r w:rsidRPr="00560884">
        <w:rPr>
          <w:rFonts w:ascii="David" w:eastAsia="Times New Roman" w:hAnsi="David" w:cs="David" w:hint="cs"/>
          <w:sz w:val="28"/>
          <w:szCs w:val="28"/>
          <w:rtl/>
        </w:rPr>
        <w:t>משרד הרווחה צריך להתקין תקנות לקבלת התאמות נגישות במקום העבודה, ולהעלות את המודעות של מעסיקים לנושא</w:t>
      </w:r>
      <w:r w:rsidRPr="00560884">
        <w:rPr>
          <w:rFonts w:ascii="David" w:eastAsia="Times New Roman" w:hAnsi="David" w:cs="David" w:hint="cs"/>
          <w:b/>
          <w:bCs/>
          <w:sz w:val="28"/>
          <w:szCs w:val="28"/>
          <w:u w:val="single"/>
          <w:rtl/>
        </w:rPr>
        <w:t xml:space="preserve">.  </w:t>
      </w:r>
    </w:p>
    <w:p w14:paraId="3CE59E35" w14:textId="77777777" w:rsidR="00F115F5" w:rsidRPr="00560884" w:rsidRDefault="00F115F5" w:rsidP="000C137F">
      <w:pPr>
        <w:numPr>
          <w:ilvl w:val="0"/>
          <w:numId w:val="76"/>
        </w:numPr>
        <w:spacing w:after="200" w:line="360" w:lineRule="auto"/>
        <w:ind w:left="296"/>
        <w:contextualSpacing/>
        <w:jc w:val="both"/>
        <w:rPr>
          <w:rFonts w:ascii="David" w:eastAsia="Times New Roman" w:hAnsi="David" w:cs="David"/>
          <w:sz w:val="28"/>
          <w:szCs w:val="28"/>
        </w:rPr>
      </w:pPr>
      <w:r w:rsidRPr="00560884">
        <w:rPr>
          <w:rFonts w:ascii="David" w:eastAsia="Times New Roman" w:hAnsi="David" w:cs="David" w:hint="cs"/>
          <w:b/>
          <w:bCs/>
          <w:sz w:val="28"/>
          <w:szCs w:val="28"/>
          <w:u w:val="single"/>
          <w:rtl/>
        </w:rPr>
        <w:t xml:space="preserve">תעסוקה של אנשים עם מוגבלות שיכולת התעסוקה שלהם נמוכה (חוק המשתקם)- </w:t>
      </w:r>
      <w:r w:rsidRPr="00560884">
        <w:rPr>
          <w:rFonts w:ascii="David" w:eastAsia="Times New Roman" w:hAnsi="David" w:cs="David" w:hint="cs"/>
          <w:sz w:val="28"/>
          <w:szCs w:val="28"/>
          <w:rtl/>
        </w:rPr>
        <w:t xml:space="preserve">על המדינה לפעול להגברת השילוב של אנשים עם מוגבלות שיכולת התעסוקה שלהם נמוכה בשוק העבודה החופשי. על המדינה לקבוע תקנות ברורות בנושא זה לפי חוק המשתקם. </w:t>
      </w:r>
    </w:p>
    <w:p w14:paraId="4FF33CB5" w14:textId="77777777" w:rsidR="00F115F5" w:rsidRPr="00560884" w:rsidRDefault="00F115F5" w:rsidP="000C137F">
      <w:pPr>
        <w:numPr>
          <w:ilvl w:val="0"/>
          <w:numId w:val="76"/>
        </w:numPr>
        <w:spacing w:after="200" w:line="360" w:lineRule="auto"/>
        <w:ind w:left="296"/>
        <w:contextualSpacing/>
        <w:jc w:val="both"/>
        <w:rPr>
          <w:rFonts w:ascii="David" w:eastAsia="Times New Roman" w:hAnsi="David" w:cs="David"/>
          <w:b/>
          <w:bCs/>
          <w:sz w:val="28"/>
          <w:szCs w:val="28"/>
          <w:u w:val="single"/>
        </w:rPr>
      </w:pPr>
      <w:r w:rsidRPr="00560884">
        <w:rPr>
          <w:rFonts w:ascii="David" w:eastAsia="Times New Roman" w:hAnsi="David" w:cs="David" w:hint="cs"/>
          <w:b/>
          <w:bCs/>
          <w:sz w:val="28"/>
          <w:szCs w:val="28"/>
          <w:u w:val="single"/>
          <w:rtl/>
        </w:rPr>
        <w:t xml:space="preserve">מפעלים מוגנים </w:t>
      </w:r>
      <w:r w:rsidRPr="00560884">
        <w:rPr>
          <w:rFonts w:ascii="David" w:eastAsia="Times New Roman" w:hAnsi="David" w:cs="David"/>
          <w:b/>
          <w:bCs/>
          <w:sz w:val="28"/>
          <w:szCs w:val="28"/>
          <w:u w:val="single"/>
          <w:rtl/>
        </w:rPr>
        <w:t>–</w:t>
      </w:r>
      <w:r w:rsidRPr="00560884">
        <w:rPr>
          <w:rFonts w:ascii="David" w:eastAsia="Times New Roman" w:hAnsi="David" w:cs="David" w:hint="cs"/>
          <w:b/>
          <w:bCs/>
          <w:sz w:val="28"/>
          <w:szCs w:val="28"/>
          <w:u w:val="single"/>
          <w:rtl/>
        </w:rPr>
        <w:t xml:space="preserve"> </w:t>
      </w:r>
      <w:r w:rsidRPr="00560884">
        <w:rPr>
          <w:rFonts w:ascii="David" w:eastAsia="Times New Roman" w:hAnsi="David" w:cs="David" w:hint="cs"/>
          <w:sz w:val="28"/>
          <w:szCs w:val="28"/>
          <w:rtl/>
        </w:rPr>
        <w:t>על המדינה לפעול לפיתוח אפשרויות תעסוקה בשוק החופשי לאנשים שנמצאים במפעלים מוגנים</w:t>
      </w:r>
      <w:r>
        <w:rPr>
          <w:rFonts w:ascii="David" w:eastAsia="Times New Roman" w:hAnsi="David" w:cs="David" w:hint="cs"/>
          <w:sz w:val="28"/>
          <w:szCs w:val="28"/>
          <w:rtl/>
        </w:rPr>
        <w:t xml:space="preserve"> כדי שהם יוכלו לצאת מהם, לעבוד ולהתפרנס</w:t>
      </w:r>
      <w:r w:rsidRPr="00560884">
        <w:rPr>
          <w:rFonts w:ascii="David" w:eastAsia="Times New Roman" w:hAnsi="David" w:cs="David" w:hint="cs"/>
          <w:sz w:val="28"/>
          <w:szCs w:val="28"/>
          <w:rtl/>
        </w:rPr>
        <w:t>.</w:t>
      </w:r>
      <w:r w:rsidRPr="00560884">
        <w:rPr>
          <w:rFonts w:ascii="David" w:eastAsia="Times New Roman" w:hAnsi="David" w:cs="David" w:hint="cs"/>
          <w:b/>
          <w:bCs/>
          <w:sz w:val="28"/>
          <w:szCs w:val="28"/>
          <w:u w:val="single"/>
          <w:rtl/>
        </w:rPr>
        <w:t xml:space="preserve">  </w:t>
      </w:r>
    </w:p>
    <w:p w14:paraId="2819717C" w14:textId="629AD815" w:rsidR="00F115F5" w:rsidRPr="00F115F5" w:rsidRDefault="00F115F5" w:rsidP="000C137F">
      <w:pPr>
        <w:numPr>
          <w:ilvl w:val="0"/>
          <w:numId w:val="76"/>
        </w:numPr>
        <w:spacing w:after="200" w:line="360" w:lineRule="auto"/>
        <w:ind w:left="296"/>
        <w:contextualSpacing/>
        <w:jc w:val="both"/>
        <w:rPr>
          <w:rFonts w:ascii="David" w:eastAsia="Times New Roman" w:hAnsi="David" w:cs="David"/>
          <w:sz w:val="28"/>
          <w:szCs w:val="28"/>
        </w:rPr>
      </w:pPr>
      <w:r w:rsidRPr="00560884">
        <w:rPr>
          <w:rFonts w:ascii="David" w:eastAsia="Times New Roman" w:hAnsi="David" w:cs="David" w:hint="cs"/>
          <w:b/>
          <w:bCs/>
          <w:sz w:val="28"/>
          <w:szCs w:val="28"/>
          <w:u w:val="single"/>
          <w:rtl/>
        </w:rPr>
        <w:t>שילובם של אנשים עם מוגבלות נפשית, שכלית ואוטיזם</w:t>
      </w:r>
      <w:r>
        <w:rPr>
          <w:rFonts w:ascii="David" w:eastAsia="Times New Roman" w:hAnsi="David" w:cs="David" w:hint="cs"/>
          <w:b/>
          <w:bCs/>
          <w:sz w:val="28"/>
          <w:szCs w:val="28"/>
          <w:u w:val="single"/>
          <w:rtl/>
        </w:rPr>
        <w:t xml:space="preserve"> במקומות עבודה</w:t>
      </w:r>
      <w:r w:rsidRPr="00560884">
        <w:rPr>
          <w:rFonts w:ascii="David" w:eastAsia="Times New Roman" w:hAnsi="David" w:cs="David" w:hint="cs"/>
          <w:b/>
          <w:bCs/>
          <w:sz w:val="28"/>
          <w:szCs w:val="28"/>
          <w:u w:val="single"/>
          <w:rtl/>
        </w:rPr>
        <w:t xml:space="preserve">- </w:t>
      </w:r>
      <w:r w:rsidRPr="00560884">
        <w:rPr>
          <w:rFonts w:ascii="David" w:eastAsia="Times New Roman" w:hAnsi="David" w:cs="David" w:hint="cs"/>
          <w:sz w:val="28"/>
          <w:szCs w:val="28"/>
          <w:rtl/>
        </w:rPr>
        <w:t xml:space="preserve">על  המדינה לתת תמיכה לאנשים עם מוגבלות נפשית, אנשים עם מוגבלות שכלית ואנשים עם אוטיזם כדי שיוכלו להשתלב בשוק העבודה. </w:t>
      </w:r>
    </w:p>
    <w:sectPr w:rsidR="00F115F5" w:rsidRPr="00F115F5">
      <w:footerReference w:type="default" r:id="rId46"/>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5168D0" w15:done="0"/>
  <w15:commentEx w15:paraId="3E9C8DFF" w15:done="0"/>
  <w15:commentEx w15:paraId="7ACA5957" w15:done="0"/>
  <w15:commentEx w15:paraId="4F6A68DF" w15:done="0"/>
  <w15:commentEx w15:paraId="28C41E35" w15:done="0"/>
  <w15:commentEx w15:paraId="714015CE" w15:done="0"/>
  <w15:commentEx w15:paraId="27CB5ADC" w15:done="0"/>
  <w15:commentEx w15:paraId="61B72152" w15:done="0"/>
  <w15:commentEx w15:paraId="3035CEEE" w15:done="0"/>
  <w15:commentEx w15:paraId="4BACE3A7" w15:done="0"/>
  <w15:commentEx w15:paraId="430ACA3D" w15:done="0"/>
  <w15:commentEx w15:paraId="09CAA8C7" w15:done="0"/>
  <w15:commentEx w15:paraId="4FE0665A" w15:done="0"/>
  <w15:commentEx w15:paraId="3FDF5DAC" w15:done="0"/>
  <w15:commentEx w15:paraId="27D93A74" w15:done="0"/>
  <w15:commentEx w15:paraId="2835DED7" w15:done="0"/>
  <w15:commentEx w15:paraId="536563B0" w15:done="0"/>
  <w15:commentEx w15:paraId="27EC892C" w15:done="0"/>
  <w15:commentEx w15:paraId="634B34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6B493" w14:textId="77777777" w:rsidR="000C137F" w:rsidRDefault="000C137F">
      <w:pPr>
        <w:spacing w:after="0" w:line="240" w:lineRule="auto"/>
      </w:pPr>
      <w:r>
        <w:separator/>
      </w:r>
    </w:p>
  </w:endnote>
  <w:endnote w:type="continuationSeparator" w:id="0">
    <w:p w14:paraId="3AA51CB3" w14:textId="77777777" w:rsidR="000C137F" w:rsidRDefault="000C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altName w:val="Marlett"/>
    <w:panose1 w:val="05050102010706020507"/>
    <w:charset w:val="02"/>
    <w:family w:val="roman"/>
    <w:notTrueType/>
    <w:pitch w:val="default"/>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exusSansWebPro">
    <w:altName w:val="Times New Roman"/>
    <w:panose1 w:val="00000000000000000000"/>
    <w:charset w:val="00"/>
    <w:family w:val="roman"/>
    <w:notTrueType/>
    <w:pitch w:val="default"/>
  </w:font>
  <w:font w:name="Simplified Arabic">
    <w:altName w:val="Times New Roman"/>
    <w:panose1 w:val="02020603050405020304"/>
    <w:charset w:val="00"/>
    <w:family w:val="roman"/>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9599450"/>
      <w:docPartObj>
        <w:docPartGallery w:val="Page Numbers (Bottom of Page)"/>
        <w:docPartUnique/>
      </w:docPartObj>
    </w:sdtPr>
    <w:sdtEndPr/>
    <w:sdtContent>
      <w:p w14:paraId="555EB667" w14:textId="77777777" w:rsidR="00037B65" w:rsidRDefault="00037B65">
        <w:pPr>
          <w:pStyle w:val="Footer"/>
          <w:jc w:val="right"/>
          <w:rPr>
            <w:rtl/>
            <w:cs/>
          </w:rPr>
        </w:pPr>
        <w:r>
          <w:fldChar w:fldCharType="begin"/>
        </w:r>
        <w:r>
          <w:rPr>
            <w:rtl/>
            <w:cs/>
          </w:rPr>
          <w:instrText>PAGE   \* MERGEFORMAT</w:instrText>
        </w:r>
        <w:r>
          <w:fldChar w:fldCharType="separate"/>
        </w:r>
        <w:r w:rsidR="00056B6F" w:rsidRPr="00056B6F">
          <w:rPr>
            <w:noProof/>
            <w:rtl/>
            <w:lang w:val="he-IL"/>
          </w:rPr>
          <w:t>119</w:t>
        </w:r>
        <w:r>
          <w:fldChar w:fldCharType="end"/>
        </w:r>
      </w:p>
    </w:sdtContent>
  </w:sdt>
  <w:p w14:paraId="2D8870B3" w14:textId="77777777" w:rsidR="00037B65" w:rsidRDefault="0003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D00AE" w14:textId="77777777" w:rsidR="000C137F" w:rsidRDefault="000C137F">
      <w:pPr>
        <w:spacing w:after="0" w:line="240" w:lineRule="auto"/>
      </w:pPr>
      <w:r>
        <w:separator/>
      </w:r>
    </w:p>
  </w:footnote>
  <w:footnote w:type="continuationSeparator" w:id="0">
    <w:p w14:paraId="6DB6A663" w14:textId="77777777" w:rsidR="000C137F" w:rsidRDefault="000C137F">
      <w:pPr>
        <w:spacing w:after="0" w:line="240" w:lineRule="auto"/>
      </w:pPr>
      <w:r>
        <w:continuationSeparator/>
      </w:r>
    </w:p>
  </w:footnote>
  <w:footnote w:id="1">
    <w:p w14:paraId="1F3B6B41" w14:textId="0E755750" w:rsidR="00037B65" w:rsidRDefault="00037B65">
      <w:pPr>
        <w:pStyle w:val="FootnoteText"/>
        <w:rPr>
          <w:rtl/>
        </w:rPr>
      </w:pPr>
      <w:r>
        <w:rPr>
          <w:rStyle w:val="FootnoteReference"/>
        </w:rPr>
        <w:footnoteRef/>
      </w:r>
      <w:r>
        <w:rPr>
          <w:rtl/>
        </w:rPr>
        <w:t xml:space="preserve"> </w:t>
      </w:r>
      <w:r>
        <w:rPr>
          <w:rFonts w:ascii="David" w:eastAsia="David" w:hAnsi="David" w:cs="David"/>
          <w:color w:val="7F7F7F"/>
          <w:rtl/>
        </w:rPr>
        <w:t xml:space="preserve">תודה לסטודנטים של הקליניקה לזכויות אנשים עם מוגבלויות </w:t>
      </w:r>
      <w:r>
        <w:rPr>
          <w:rFonts w:ascii="David" w:eastAsia="David" w:hAnsi="David" w:cs="David" w:hint="cs"/>
          <w:color w:val="7F7F7F"/>
          <w:rtl/>
        </w:rPr>
        <w:t>באוניברסיטת בר אילן</w:t>
      </w:r>
      <w:r>
        <w:rPr>
          <w:rFonts w:ascii="David" w:eastAsia="David" w:hAnsi="David" w:cs="David"/>
          <w:color w:val="7F7F7F"/>
          <w:rtl/>
        </w:rPr>
        <w:t xml:space="preserve"> שסייעו בכתיבת פרק זה: </w:t>
      </w:r>
      <w:r>
        <w:rPr>
          <w:rFonts w:ascii="David" w:eastAsia="David" w:hAnsi="David" w:cs="David" w:hint="cs"/>
          <w:color w:val="7F7F7F"/>
          <w:rtl/>
        </w:rPr>
        <w:t xml:space="preserve">רבקה פורמן, ליאור לרנר, אורי רוס, ואלישבע </w:t>
      </w:r>
      <w:proofErr w:type="spellStart"/>
      <w:r>
        <w:rPr>
          <w:rFonts w:ascii="David" w:eastAsia="David" w:hAnsi="David" w:cs="David" w:hint="cs"/>
          <w:color w:val="7F7F7F"/>
          <w:rtl/>
        </w:rPr>
        <w:t>אמיתי</w:t>
      </w:r>
      <w:proofErr w:type="spellEnd"/>
      <w:r>
        <w:rPr>
          <w:rFonts w:ascii="David" w:eastAsia="David" w:hAnsi="David" w:cs="David"/>
          <w:color w:val="7F7F7F"/>
          <w:rtl/>
        </w:rPr>
        <w:t>.</w:t>
      </w:r>
    </w:p>
  </w:footnote>
  <w:footnote w:id="2">
    <w:p w14:paraId="61776C9C" w14:textId="77777777" w:rsidR="00037B65" w:rsidRDefault="00037B65" w:rsidP="00BF27A4">
      <w:pPr>
        <w:spacing w:after="0" w:line="240" w:lineRule="auto"/>
        <w:rPr>
          <w:rFonts w:ascii="David" w:eastAsia="David" w:hAnsi="David" w:cs="David"/>
          <w:color w:val="7F7F7F"/>
          <w:sz w:val="20"/>
          <w:szCs w:val="20"/>
        </w:rPr>
      </w:pPr>
      <w:r>
        <w:rPr>
          <w:vertAlign w:val="superscript"/>
        </w:rPr>
        <w:footnoteRef/>
      </w:r>
      <w:r>
        <w:rPr>
          <w:rFonts w:ascii="David" w:eastAsia="David" w:hAnsi="David" w:cs="David"/>
          <w:color w:val="7F7F7F"/>
          <w:sz w:val="20"/>
          <w:szCs w:val="20"/>
          <w:rtl/>
        </w:rPr>
        <w:t xml:space="preserve"> תודה לסטודנטים של הקליניקה לזכויות אנשים עם מוגבלויות באוניברסיטה העברית שסייעו בכתיבת פרק זה: אורה </w:t>
      </w:r>
      <w:proofErr w:type="spellStart"/>
      <w:r>
        <w:rPr>
          <w:rFonts w:ascii="David" w:eastAsia="David" w:hAnsi="David" w:cs="David"/>
          <w:color w:val="7F7F7F"/>
          <w:sz w:val="20"/>
          <w:szCs w:val="20"/>
          <w:rtl/>
        </w:rPr>
        <w:t>סטוקר</w:t>
      </w:r>
      <w:proofErr w:type="spellEnd"/>
      <w:r>
        <w:rPr>
          <w:rFonts w:ascii="David" w:eastAsia="David" w:hAnsi="David" w:cs="David"/>
          <w:color w:val="7F7F7F"/>
          <w:sz w:val="20"/>
          <w:szCs w:val="20"/>
          <w:rtl/>
        </w:rPr>
        <w:t xml:space="preserve">, נוי כץ, דור מלמד ועזריה שורק. </w:t>
      </w:r>
    </w:p>
  </w:footnote>
  <w:footnote w:id="3">
    <w:p w14:paraId="095319A3" w14:textId="77777777" w:rsidR="00F115F5" w:rsidRDefault="00F115F5" w:rsidP="00F115F5">
      <w:pPr>
        <w:pStyle w:val="FootnoteText"/>
        <w:rPr>
          <w:rtl/>
        </w:rPr>
      </w:pPr>
      <w:r>
        <w:rPr>
          <w:rStyle w:val="FootnoteReference"/>
        </w:rPr>
        <w:footnoteRef/>
      </w:r>
      <w:r>
        <w:rPr>
          <w:rtl/>
        </w:rPr>
        <w:t xml:space="preserve"> </w:t>
      </w:r>
      <w:r>
        <w:rPr>
          <w:rFonts w:hint="cs"/>
          <w:rtl/>
        </w:rPr>
        <w:t xml:space="preserve">עיצוב סמלים </w:t>
      </w:r>
      <w:r>
        <w:rPr>
          <w:rtl/>
        </w:rPr>
        <w:t>–</w:t>
      </w:r>
      <w:r>
        <w:rPr>
          <w:rFonts w:hint="cs"/>
          <w:rtl/>
        </w:rPr>
        <w:t xml:space="preserve"> לימור עציון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2D7"/>
    <w:multiLevelType w:val="multilevel"/>
    <w:tmpl w:val="2F286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5368E"/>
    <w:multiLevelType w:val="hybridMultilevel"/>
    <w:tmpl w:val="2E0A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D369C"/>
    <w:multiLevelType w:val="multilevel"/>
    <w:tmpl w:val="68E449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7516F5F"/>
    <w:multiLevelType w:val="hybridMultilevel"/>
    <w:tmpl w:val="DB6C646E"/>
    <w:lvl w:ilvl="0" w:tplc="3E6032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8CA5BBD"/>
    <w:multiLevelType w:val="hybridMultilevel"/>
    <w:tmpl w:val="509CEC66"/>
    <w:lvl w:ilvl="0" w:tplc="E35493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9121BA1"/>
    <w:multiLevelType w:val="multilevel"/>
    <w:tmpl w:val="2F6CCA30"/>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091222A8"/>
    <w:multiLevelType w:val="multilevel"/>
    <w:tmpl w:val="89DAE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C3540B"/>
    <w:multiLevelType w:val="multilevel"/>
    <w:tmpl w:val="04E63B28"/>
    <w:lvl w:ilvl="0">
      <w:start w:val="1"/>
      <w:numFmt w:val="decimal"/>
      <w:lvlText w:val="%1."/>
      <w:lvlJc w:val="left"/>
      <w:pPr>
        <w:tabs>
          <w:tab w:val="num" w:pos="720"/>
        </w:tabs>
        <w:ind w:left="720" w:hanging="360"/>
      </w:pPr>
    </w:lvl>
    <w:lvl w:ilvl="1">
      <w:start w:val="1"/>
      <w:numFmt w:val="hebrew1"/>
      <w:lvlText w:val="%2)"/>
      <w:lvlJc w:val="left"/>
      <w:pPr>
        <w:ind w:left="1440" w:hanging="360"/>
      </w:pPr>
      <w:rPr>
        <w:rFonts w:ascii="David" w:eastAsiaTheme="minorHAnsi" w:hAnsi="David" w:cs="David"/>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start w:val="1"/>
      <w:numFmt w:val="hebrew1"/>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783FF1"/>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7A7FB0"/>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904E0D"/>
    <w:multiLevelType w:val="hybridMultilevel"/>
    <w:tmpl w:val="CDF480FC"/>
    <w:lvl w:ilvl="0" w:tplc="3906089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A61F10"/>
    <w:multiLevelType w:val="hybridMultilevel"/>
    <w:tmpl w:val="17825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B11AB2"/>
    <w:multiLevelType w:val="multilevel"/>
    <w:tmpl w:val="9CEA4C58"/>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3">
    <w:nsid w:val="109852C9"/>
    <w:multiLevelType w:val="multilevel"/>
    <w:tmpl w:val="3C725124"/>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4">
    <w:nsid w:val="16154F85"/>
    <w:multiLevelType w:val="hybridMultilevel"/>
    <w:tmpl w:val="971A4096"/>
    <w:lvl w:ilvl="0" w:tplc="FB2A3C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6C950BE"/>
    <w:multiLevelType w:val="hybridMultilevel"/>
    <w:tmpl w:val="41A01500"/>
    <w:lvl w:ilvl="0" w:tplc="0409000F">
      <w:start w:val="1"/>
      <w:numFmt w:val="decimal"/>
      <w:lvlText w:val="%1."/>
      <w:lvlJc w:val="left"/>
      <w:pPr>
        <w:ind w:left="720" w:hanging="360"/>
      </w:pPr>
    </w:lvl>
    <w:lvl w:ilvl="1" w:tplc="DD8AB368">
      <w:start w:val="1"/>
      <w:numFmt w:val="hebrew1"/>
      <w:lvlText w:val="%2."/>
      <w:lvlJc w:val="left"/>
      <w:pPr>
        <w:ind w:left="1440" w:hanging="360"/>
      </w:pPr>
      <w:rPr>
        <w:rFonts w:ascii="David" w:eastAsiaTheme="minorHAnsi" w:hAnsi="David" w:cs="David"/>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B10B6E"/>
    <w:multiLevelType w:val="hybridMultilevel"/>
    <w:tmpl w:val="4EBA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411596"/>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910A7E"/>
    <w:multiLevelType w:val="multilevel"/>
    <w:tmpl w:val="5BEE207C"/>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9">
    <w:nsid w:val="1A9745DA"/>
    <w:multiLevelType w:val="multilevel"/>
    <w:tmpl w:val="E36C5E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1BBB1247"/>
    <w:multiLevelType w:val="hybridMultilevel"/>
    <w:tmpl w:val="966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090B03"/>
    <w:multiLevelType w:val="hybridMultilevel"/>
    <w:tmpl w:val="1BB2F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B1158F"/>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9B691D"/>
    <w:multiLevelType w:val="multilevel"/>
    <w:tmpl w:val="84CA9A6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4">
    <w:nsid w:val="24F87EF4"/>
    <w:multiLevelType w:val="hybridMultilevel"/>
    <w:tmpl w:val="8986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EF70C3"/>
    <w:multiLevelType w:val="hybridMultilevel"/>
    <w:tmpl w:val="F74E19DC"/>
    <w:lvl w:ilvl="0" w:tplc="5C5A5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6D180C"/>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224908"/>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293411"/>
    <w:multiLevelType w:val="hybridMultilevel"/>
    <w:tmpl w:val="8DE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374D11"/>
    <w:multiLevelType w:val="hybridMultilevel"/>
    <w:tmpl w:val="AAEC8EA4"/>
    <w:lvl w:ilvl="0" w:tplc="40D0EFA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B2D10C5"/>
    <w:multiLevelType w:val="hybridMultilevel"/>
    <w:tmpl w:val="17B60674"/>
    <w:lvl w:ilvl="0" w:tplc="3C526B70">
      <w:start w:val="1"/>
      <w:numFmt w:val="hebrew1"/>
      <w:lvlText w:val="%1."/>
      <w:lvlJc w:val="left"/>
      <w:pPr>
        <w:ind w:left="1235" w:hanging="360"/>
      </w:pPr>
      <w:rPr>
        <w:rFonts w:hint="default"/>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31">
    <w:nsid w:val="2E605096"/>
    <w:multiLevelType w:val="hybridMultilevel"/>
    <w:tmpl w:val="7F9020AC"/>
    <w:lvl w:ilvl="0" w:tplc="BAC21D9E">
      <w:start w:val="1"/>
      <w:numFmt w:val="hebrew1"/>
      <w:lvlText w:val="%1."/>
      <w:lvlJc w:val="left"/>
      <w:pPr>
        <w:ind w:left="1235" w:hanging="360"/>
      </w:pPr>
      <w:rPr>
        <w:rFonts w:hint="default"/>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32">
    <w:nsid w:val="303F219C"/>
    <w:multiLevelType w:val="hybridMultilevel"/>
    <w:tmpl w:val="03C8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E613F8"/>
    <w:multiLevelType w:val="multilevel"/>
    <w:tmpl w:val="64BE6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1F13AAC"/>
    <w:multiLevelType w:val="hybridMultilevel"/>
    <w:tmpl w:val="3B8E2D20"/>
    <w:lvl w:ilvl="0" w:tplc="0409000F">
      <w:start w:val="1"/>
      <w:numFmt w:val="decimal"/>
      <w:lvlText w:val="%1."/>
      <w:lvlJc w:val="left"/>
      <w:pPr>
        <w:ind w:left="875" w:hanging="360"/>
      </w:pPr>
      <w:rPr>
        <w:rFonts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5">
    <w:nsid w:val="32715A15"/>
    <w:multiLevelType w:val="multilevel"/>
    <w:tmpl w:val="23D85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4C94AFE"/>
    <w:multiLevelType w:val="hybridMultilevel"/>
    <w:tmpl w:val="4AC4C156"/>
    <w:lvl w:ilvl="0" w:tplc="76B2F15E">
      <w:start w:val="1"/>
      <w:numFmt w:val="decimal"/>
      <w:lvlText w:val="%1."/>
      <w:lvlJc w:val="left"/>
      <w:pPr>
        <w:ind w:left="720" w:hanging="360"/>
      </w:pPr>
      <w:rPr>
        <w:rFonts w:ascii="Times New Roman" w:eastAsia="SimSun" w:hAnsi="Times New Roman" w:cs="Mang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3F0762"/>
    <w:multiLevelType w:val="hybridMultilevel"/>
    <w:tmpl w:val="3B8E2D20"/>
    <w:lvl w:ilvl="0" w:tplc="0409000F">
      <w:start w:val="1"/>
      <w:numFmt w:val="decimal"/>
      <w:lvlText w:val="%1."/>
      <w:lvlJc w:val="left"/>
      <w:pPr>
        <w:ind w:left="875" w:hanging="360"/>
      </w:pPr>
      <w:rPr>
        <w:rFonts w:hint="default"/>
      </w:rPr>
    </w:lvl>
    <w:lvl w:ilvl="1" w:tplc="04090003" w:tentative="1">
      <w:start w:val="1"/>
      <w:numFmt w:val="bullet"/>
      <w:lvlText w:val="o"/>
      <w:lvlJc w:val="left"/>
      <w:pPr>
        <w:ind w:left="1595" w:hanging="360"/>
      </w:pPr>
      <w:rPr>
        <w:rFonts w:ascii="Courier New" w:hAnsi="Courier New" w:cs="Courier New" w:hint="default"/>
      </w:rPr>
    </w:lvl>
    <w:lvl w:ilvl="2" w:tplc="04090005">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8">
    <w:nsid w:val="38566AE2"/>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4A046F"/>
    <w:multiLevelType w:val="hybridMultilevel"/>
    <w:tmpl w:val="CDAC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F10EA6"/>
    <w:multiLevelType w:val="multilevel"/>
    <w:tmpl w:val="5900C26C"/>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1">
    <w:nsid w:val="3BBE315A"/>
    <w:multiLevelType w:val="hybridMultilevel"/>
    <w:tmpl w:val="17825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A52378"/>
    <w:multiLevelType w:val="multilevel"/>
    <w:tmpl w:val="C4381AA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nsid w:val="3F305A7A"/>
    <w:multiLevelType w:val="hybridMultilevel"/>
    <w:tmpl w:val="307E9836"/>
    <w:lvl w:ilvl="0" w:tplc="623633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00C5F3D"/>
    <w:multiLevelType w:val="multilevel"/>
    <w:tmpl w:val="B7C8F59A"/>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06655CB"/>
    <w:multiLevelType w:val="hybridMultilevel"/>
    <w:tmpl w:val="A1D4ED12"/>
    <w:lvl w:ilvl="0" w:tplc="A74242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41342282"/>
    <w:multiLevelType w:val="multilevel"/>
    <w:tmpl w:val="23AE2D2A"/>
    <w:lvl w:ilvl="0">
      <w:start w:val="1"/>
      <w:numFmt w:val="decimal"/>
      <w:lvlText w:val="%1."/>
      <w:lvlJc w:val="left"/>
      <w:pPr>
        <w:ind w:left="720" w:hanging="360"/>
      </w:pPr>
    </w:lvl>
    <w:lvl w:ilvl="1">
      <w:start w:val="1"/>
      <w:numFmt w:val="decimal"/>
      <w:lvlText w:val="%2."/>
      <w:lvlJc w:val="left"/>
      <w:pPr>
        <w:ind w:left="1440" w:hanging="360"/>
      </w:pPr>
      <w:rPr>
        <w:rFonts w:ascii="David" w:eastAsia="David" w:hAnsi="David" w:cs="Davi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2BE2B77"/>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9A42EE"/>
    <w:multiLevelType w:val="hybridMultilevel"/>
    <w:tmpl w:val="3A68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A56560"/>
    <w:multiLevelType w:val="hybridMultilevel"/>
    <w:tmpl w:val="C50E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6B1D65"/>
    <w:multiLevelType w:val="hybridMultilevel"/>
    <w:tmpl w:val="BD44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074E6D"/>
    <w:multiLevelType w:val="hybridMultilevel"/>
    <w:tmpl w:val="4030FAD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2">
    <w:nsid w:val="496A1BDE"/>
    <w:multiLevelType w:val="hybridMultilevel"/>
    <w:tmpl w:val="9CF8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0E46BC"/>
    <w:multiLevelType w:val="multilevel"/>
    <w:tmpl w:val="99141424"/>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4">
    <w:nsid w:val="4C075B9C"/>
    <w:multiLevelType w:val="multilevel"/>
    <w:tmpl w:val="6898E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D417009"/>
    <w:multiLevelType w:val="multilevel"/>
    <w:tmpl w:val="9ECC92C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nsid w:val="4F194316"/>
    <w:multiLevelType w:val="hybridMultilevel"/>
    <w:tmpl w:val="AE86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A24EBC"/>
    <w:multiLevelType w:val="multilevel"/>
    <w:tmpl w:val="75DAA8FA"/>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8">
    <w:nsid w:val="54F740C2"/>
    <w:multiLevelType w:val="multilevel"/>
    <w:tmpl w:val="169846EA"/>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9">
    <w:nsid w:val="56E67A2C"/>
    <w:multiLevelType w:val="hybridMultilevel"/>
    <w:tmpl w:val="EF1C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EF6188"/>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75514A8"/>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7A17B2E"/>
    <w:multiLevelType w:val="multilevel"/>
    <w:tmpl w:val="CE201A5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3">
    <w:nsid w:val="58370B4B"/>
    <w:multiLevelType w:val="multilevel"/>
    <w:tmpl w:val="F0B015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4">
    <w:nsid w:val="58A2768C"/>
    <w:multiLevelType w:val="hybridMultilevel"/>
    <w:tmpl w:val="62C8080E"/>
    <w:lvl w:ilvl="0" w:tplc="94C60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5D4D225D"/>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E606566"/>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0265AD9"/>
    <w:multiLevelType w:val="multilevel"/>
    <w:tmpl w:val="DD56E4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19F65F3"/>
    <w:multiLevelType w:val="hybridMultilevel"/>
    <w:tmpl w:val="2B420ADA"/>
    <w:lvl w:ilvl="0" w:tplc="0409000F">
      <w:start w:val="1"/>
      <w:numFmt w:val="decimal"/>
      <w:lvlText w:val="%1."/>
      <w:lvlJc w:val="left"/>
      <w:pPr>
        <w:ind w:left="720" w:hanging="360"/>
      </w:pPr>
    </w:lvl>
    <w:lvl w:ilvl="1" w:tplc="9D8A2908">
      <w:start w:val="1"/>
      <w:numFmt w:val="hebrew1"/>
      <w:lvlText w:val="%2."/>
      <w:lvlJc w:val="left"/>
      <w:pPr>
        <w:ind w:left="1440" w:hanging="360"/>
      </w:pPr>
      <w:rPr>
        <w:rFonts w:ascii="David" w:eastAsiaTheme="minorHAnsi" w:hAnsi="David" w:cs="David"/>
        <w:lang w:val="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CD63EE"/>
    <w:multiLevelType w:val="multilevel"/>
    <w:tmpl w:val="DF7C1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57D2927"/>
    <w:multiLevelType w:val="hybridMultilevel"/>
    <w:tmpl w:val="3A923FA4"/>
    <w:lvl w:ilvl="0" w:tplc="12E2CA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659F5B74"/>
    <w:multiLevelType w:val="hybridMultilevel"/>
    <w:tmpl w:val="E9D8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64B27B0"/>
    <w:multiLevelType w:val="hybridMultilevel"/>
    <w:tmpl w:val="24483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237EBF"/>
    <w:multiLevelType w:val="multilevel"/>
    <w:tmpl w:val="76504C6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4">
    <w:nsid w:val="68431EF1"/>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84E484C"/>
    <w:multiLevelType w:val="hybridMultilevel"/>
    <w:tmpl w:val="9BC6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B777DC5"/>
    <w:multiLevelType w:val="multilevel"/>
    <w:tmpl w:val="A17ECB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nsid w:val="6BF974E2"/>
    <w:multiLevelType w:val="multilevel"/>
    <w:tmpl w:val="8D14A0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nsid w:val="6CAE2881"/>
    <w:multiLevelType w:val="hybridMultilevel"/>
    <w:tmpl w:val="4BD23CBC"/>
    <w:lvl w:ilvl="0" w:tplc="04090001">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6F4B5223"/>
    <w:multiLevelType w:val="hybridMultilevel"/>
    <w:tmpl w:val="D6DEB2C4"/>
    <w:lvl w:ilvl="0" w:tplc="6518E5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6F4C120A"/>
    <w:multiLevelType w:val="hybridMultilevel"/>
    <w:tmpl w:val="C4E6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65052C"/>
    <w:multiLevelType w:val="multilevel"/>
    <w:tmpl w:val="0F5C86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nsid w:val="717433B5"/>
    <w:multiLevelType w:val="hybridMultilevel"/>
    <w:tmpl w:val="A79A5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1B33D50"/>
    <w:multiLevelType w:val="hybridMultilevel"/>
    <w:tmpl w:val="2B5CD3C2"/>
    <w:lvl w:ilvl="0" w:tplc="7826E8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BF700D"/>
    <w:multiLevelType w:val="multilevel"/>
    <w:tmpl w:val="E1B0D10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5">
    <w:nsid w:val="721B395B"/>
    <w:multiLevelType w:val="multilevel"/>
    <w:tmpl w:val="4BBCFC60"/>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6">
    <w:nsid w:val="72586728"/>
    <w:multiLevelType w:val="hybridMultilevel"/>
    <w:tmpl w:val="BEC8780A"/>
    <w:lvl w:ilvl="0" w:tplc="8E12CD70">
      <w:start w:val="11"/>
      <w:numFmt w:val="hebrew1"/>
      <w:lvlText w:val="%1."/>
      <w:lvlJc w:val="left"/>
      <w:pPr>
        <w:ind w:left="1800" w:hanging="360"/>
      </w:pPr>
      <w:rPr>
        <w:rFonts w:eastAsia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72B43783"/>
    <w:multiLevelType w:val="hybridMultilevel"/>
    <w:tmpl w:val="3B8E2D20"/>
    <w:lvl w:ilvl="0" w:tplc="0409000F">
      <w:start w:val="1"/>
      <w:numFmt w:val="decimal"/>
      <w:lvlText w:val="%1."/>
      <w:lvlJc w:val="left"/>
      <w:pPr>
        <w:ind w:left="875" w:hanging="360"/>
      </w:pPr>
      <w:rPr>
        <w:rFonts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88">
    <w:nsid w:val="75521D1B"/>
    <w:multiLevelType w:val="hybridMultilevel"/>
    <w:tmpl w:val="D9788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DB1328"/>
    <w:multiLevelType w:val="hybridMultilevel"/>
    <w:tmpl w:val="718E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6707694"/>
    <w:multiLevelType w:val="multilevel"/>
    <w:tmpl w:val="BD527A5C"/>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1">
    <w:nsid w:val="78593D96"/>
    <w:multiLevelType w:val="multilevel"/>
    <w:tmpl w:val="31B4224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hebrew1"/>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99B79AF"/>
    <w:multiLevelType w:val="hybridMultilevel"/>
    <w:tmpl w:val="0868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9B72BFB"/>
    <w:multiLevelType w:val="multilevel"/>
    <w:tmpl w:val="68E449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nsid w:val="79DB12CD"/>
    <w:multiLevelType w:val="hybridMultilevel"/>
    <w:tmpl w:val="17EE8F50"/>
    <w:lvl w:ilvl="0" w:tplc="2ACC3FBA">
      <w:numFmt w:val="bullet"/>
      <w:lvlText w:val=""/>
      <w:lvlJc w:val="left"/>
      <w:pPr>
        <w:ind w:left="1800" w:hanging="360"/>
      </w:pPr>
      <w:rPr>
        <w:rFonts w:ascii="Symbol" w:eastAsiaTheme="minorHAnsi" w:hAnsi="Symbol"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nsid w:val="7A86444A"/>
    <w:multiLevelType w:val="multilevel"/>
    <w:tmpl w:val="16342B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0"/>
  </w:num>
  <w:num w:numId="2">
    <w:abstractNumId w:val="43"/>
  </w:num>
  <w:num w:numId="3">
    <w:abstractNumId w:val="15"/>
  </w:num>
  <w:num w:numId="4">
    <w:abstractNumId w:val="34"/>
  </w:num>
  <w:num w:numId="5">
    <w:abstractNumId w:val="41"/>
  </w:num>
  <w:num w:numId="6">
    <w:abstractNumId w:val="27"/>
  </w:num>
  <w:num w:numId="7">
    <w:abstractNumId w:val="65"/>
  </w:num>
  <w:num w:numId="8">
    <w:abstractNumId w:val="94"/>
  </w:num>
  <w:num w:numId="9">
    <w:abstractNumId w:val="37"/>
  </w:num>
  <w:num w:numId="10">
    <w:abstractNumId w:val="31"/>
  </w:num>
  <w:num w:numId="11">
    <w:abstractNumId w:val="7"/>
  </w:num>
  <w:num w:numId="12">
    <w:abstractNumId w:val="10"/>
  </w:num>
  <w:num w:numId="13">
    <w:abstractNumId w:val="22"/>
  </w:num>
  <w:num w:numId="14">
    <w:abstractNumId w:val="17"/>
  </w:num>
  <w:num w:numId="15">
    <w:abstractNumId w:val="8"/>
  </w:num>
  <w:num w:numId="16">
    <w:abstractNumId w:val="44"/>
  </w:num>
  <w:num w:numId="17">
    <w:abstractNumId w:val="61"/>
  </w:num>
  <w:num w:numId="18">
    <w:abstractNumId w:val="26"/>
  </w:num>
  <w:num w:numId="19">
    <w:abstractNumId w:val="11"/>
  </w:num>
  <w:num w:numId="20">
    <w:abstractNumId w:val="87"/>
  </w:num>
  <w:num w:numId="21">
    <w:abstractNumId w:val="30"/>
  </w:num>
  <w:num w:numId="22">
    <w:abstractNumId w:val="52"/>
  </w:num>
  <w:num w:numId="23">
    <w:abstractNumId w:val="78"/>
  </w:num>
  <w:num w:numId="24">
    <w:abstractNumId w:val="33"/>
  </w:num>
  <w:num w:numId="25">
    <w:abstractNumId w:val="77"/>
  </w:num>
  <w:num w:numId="26">
    <w:abstractNumId w:val="81"/>
  </w:num>
  <w:num w:numId="27">
    <w:abstractNumId w:val="19"/>
  </w:num>
  <w:num w:numId="28">
    <w:abstractNumId w:val="69"/>
  </w:num>
  <w:num w:numId="29">
    <w:abstractNumId w:val="2"/>
  </w:num>
  <w:num w:numId="30">
    <w:abstractNumId w:val="95"/>
  </w:num>
  <w:num w:numId="31">
    <w:abstractNumId w:val="76"/>
  </w:num>
  <w:num w:numId="32">
    <w:abstractNumId w:val="46"/>
  </w:num>
  <w:num w:numId="33">
    <w:abstractNumId w:val="6"/>
  </w:num>
  <w:num w:numId="34">
    <w:abstractNumId w:val="35"/>
  </w:num>
  <w:num w:numId="35">
    <w:abstractNumId w:val="85"/>
  </w:num>
  <w:num w:numId="36">
    <w:abstractNumId w:val="58"/>
  </w:num>
  <w:num w:numId="37">
    <w:abstractNumId w:val="90"/>
  </w:num>
  <w:num w:numId="38">
    <w:abstractNumId w:val="55"/>
  </w:num>
  <w:num w:numId="39">
    <w:abstractNumId w:val="73"/>
  </w:num>
  <w:num w:numId="40">
    <w:abstractNumId w:val="40"/>
  </w:num>
  <w:num w:numId="41">
    <w:abstractNumId w:val="23"/>
  </w:num>
  <w:num w:numId="42">
    <w:abstractNumId w:val="67"/>
  </w:num>
  <w:num w:numId="43">
    <w:abstractNumId w:val="0"/>
  </w:num>
  <w:num w:numId="44">
    <w:abstractNumId w:val="54"/>
  </w:num>
  <w:num w:numId="45">
    <w:abstractNumId w:val="18"/>
  </w:num>
  <w:num w:numId="46">
    <w:abstractNumId w:val="57"/>
  </w:num>
  <w:num w:numId="47">
    <w:abstractNumId w:val="13"/>
  </w:num>
  <w:num w:numId="48">
    <w:abstractNumId w:val="12"/>
  </w:num>
  <w:num w:numId="49">
    <w:abstractNumId w:val="42"/>
  </w:num>
  <w:num w:numId="50">
    <w:abstractNumId w:val="53"/>
  </w:num>
  <w:num w:numId="51">
    <w:abstractNumId w:val="84"/>
  </w:num>
  <w:num w:numId="52">
    <w:abstractNumId w:val="63"/>
  </w:num>
  <w:num w:numId="53">
    <w:abstractNumId w:val="62"/>
  </w:num>
  <w:num w:numId="54">
    <w:abstractNumId w:val="5"/>
  </w:num>
  <w:num w:numId="55">
    <w:abstractNumId w:val="9"/>
  </w:num>
  <w:num w:numId="56">
    <w:abstractNumId w:val="66"/>
  </w:num>
  <w:num w:numId="57">
    <w:abstractNumId w:val="91"/>
  </w:num>
  <w:num w:numId="58">
    <w:abstractNumId w:val="47"/>
  </w:num>
  <w:num w:numId="59">
    <w:abstractNumId w:val="38"/>
  </w:num>
  <w:num w:numId="60">
    <w:abstractNumId w:val="74"/>
  </w:num>
  <w:num w:numId="61">
    <w:abstractNumId w:val="86"/>
  </w:num>
  <w:num w:numId="62">
    <w:abstractNumId w:val="93"/>
  </w:num>
  <w:num w:numId="63">
    <w:abstractNumId w:val="60"/>
  </w:num>
  <w:num w:numId="64">
    <w:abstractNumId w:val="79"/>
  </w:num>
  <w:num w:numId="65">
    <w:abstractNumId w:val="64"/>
  </w:num>
  <w:num w:numId="66">
    <w:abstractNumId w:val="14"/>
  </w:num>
  <w:num w:numId="67">
    <w:abstractNumId w:val="70"/>
  </w:num>
  <w:num w:numId="68">
    <w:abstractNumId w:val="3"/>
  </w:num>
  <w:num w:numId="69">
    <w:abstractNumId w:val="82"/>
  </w:num>
  <w:num w:numId="70">
    <w:abstractNumId w:val="45"/>
  </w:num>
  <w:num w:numId="71">
    <w:abstractNumId w:val="4"/>
  </w:num>
  <w:num w:numId="72">
    <w:abstractNumId w:val="68"/>
  </w:num>
  <w:num w:numId="73">
    <w:abstractNumId w:val="20"/>
  </w:num>
  <w:num w:numId="74">
    <w:abstractNumId w:val="71"/>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num>
  <w:num w:numId="78">
    <w:abstractNumId w:val="39"/>
  </w:num>
  <w:num w:numId="79">
    <w:abstractNumId w:val="49"/>
  </w:num>
  <w:num w:numId="80">
    <w:abstractNumId w:val="1"/>
  </w:num>
  <w:num w:numId="81">
    <w:abstractNumId w:val="16"/>
  </w:num>
  <w:num w:numId="82">
    <w:abstractNumId w:val="72"/>
  </w:num>
  <w:num w:numId="83">
    <w:abstractNumId w:val="21"/>
  </w:num>
  <w:num w:numId="84">
    <w:abstractNumId w:val="88"/>
  </w:num>
  <w:num w:numId="85">
    <w:abstractNumId w:val="59"/>
  </w:num>
  <w:num w:numId="86">
    <w:abstractNumId w:val="80"/>
  </w:num>
  <w:num w:numId="87">
    <w:abstractNumId w:val="32"/>
  </w:num>
  <w:num w:numId="88">
    <w:abstractNumId w:val="29"/>
  </w:num>
  <w:num w:numId="89">
    <w:abstractNumId w:val="89"/>
  </w:num>
  <w:num w:numId="90">
    <w:abstractNumId w:val="56"/>
  </w:num>
  <w:num w:numId="91">
    <w:abstractNumId w:val="25"/>
  </w:num>
  <w:num w:numId="92">
    <w:abstractNumId w:val="36"/>
  </w:num>
  <w:num w:numId="93">
    <w:abstractNumId w:val="48"/>
  </w:num>
  <w:num w:numId="94">
    <w:abstractNumId w:val="28"/>
  </w:num>
  <w:num w:numId="95">
    <w:abstractNumId w:val="51"/>
  </w:num>
  <w:num w:numId="96">
    <w:abstractNumId w:val="75"/>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tamtolub">
    <w15:presenceInfo w15:providerId="None" w15:userId="yotamtol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DD"/>
    <w:rsid w:val="00005F16"/>
    <w:rsid w:val="0000697C"/>
    <w:rsid w:val="00007DF6"/>
    <w:rsid w:val="00014216"/>
    <w:rsid w:val="000169B4"/>
    <w:rsid w:val="00032194"/>
    <w:rsid w:val="000350F7"/>
    <w:rsid w:val="00035C85"/>
    <w:rsid w:val="00037B65"/>
    <w:rsid w:val="000408F9"/>
    <w:rsid w:val="00042059"/>
    <w:rsid w:val="000466D5"/>
    <w:rsid w:val="00050E20"/>
    <w:rsid w:val="000521A1"/>
    <w:rsid w:val="00052900"/>
    <w:rsid w:val="00054DD7"/>
    <w:rsid w:val="00056B6F"/>
    <w:rsid w:val="000624DC"/>
    <w:rsid w:val="00070282"/>
    <w:rsid w:val="00072F74"/>
    <w:rsid w:val="00076592"/>
    <w:rsid w:val="000812C7"/>
    <w:rsid w:val="00083CBD"/>
    <w:rsid w:val="00084212"/>
    <w:rsid w:val="00093705"/>
    <w:rsid w:val="00094D65"/>
    <w:rsid w:val="000975AA"/>
    <w:rsid w:val="000A1C75"/>
    <w:rsid w:val="000A4EED"/>
    <w:rsid w:val="000B0A48"/>
    <w:rsid w:val="000B3CCB"/>
    <w:rsid w:val="000C137F"/>
    <w:rsid w:val="000C1529"/>
    <w:rsid w:val="000C44FF"/>
    <w:rsid w:val="000D5EC5"/>
    <w:rsid w:val="000E3BEE"/>
    <w:rsid w:val="000E53F0"/>
    <w:rsid w:val="000F537A"/>
    <w:rsid w:val="000F581B"/>
    <w:rsid w:val="000F5A90"/>
    <w:rsid w:val="00107ED6"/>
    <w:rsid w:val="001309E5"/>
    <w:rsid w:val="00132AD9"/>
    <w:rsid w:val="001339E9"/>
    <w:rsid w:val="001438FC"/>
    <w:rsid w:val="00144505"/>
    <w:rsid w:val="00145CD5"/>
    <w:rsid w:val="001460C6"/>
    <w:rsid w:val="00152DB2"/>
    <w:rsid w:val="001604D7"/>
    <w:rsid w:val="0016208D"/>
    <w:rsid w:val="00162FAD"/>
    <w:rsid w:val="001630CB"/>
    <w:rsid w:val="0016360B"/>
    <w:rsid w:val="00163842"/>
    <w:rsid w:val="00166A2C"/>
    <w:rsid w:val="00167686"/>
    <w:rsid w:val="001679B0"/>
    <w:rsid w:val="00170F69"/>
    <w:rsid w:val="0017142B"/>
    <w:rsid w:val="00175B8E"/>
    <w:rsid w:val="0018305C"/>
    <w:rsid w:val="001851F8"/>
    <w:rsid w:val="00185725"/>
    <w:rsid w:val="001870CE"/>
    <w:rsid w:val="0019004B"/>
    <w:rsid w:val="00192228"/>
    <w:rsid w:val="00195963"/>
    <w:rsid w:val="00195BB6"/>
    <w:rsid w:val="001A07F6"/>
    <w:rsid w:val="001A3976"/>
    <w:rsid w:val="001A5403"/>
    <w:rsid w:val="001A54FC"/>
    <w:rsid w:val="001B1D2F"/>
    <w:rsid w:val="001B347B"/>
    <w:rsid w:val="001B75A4"/>
    <w:rsid w:val="001C47DE"/>
    <w:rsid w:val="001C66DE"/>
    <w:rsid w:val="001D2136"/>
    <w:rsid w:val="001D4CDC"/>
    <w:rsid w:val="001D4D00"/>
    <w:rsid w:val="001D54DD"/>
    <w:rsid w:val="001D5C22"/>
    <w:rsid w:val="001E12B3"/>
    <w:rsid w:val="001E4690"/>
    <w:rsid w:val="001E7A6C"/>
    <w:rsid w:val="001F2C8B"/>
    <w:rsid w:val="001F5A22"/>
    <w:rsid w:val="00205F9A"/>
    <w:rsid w:val="00210292"/>
    <w:rsid w:val="002108A3"/>
    <w:rsid w:val="00215001"/>
    <w:rsid w:val="00216015"/>
    <w:rsid w:val="00222193"/>
    <w:rsid w:val="002337AF"/>
    <w:rsid w:val="002370A3"/>
    <w:rsid w:val="0024400E"/>
    <w:rsid w:val="0024473D"/>
    <w:rsid w:val="002513D5"/>
    <w:rsid w:val="002537E4"/>
    <w:rsid w:val="00263779"/>
    <w:rsid w:val="00263E3D"/>
    <w:rsid w:val="00274A0A"/>
    <w:rsid w:val="0027565F"/>
    <w:rsid w:val="00277BCB"/>
    <w:rsid w:val="00284C32"/>
    <w:rsid w:val="0029067F"/>
    <w:rsid w:val="002954C5"/>
    <w:rsid w:val="00296A93"/>
    <w:rsid w:val="00297339"/>
    <w:rsid w:val="002A254A"/>
    <w:rsid w:val="002A42C1"/>
    <w:rsid w:val="002B04C6"/>
    <w:rsid w:val="002B0C48"/>
    <w:rsid w:val="002B24C2"/>
    <w:rsid w:val="002B391F"/>
    <w:rsid w:val="002B6AD2"/>
    <w:rsid w:val="002B7AA0"/>
    <w:rsid w:val="002C19D1"/>
    <w:rsid w:val="002C24B7"/>
    <w:rsid w:val="002C394F"/>
    <w:rsid w:val="002C6B49"/>
    <w:rsid w:val="002D3A05"/>
    <w:rsid w:val="002D3C2F"/>
    <w:rsid w:val="002D60E9"/>
    <w:rsid w:val="002E148F"/>
    <w:rsid w:val="002E38A7"/>
    <w:rsid w:val="002E410C"/>
    <w:rsid w:val="002E4D76"/>
    <w:rsid w:val="002E64E6"/>
    <w:rsid w:val="002E763A"/>
    <w:rsid w:val="002F03F7"/>
    <w:rsid w:val="003036D0"/>
    <w:rsid w:val="00303BDA"/>
    <w:rsid w:val="00307641"/>
    <w:rsid w:val="00312D09"/>
    <w:rsid w:val="003139B8"/>
    <w:rsid w:val="00316901"/>
    <w:rsid w:val="0032028A"/>
    <w:rsid w:val="0032340C"/>
    <w:rsid w:val="00327736"/>
    <w:rsid w:val="003302AF"/>
    <w:rsid w:val="00330AD2"/>
    <w:rsid w:val="00330F84"/>
    <w:rsid w:val="003317C9"/>
    <w:rsid w:val="00342521"/>
    <w:rsid w:val="003425E4"/>
    <w:rsid w:val="00347825"/>
    <w:rsid w:val="00350622"/>
    <w:rsid w:val="00350E43"/>
    <w:rsid w:val="003536F7"/>
    <w:rsid w:val="00354555"/>
    <w:rsid w:val="00357219"/>
    <w:rsid w:val="003611F3"/>
    <w:rsid w:val="0036124B"/>
    <w:rsid w:val="003615A5"/>
    <w:rsid w:val="00363619"/>
    <w:rsid w:val="0037170E"/>
    <w:rsid w:val="00376173"/>
    <w:rsid w:val="00380889"/>
    <w:rsid w:val="003856B1"/>
    <w:rsid w:val="00385996"/>
    <w:rsid w:val="00386A73"/>
    <w:rsid w:val="00386F82"/>
    <w:rsid w:val="00391767"/>
    <w:rsid w:val="00394C00"/>
    <w:rsid w:val="003A77A9"/>
    <w:rsid w:val="003C0487"/>
    <w:rsid w:val="003C1E26"/>
    <w:rsid w:val="003C6FC7"/>
    <w:rsid w:val="003D4B4D"/>
    <w:rsid w:val="003D4CEE"/>
    <w:rsid w:val="003D7319"/>
    <w:rsid w:val="003D7C63"/>
    <w:rsid w:val="003E2E79"/>
    <w:rsid w:val="003E3A31"/>
    <w:rsid w:val="003E57D4"/>
    <w:rsid w:val="003F0063"/>
    <w:rsid w:val="003F31ED"/>
    <w:rsid w:val="003F38D5"/>
    <w:rsid w:val="003F4899"/>
    <w:rsid w:val="003F5DC3"/>
    <w:rsid w:val="003F7804"/>
    <w:rsid w:val="003F7C2C"/>
    <w:rsid w:val="004150F2"/>
    <w:rsid w:val="00416505"/>
    <w:rsid w:val="00417BAB"/>
    <w:rsid w:val="004212FE"/>
    <w:rsid w:val="004248EE"/>
    <w:rsid w:val="004277F2"/>
    <w:rsid w:val="00427DF9"/>
    <w:rsid w:val="00432FB8"/>
    <w:rsid w:val="00433C01"/>
    <w:rsid w:val="004353F8"/>
    <w:rsid w:val="00436BF5"/>
    <w:rsid w:val="004417B6"/>
    <w:rsid w:val="004419BA"/>
    <w:rsid w:val="00444509"/>
    <w:rsid w:val="00457EF9"/>
    <w:rsid w:val="00462A79"/>
    <w:rsid w:val="00470D63"/>
    <w:rsid w:val="0047400A"/>
    <w:rsid w:val="00476A47"/>
    <w:rsid w:val="004A57B4"/>
    <w:rsid w:val="004B56BC"/>
    <w:rsid w:val="004C4498"/>
    <w:rsid w:val="004C5397"/>
    <w:rsid w:val="004D2746"/>
    <w:rsid w:val="004D5974"/>
    <w:rsid w:val="004D6FD0"/>
    <w:rsid w:val="004E2539"/>
    <w:rsid w:val="004F0FA3"/>
    <w:rsid w:val="004F1FEC"/>
    <w:rsid w:val="004F2789"/>
    <w:rsid w:val="004F49F8"/>
    <w:rsid w:val="004F5BA6"/>
    <w:rsid w:val="005031EA"/>
    <w:rsid w:val="005038B1"/>
    <w:rsid w:val="00503937"/>
    <w:rsid w:val="00503A29"/>
    <w:rsid w:val="00504323"/>
    <w:rsid w:val="00513C0F"/>
    <w:rsid w:val="00523663"/>
    <w:rsid w:val="005307B2"/>
    <w:rsid w:val="00531E66"/>
    <w:rsid w:val="00536AE6"/>
    <w:rsid w:val="0053752E"/>
    <w:rsid w:val="005446AD"/>
    <w:rsid w:val="00550CBC"/>
    <w:rsid w:val="00551B20"/>
    <w:rsid w:val="00560237"/>
    <w:rsid w:val="00564D45"/>
    <w:rsid w:val="005652C4"/>
    <w:rsid w:val="00565CED"/>
    <w:rsid w:val="0056636F"/>
    <w:rsid w:val="005738C0"/>
    <w:rsid w:val="005911AB"/>
    <w:rsid w:val="005926A1"/>
    <w:rsid w:val="005935A0"/>
    <w:rsid w:val="00595017"/>
    <w:rsid w:val="00595128"/>
    <w:rsid w:val="005973BE"/>
    <w:rsid w:val="00597F61"/>
    <w:rsid w:val="005A1445"/>
    <w:rsid w:val="005A18E7"/>
    <w:rsid w:val="005A3A0F"/>
    <w:rsid w:val="005A45B4"/>
    <w:rsid w:val="005A51C3"/>
    <w:rsid w:val="005B0C94"/>
    <w:rsid w:val="005B505B"/>
    <w:rsid w:val="005B703D"/>
    <w:rsid w:val="005C0BED"/>
    <w:rsid w:val="005C2F35"/>
    <w:rsid w:val="005C3629"/>
    <w:rsid w:val="005C6020"/>
    <w:rsid w:val="005D1023"/>
    <w:rsid w:val="005D180A"/>
    <w:rsid w:val="005D2E0A"/>
    <w:rsid w:val="005D7230"/>
    <w:rsid w:val="005E32E6"/>
    <w:rsid w:val="005E5B7B"/>
    <w:rsid w:val="005F1768"/>
    <w:rsid w:val="005F3AE2"/>
    <w:rsid w:val="005F5BDB"/>
    <w:rsid w:val="00601D33"/>
    <w:rsid w:val="006051B1"/>
    <w:rsid w:val="006123F3"/>
    <w:rsid w:val="00620C0B"/>
    <w:rsid w:val="00621D7B"/>
    <w:rsid w:val="0062225F"/>
    <w:rsid w:val="00622BAC"/>
    <w:rsid w:val="006237E2"/>
    <w:rsid w:val="006269DF"/>
    <w:rsid w:val="00626ED6"/>
    <w:rsid w:val="006307EF"/>
    <w:rsid w:val="00632ADD"/>
    <w:rsid w:val="00634314"/>
    <w:rsid w:val="00634D40"/>
    <w:rsid w:val="006369E4"/>
    <w:rsid w:val="00642A06"/>
    <w:rsid w:val="00645C35"/>
    <w:rsid w:val="00652155"/>
    <w:rsid w:val="00660071"/>
    <w:rsid w:val="00661067"/>
    <w:rsid w:val="00667F27"/>
    <w:rsid w:val="0067222A"/>
    <w:rsid w:val="00675712"/>
    <w:rsid w:val="00675770"/>
    <w:rsid w:val="00683692"/>
    <w:rsid w:val="00685BA7"/>
    <w:rsid w:val="00694CE7"/>
    <w:rsid w:val="006A0FE6"/>
    <w:rsid w:val="006A1C6F"/>
    <w:rsid w:val="006A43A7"/>
    <w:rsid w:val="006A5CCA"/>
    <w:rsid w:val="006B4C95"/>
    <w:rsid w:val="006C41C8"/>
    <w:rsid w:val="006C56C0"/>
    <w:rsid w:val="006D4E77"/>
    <w:rsid w:val="006D5897"/>
    <w:rsid w:val="006E0188"/>
    <w:rsid w:val="006E2A95"/>
    <w:rsid w:val="006E4F3E"/>
    <w:rsid w:val="006F0E9F"/>
    <w:rsid w:val="006F6F68"/>
    <w:rsid w:val="006F7AD2"/>
    <w:rsid w:val="006F7B12"/>
    <w:rsid w:val="0070095F"/>
    <w:rsid w:val="00700BE8"/>
    <w:rsid w:val="00702842"/>
    <w:rsid w:val="007047BB"/>
    <w:rsid w:val="0071139F"/>
    <w:rsid w:val="007115E9"/>
    <w:rsid w:val="00712286"/>
    <w:rsid w:val="0071523F"/>
    <w:rsid w:val="00715C02"/>
    <w:rsid w:val="00716EF3"/>
    <w:rsid w:val="00717ADA"/>
    <w:rsid w:val="00720C74"/>
    <w:rsid w:val="00724D35"/>
    <w:rsid w:val="00734AAC"/>
    <w:rsid w:val="00737AC4"/>
    <w:rsid w:val="00742A1C"/>
    <w:rsid w:val="00742CFF"/>
    <w:rsid w:val="007457CC"/>
    <w:rsid w:val="00757956"/>
    <w:rsid w:val="00757A41"/>
    <w:rsid w:val="00762412"/>
    <w:rsid w:val="00767E0A"/>
    <w:rsid w:val="0077039E"/>
    <w:rsid w:val="00771575"/>
    <w:rsid w:val="00777839"/>
    <w:rsid w:val="00780F4F"/>
    <w:rsid w:val="00787F01"/>
    <w:rsid w:val="00792BDE"/>
    <w:rsid w:val="00792E8F"/>
    <w:rsid w:val="007A0165"/>
    <w:rsid w:val="007A1C08"/>
    <w:rsid w:val="007A7A9D"/>
    <w:rsid w:val="007B01C0"/>
    <w:rsid w:val="007B51CA"/>
    <w:rsid w:val="007C0E60"/>
    <w:rsid w:val="007C573B"/>
    <w:rsid w:val="007C6638"/>
    <w:rsid w:val="007D14CB"/>
    <w:rsid w:val="007D4232"/>
    <w:rsid w:val="007E2701"/>
    <w:rsid w:val="007E444B"/>
    <w:rsid w:val="007E60B2"/>
    <w:rsid w:val="007E728A"/>
    <w:rsid w:val="007F015C"/>
    <w:rsid w:val="007F2BB9"/>
    <w:rsid w:val="007F3058"/>
    <w:rsid w:val="007F4AD1"/>
    <w:rsid w:val="007F5B09"/>
    <w:rsid w:val="0080219D"/>
    <w:rsid w:val="008070BE"/>
    <w:rsid w:val="008110DB"/>
    <w:rsid w:val="00811DF0"/>
    <w:rsid w:val="00812B78"/>
    <w:rsid w:val="0082187A"/>
    <w:rsid w:val="0082638C"/>
    <w:rsid w:val="0083060F"/>
    <w:rsid w:val="0083253B"/>
    <w:rsid w:val="008340E4"/>
    <w:rsid w:val="00834EE3"/>
    <w:rsid w:val="00837B30"/>
    <w:rsid w:val="00840BB5"/>
    <w:rsid w:val="00841301"/>
    <w:rsid w:val="00846E57"/>
    <w:rsid w:val="0086239E"/>
    <w:rsid w:val="00865572"/>
    <w:rsid w:val="00866CDE"/>
    <w:rsid w:val="00867F89"/>
    <w:rsid w:val="00870E16"/>
    <w:rsid w:val="00872E60"/>
    <w:rsid w:val="00875657"/>
    <w:rsid w:val="00875B8E"/>
    <w:rsid w:val="008778C5"/>
    <w:rsid w:val="00877E6F"/>
    <w:rsid w:val="00880367"/>
    <w:rsid w:val="00884274"/>
    <w:rsid w:val="00884A68"/>
    <w:rsid w:val="00884A89"/>
    <w:rsid w:val="00891264"/>
    <w:rsid w:val="00892ECD"/>
    <w:rsid w:val="00895E83"/>
    <w:rsid w:val="0089702E"/>
    <w:rsid w:val="008A0314"/>
    <w:rsid w:val="008A1E90"/>
    <w:rsid w:val="008A31AB"/>
    <w:rsid w:val="008A3CF4"/>
    <w:rsid w:val="008B5FED"/>
    <w:rsid w:val="008C62EB"/>
    <w:rsid w:val="008C6DF6"/>
    <w:rsid w:val="008C78FD"/>
    <w:rsid w:val="008D22C8"/>
    <w:rsid w:val="008D25D7"/>
    <w:rsid w:val="008D336D"/>
    <w:rsid w:val="008E4E00"/>
    <w:rsid w:val="008F0188"/>
    <w:rsid w:val="008F05C2"/>
    <w:rsid w:val="008F2D74"/>
    <w:rsid w:val="008F5014"/>
    <w:rsid w:val="008F6A24"/>
    <w:rsid w:val="008F6EDB"/>
    <w:rsid w:val="00904535"/>
    <w:rsid w:val="00906E99"/>
    <w:rsid w:val="009152EB"/>
    <w:rsid w:val="00926063"/>
    <w:rsid w:val="00926B6C"/>
    <w:rsid w:val="0093735B"/>
    <w:rsid w:val="009404D0"/>
    <w:rsid w:val="00940F2D"/>
    <w:rsid w:val="009429DC"/>
    <w:rsid w:val="00950C51"/>
    <w:rsid w:val="00950EE2"/>
    <w:rsid w:val="0095287D"/>
    <w:rsid w:val="0095307A"/>
    <w:rsid w:val="009539B5"/>
    <w:rsid w:val="009544FD"/>
    <w:rsid w:val="0095457F"/>
    <w:rsid w:val="009651F6"/>
    <w:rsid w:val="00967FAA"/>
    <w:rsid w:val="009774CE"/>
    <w:rsid w:val="009811F9"/>
    <w:rsid w:val="00982719"/>
    <w:rsid w:val="00984AF9"/>
    <w:rsid w:val="00984BD9"/>
    <w:rsid w:val="0099580A"/>
    <w:rsid w:val="00996CF1"/>
    <w:rsid w:val="009B1B0E"/>
    <w:rsid w:val="009B5301"/>
    <w:rsid w:val="009C171B"/>
    <w:rsid w:val="009C2716"/>
    <w:rsid w:val="009D05DA"/>
    <w:rsid w:val="009D1C87"/>
    <w:rsid w:val="009D238A"/>
    <w:rsid w:val="009E5E0D"/>
    <w:rsid w:val="009E64B0"/>
    <w:rsid w:val="009F1A37"/>
    <w:rsid w:val="009F4961"/>
    <w:rsid w:val="00A04357"/>
    <w:rsid w:val="00A05083"/>
    <w:rsid w:val="00A110FA"/>
    <w:rsid w:val="00A1396B"/>
    <w:rsid w:val="00A17651"/>
    <w:rsid w:val="00A23D1A"/>
    <w:rsid w:val="00A254BE"/>
    <w:rsid w:val="00A26D3D"/>
    <w:rsid w:val="00A2717A"/>
    <w:rsid w:val="00A276F1"/>
    <w:rsid w:val="00A3669F"/>
    <w:rsid w:val="00A37F1D"/>
    <w:rsid w:val="00A4413B"/>
    <w:rsid w:val="00A44C34"/>
    <w:rsid w:val="00A45F49"/>
    <w:rsid w:val="00A563E0"/>
    <w:rsid w:val="00A56FD4"/>
    <w:rsid w:val="00A64C01"/>
    <w:rsid w:val="00A6589F"/>
    <w:rsid w:val="00A70B86"/>
    <w:rsid w:val="00A75433"/>
    <w:rsid w:val="00A77DD4"/>
    <w:rsid w:val="00A807AE"/>
    <w:rsid w:val="00A8377A"/>
    <w:rsid w:val="00A847F2"/>
    <w:rsid w:val="00A8482D"/>
    <w:rsid w:val="00A85029"/>
    <w:rsid w:val="00A9725C"/>
    <w:rsid w:val="00AA1816"/>
    <w:rsid w:val="00AA5049"/>
    <w:rsid w:val="00AA56EB"/>
    <w:rsid w:val="00AA7608"/>
    <w:rsid w:val="00AA7832"/>
    <w:rsid w:val="00AB000C"/>
    <w:rsid w:val="00AB04E2"/>
    <w:rsid w:val="00AB2F8B"/>
    <w:rsid w:val="00AB478F"/>
    <w:rsid w:val="00AB716F"/>
    <w:rsid w:val="00AC06F7"/>
    <w:rsid w:val="00AC74FE"/>
    <w:rsid w:val="00AC7B0C"/>
    <w:rsid w:val="00AD0BCD"/>
    <w:rsid w:val="00AE02FD"/>
    <w:rsid w:val="00AE07D1"/>
    <w:rsid w:val="00AE6F92"/>
    <w:rsid w:val="00AF0892"/>
    <w:rsid w:val="00AF2771"/>
    <w:rsid w:val="00AF30BD"/>
    <w:rsid w:val="00AF45DD"/>
    <w:rsid w:val="00AF52FC"/>
    <w:rsid w:val="00AF60F4"/>
    <w:rsid w:val="00B0553A"/>
    <w:rsid w:val="00B06382"/>
    <w:rsid w:val="00B07E52"/>
    <w:rsid w:val="00B15561"/>
    <w:rsid w:val="00B22C63"/>
    <w:rsid w:val="00B2314D"/>
    <w:rsid w:val="00B26863"/>
    <w:rsid w:val="00B27207"/>
    <w:rsid w:val="00B335C4"/>
    <w:rsid w:val="00B33730"/>
    <w:rsid w:val="00B33D1E"/>
    <w:rsid w:val="00B40996"/>
    <w:rsid w:val="00B45DA5"/>
    <w:rsid w:val="00B503CA"/>
    <w:rsid w:val="00B6705E"/>
    <w:rsid w:val="00B77F93"/>
    <w:rsid w:val="00B8181E"/>
    <w:rsid w:val="00B8267C"/>
    <w:rsid w:val="00B82CC9"/>
    <w:rsid w:val="00B857F1"/>
    <w:rsid w:val="00B94A36"/>
    <w:rsid w:val="00B95935"/>
    <w:rsid w:val="00B97C33"/>
    <w:rsid w:val="00BA7F96"/>
    <w:rsid w:val="00BB6F8C"/>
    <w:rsid w:val="00BB6FED"/>
    <w:rsid w:val="00BB7698"/>
    <w:rsid w:val="00BC0862"/>
    <w:rsid w:val="00BC4790"/>
    <w:rsid w:val="00BC589D"/>
    <w:rsid w:val="00BC6201"/>
    <w:rsid w:val="00BC7761"/>
    <w:rsid w:val="00BD1422"/>
    <w:rsid w:val="00BD774C"/>
    <w:rsid w:val="00BE3B1A"/>
    <w:rsid w:val="00BE61BB"/>
    <w:rsid w:val="00BE68EF"/>
    <w:rsid w:val="00BF0579"/>
    <w:rsid w:val="00BF24B9"/>
    <w:rsid w:val="00BF27A4"/>
    <w:rsid w:val="00BF7151"/>
    <w:rsid w:val="00BF71C4"/>
    <w:rsid w:val="00C03068"/>
    <w:rsid w:val="00C103FE"/>
    <w:rsid w:val="00C14D4C"/>
    <w:rsid w:val="00C21393"/>
    <w:rsid w:val="00C23B59"/>
    <w:rsid w:val="00C25B09"/>
    <w:rsid w:val="00C26821"/>
    <w:rsid w:val="00C275C1"/>
    <w:rsid w:val="00C323FF"/>
    <w:rsid w:val="00C326ED"/>
    <w:rsid w:val="00C37437"/>
    <w:rsid w:val="00C37E43"/>
    <w:rsid w:val="00C426BB"/>
    <w:rsid w:val="00C4452D"/>
    <w:rsid w:val="00C544CD"/>
    <w:rsid w:val="00C61CA0"/>
    <w:rsid w:val="00C641DF"/>
    <w:rsid w:val="00C6498C"/>
    <w:rsid w:val="00C6538B"/>
    <w:rsid w:val="00C6580B"/>
    <w:rsid w:val="00C65FB4"/>
    <w:rsid w:val="00C67F85"/>
    <w:rsid w:val="00C7105D"/>
    <w:rsid w:val="00C71A67"/>
    <w:rsid w:val="00C71F51"/>
    <w:rsid w:val="00C73589"/>
    <w:rsid w:val="00C757F9"/>
    <w:rsid w:val="00C76D0A"/>
    <w:rsid w:val="00C86C61"/>
    <w:rsid w:val="00C86FE6"/>
    <w:rsid w:val="00C90667"/>
    <w:rsid w:val="00C92A57"/>
    <w:rsid w:val="00C94024"/>
    <w:rsid w:val="00C94422"/>
    <w:rsid w:val="00C9623E"/>
    <w:rsid w:val="00CA005F"/>
    <w:rsid w:val="00CA47B3"/>
    <w:rsid w:val="00CA7087"/>
    <w:rsid w:val="00CB1159"/>
    <w:rsid w:val="00CB1D38"/>
    <w:rsid w:val="00CB4265"/>
    <w:rsid w:val="00CC186B"/>
    <w:rsid w:val="00CC2290"/>
    <w:rsid w:val="00CC36C1"/>
    <w:rsid w:val="00CC4011"/>
    <w:rsid w:val="00CC4976"/>
    <w:rsid w:val="00CC5206"/>
    <w:rsid w:val="00CD105D"/>
    <w:rsid w:val="00CD3CEF"/>
    <w:rsid w:val="00CE0C62"/>
    <w:rsid w:val="00CE50F5"/>
    <w:rsid w:val="00CE6B81"/>
    <w:rsid w:val="00CF1101"/>
    <w:rsid w:val="00CF1E0F"/>
    <w:rsid w:val="00CF46EC"/>
    <w:rsid w:val="00CF5EF0"/>
    <w:rsid w:val="00D00B14"/>
    <w:rsid w:val="00D00F6E"/>
    <w:rsid w:val="00D11E14"/>
    <w:rsid w:val="00D13444"/>
    <w:rsid w:val="00D15FBA"/>
    <w:rsid w:val="00D168B5"/>
    <w:rsid w:val="00D20576"/>
    <w:rsid w:val="00D2426E"/>
    <w:rsid w:val="00D2524C"/>
    <w:rsid w:val="00D2563F"/>
    <w:rsid w:val="00D25819"/>
    <w:rsid w:val="00D30DE5"/>
    <w:rsid w:val="00D33DD1"/>
    <w:rsid w:val="00D3425A"/>
    <w:rsid w:val="00D37380"/>
    <w:rsid w:val="00D41B74"/>
    <w:rsid w:val="00D50691"/>
    <w:rsid w:val="00D51780"/>
    <w:rsid w:val="00D51BEA"/>
    <w:rsid w:val="00D529BC"/>
    <w:rsid w:val="00D5585B"/>
    <w:rsid w:val="00D56A04"/>
    <w:rsid w:val="00D66B6F"/>
    <w:rsid w:val="00D729CD"/>
    <w:rsid w:val="00D755D8"/>
    <w:rsid w:val="00D7795B"/>
    <w:rsid w:val="00D80493"/>
    <w:rsid w:val="00D84251"/>
    <w:rsid w:val="00D842DD"/>
    <w:rsid w:val="00D84FB1"/>
    <w:rsid w:val="00D94AD1"/>
    <w:rsid w:val="00DA1E34"/>
    <w:rsid w:val="00DA3585"/>
    <w:rsid w:val="00DB0FE7"/>
    <w:rsid w:val="00DB2017"/>
    <w:rsid w:val="00DB216B"/>
    <w:rsid w:val="00DB4325"/>
    <w:rsid w:val="00DB565A"/>
    <w:rsid w:val="00DB56ED"/>
    <w:rsid w:val="00DC6A31"/>
    <w:rsid w:val="00DC7EE0"/>
    <w:rsid w:val="00DD1A45"/>
    <w:rsid w:val="00DD54CD"/>
    <w:rsid w:val="00DD787B"/>
    <w:rsid w:val="00DE491A"/>
    <w:rsid w:val="00DE70B9"/>
    <w:rsid w:val="00DF18AC"/>
    <w:rsid w:val="00DF4BFF"/>
    <w:rsid w:val="00E001AE"/>
    <w:rsid w:val="00E03042"/>
    <w:rsid w:val="00E05C5F"/>
    <w:rsid w:val="00E05E91"/>
    <w:rsid w:val="00E0661C"/>
    <w:rsid w:val="00E06A77"/>
    <w:rsid w:val="00E07F65"/>
    <w:rsid w:val="00E1048E"/>
    <w:rsid w:val="00E152B6"/>
    <w:rsid w:val="00E1591F"/>
    <w:rsid w:val="00E239EA"/>
    <w:rsid w:val="00E26D43"/>
    <w:rsid w:val="00E271BC"/>
    <w:rsid w:val="00E3147B"/>
    <w:rsid w:val="00E34646"/>
    <w:rsid w:val="00E364A7"/>
    <w:rsid w:val="00E4079B"/>
    <w:rsid w:val="00E4639C"/>
    <w:rsid w:val="00E502D8"/>
    <w:rsid w:val="00E50CD8"/>
    <w:rsid w:val="00E51733"/>
    <w:rsid w:val="00E51E65"/>
    <w:rsid w:val="00E53D2D"/>
    <w:rsid w:val="00E542BD"/>
    <w:rsid w:val="00E622F3"/>
    <w:rsid w:val="00E66625"/>
    <w:rsid w:val="00E67BFD"/>
    <w:rsid w:val="00E72C22"/>
    <w:rsid w:val="00E75739"/>
    <w:rsid w:val="00E851DF"/>
    <w:rsid w:val="00E85256"/>
    <w:rsid w:val="00E87E67"/>
    <w:rsid w:val="00E900C6"/>
    <w:rsid w:val="00E962B2"/>
    <w:rsid w:val="00E965A0"/>
    <w:rsid w:val="00E974FE"/>
    <w:rsid w:val="00EB14AE"/>
    <w:rsid w:val="00EB2200"/>
    <w:rsid w:val="00EB2419"/>
    <w:rsid w:val="00EB361C"/>
    <w:rsid w:val="00EB3D69"/>
    <w:rsid w:val="00EB50CF"/>
    <w:rsid w:val="00EB5E59"/>
    <w:rsid w:val="00EC13A5"/>
    <w:rsid w:val="00EC4CB4"/>
    <w:rsid w:val="00EC5C09"/>
    <w:rsid w:val="00EC73F0"/>
    <w:rsid w:val="00ED08F5"/>
    <w:rsid w:val="00ED0CDF"/>
    <w:rsid w:val="00ED1672"/>
    <w:rsid w:val="00ED7930"/>
    <w:rsid w:val="00EE1134"/>
    <w:rsid w:val="00EE2196"/>
    <w:rsid w:val="00EE5963"/>
    <w:rsid w:val="00EF5E4F"/>
    <w:rsid w:val="00EF6A3D"/>
    <w:rsid w:val="00F04099"/>
    <w:rsid w:val="00F040A3"/>
    <w:rsid w:val="00F10633"/>
    <w:rsid w:val="00F115F5"/>
    <w:rsid w:val="00F11BE4"/>
    <w:rsid w:val="00F21488"/>
    <w:rsid w:val="00F23480"/>
    <w:rsid w:val="00F26FC5"/>
    <w:rsid w:val="00F2721B"/>
    <w:rsid w:val="00F31AB9"/>
    <w:rsid w:val="00F3503E"/>
    <w:rsid w:val="00F515C5"/>
    <w:rsid w:val="00F52EEE"/>
    <w:rsid w:val="00F53BDF"/>
    <w:rsid w:val="00F5404A"/>
    <w:rsid w:val="00F5418D"/>
    <w:rsid w:val="00F60F38"/>
    <w:rsid w:val="00F62AC1"/>
    <w:rsid w:val="00F64C79"/>
    <w:rsid w:val="00F664DD"/>
    <w:rsid w:val="00F731AD"/>
    <w:rsid w:val="00F842DF"/>
    <w:rsid w:val="00F844B5"/>
    <w:rsid w:val="00F90CA4"/>
    <w:rsid w:val="00F9102A"/>
    <w:rsid w:val="00F9281C"/>
    <w:rsid w:val="00F9370E"/>
    <w:rsid w:val="00F97A88"/>
    <w:rsid w:val="00F97BBF"/>
    <w:rsid w:val="00FA0125"/>
    <w:rsid w:val="00FA0FAA"/>
    <w:rsid w:val="00FB0E76"/>
    <w:rsid w:val="00FB5C51"/>
    <w:rsid w:val="00FB7A1D"/>
    <w:rsid w:val="00FC0941"/>
    <w:rsid w:val="00FC4E47"/>
    <w:rsid w:val="00FC6681"/>
    <w:rsid w:val="00FC75F1"/>
    <w:rsid w:val="00FF3232"/>
    <w:rsid w:val="00FF449C"/>
    <w:rsid w:val="00FF46DF"/>
    <w:rsid w:val="00FF4EAE"/>
    <w:rsid w:val="00FF5E92"/>
    <w:rsid w:val="00FF6876"/>
    <w:rsid w:val="00FF7841"/>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E60B2"/>
    <w:pPr>
      <w:keepNext/>
      <w:keepLines/>
      <w:spacing w:before="480" w:after="0"/>
      <w:jc w:val="center"/>
      <w:outlineLvl w:val="0"/>
    </w:pPr>
    <w:rPr>
      <w:rFonts w:asciiTheme="majorHAnsi" w:eastAsiaTheme="majorEastAsia" w:hAnsiTheme="majorHAnsi"/>
      <w:b/>
      <w:bCs/>
      <w:sz w:val="28"/>
      <w:szCs w:val="48"/>
    </w:rPr>
  </w:style>
  <w:style w:type="paragraph" w:styleId="Heading2">
    <w:name w:val="heading 2"/>
    <w:basedOn w:val="Normal"/>
    <w:next w:val="Normal"/>
    <w:link w:val="Heading2Char"/>
    <w:uiPriority w:val="9"/>
    <w:unhideWhenUsed/>
    <w:qFormat/>
    <w:rsid w:val="007E60B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bidi w:val="0"/>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Pr>
      <w:rFonts w:ascii="Tahoma" w:hAnsi="Tahoma" w:cs="Tahoma"/>
      <w:sz w:val="18"/>
      <w:szCs w:val="18"/>
    </w:rPr>
  </w:style>
  <w:style w:type="paragraph" w:styleId="FootnoteText">
    <w:name w:val="footnote text"/>
    <w:aliases w:val="Char Char Char Char,Char Char,Char Char Char1,Char Char1"/>
    <w:basedOn w:val="Normal"/>
    <w:link w:val="FootnoteTextChar"/>
    <w:uiPriority w:val="99"/>
    <w:unhideWhenUsed/>
    <w:pPr>
      <w:spacing w:after="0" w:line="240" w:lineRule="auto"/>
    </w:pPr>
    <w:rPr>
      <w:sz w:val="20"/>
      <w:szCs w:val="20"/>
    </w:rPr>
  </w:style>
  <w:style w:type="character" w:customStyle="1" w:styleId="FootnoteTextChar">
    <w:name w:val="Footnote Text Char"/>
    <w:aliases w:val="Char Char Char Char Char,Char Char Char,Char Char Char1 Char,Char Char1 Char"/>
    <w:basedOn w:val="DefaultParagraphFont"/>
    <w:link w:val="FootnoteText"/>
    <w:uiPriority w:val="99"/>
    <w:rPr>
      <w:sz w:val="20"/>
      <w:szCs w:val="20"/>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sid w:val="006F6F68"/>
    <w:rPr>
      <w:vertAlign w:val="superscript"/>
    </w:rPr>
  </w:style>
  <w:style w:type="paragraph" w:styleId="CommentSubject">
    <w:name w:val="annotation subject"/>
    <w:basedOn w:val="CommentText"/>
    <w:next w:val="CommentText"/>
    <w:link w:val="CommentSubjectChar"/>
    <w:uiPriority w:val="99"/>
    <w:semiHidden/>
    <w:unhideWhenUsed/>
    <w:rsid w:val="004419BA"/>
    <w:rPr>
      <w:b/>
      <w:bCs/>
    </w:rPr>
  </w:style>
  <w:style w:type="character" w:customStyle="1" w:styleId="CommentSubjectChar">
    <w:name w:val="Comment Subject Char"/>
    <w:basedOn w:val="CommentTextChar"/>
    <w:link w:val="CommentSubject"/>
    <w:uiPriority w:val="99"/>
    <w:semiHidden/>
    <w:rsid w:val="004419BA"/>
    <w:rPr>
      <w:b/>
      <w:bCs/>
      <w:sz w:val="20"/>
      <w:szCs w:val="20"/>
    </w:rPr>
  </w:style>
  <w:style w:type="character" w:styleId="FollowedHyperlink">
    <w:name w:val="FollowedHyperlink"/>
    <w:basedOn w:val="DefaultParagraphFont"/>
    <w:uiPriority w:val="99"/>
    <w:semiHidden/>
    <w:unhideWhenUsed/>
    <w:rsid w:val="00742A1C"/>
    <w:rPr>
      <w:color w:val="954F72" w:themeColor="followedHyperlink"/>
      <w:u w:val="single"/>
    </w:rPr>
  </w:style>
  <w:style w:type="paragraph" w:styleId="Revision">
    <w:name w:val="Revision"/>
    <w:hidden/>
    <w:uiPriority w:val="99"/>
    <w:semiHidden/>
    <w:rsid w:val="00840BB5"/>
    <w:pPr>
      <w:spacing w:after="0" w:line="240" w:lineRule="auto"/>
    </w:pPr>
  </w:style>
  <w:style w:type="character" w:customStyle="1" w:styleId="Heading1Char">
    <w:name w:val="Heading 1 Char"/>
    <w:basedOn w:val="DefaultParagraphFont"/>
    <w:link w:val="Heading1"/>
    <w:uiPriority w:val="9"/>
    <w:rsid w:val="007E60B2"/>
    <w:rPr>
      <w:rFonts w:asciiTheme="majorHAnsi" w:eastAsiaTheme="majorEastAsia" w:hAnsiTheme="majorHAnsi"/>
      <w:b/>
      <w:bCs/>
      <w:sz w:val="28"/>
      <w:szCs w:val="48"/>
    </w:rPr>
  </w:style>
  <w:style w:type="character" w:customStyle="1" w:styleId="Heading2Char">
    <w:name w:val="Heading 2 Char"/>
    <w:basedOn w:val="DefaultParagraphFont"/>
    <w:link w:val="Heading2"/>
    <w:uiPriority w:val="9"/>
    <w:rsid w:val="007E60B2"/>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E60B2"/>
    <w:pPr>
      <w:keepNext/>
      <w:keepLines/>
      <w:spacing w:before="480" w:after="0"/>
      <w:jc w:val="center"/>
      <w:outlineLvl w:val="0"/>
    </w:pPr>
    <w:rPr>
      <w:rFonts w:asciiTheme="majorHAnsi" w:eastAsiaTheme="majorEastAsia" w:hAnsiTheme="majorHAnsi"/>
      <w:b/>
      <w:bCs/>
      <w:sz w:val="28"/>
      <w:szCs w:val="48"/>
    </w:rPr>
  </w:style>
  <w:style w:type="paragraph" w:styleId="Heading2">
    <w:name w:val="heading 2"/>
    <w:basedOn w:val="Normal"/>
    <w:next w:val="Normal"/>
    <w:link w:val="Heading2Char"/>
    <w:uiPriority w:val="9"/>
    <w:unhideWhenUsed/>
    <w:qFormat/>
    <w:rsid w:val="007E60B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bidi w:val="0"/>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Pr>
      <w:rFonts w:ascii="Tahoma" w:hAnsi="Tahoma" w:cs="Tahoma"/>
      <w:sz w:val="18"/>
      <w:szCs w:val="18"/>
    </w:rPr>
  </w:style>
  <w:style w:type="paragraph" w:styleId="FootnoteText">
    <w:name w:val="footnote text"/>
    <w:aliases w:val="Char Char Char Char,Char Char,Char Char Char1,Char Char1"/>
    <w:basedOn w:val="Normal"/>
    <w:link w:val="FootnoteTextChar"/>
    <w:uiPriority w:val="99"/>
    <w:unhideWhenUsed/>
    <w:pPr>
      <w:spacing w:after="0" w:line="240" w:lineRule="auto"/>
    </w:pPr>
    <w:rPr>
      <w:sz w:val="20"/>
      <w:szCs w:val="20"/>
    </w:rPr>
  </w:style>
  <w:style w:type="character" w:customStyle="1" w:styleId="FootnoteTextChar">
    <w:name w:val="Footnote Text Char"/>
    <w:aliases w:val="Char Char Char Char Char,Char Char Char,Char Char Char1 Char,Char Char1 Char"/>
    <w:basedOn w:val="DefaultParagraphFont"/>
    <w:link w:val="FootnoteText"/>
    <w:uiPriority w:val="99"/>
    <w:rPr>
      <w:sz w:val="20"/>
      <w:szCs w:val="20"/>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sid w:val="006F6F68"/>
    <w:rPr>
      <w:vertAlign w:val="superscript"/>
    </w:rPr>
  </w:style>
  <w:style w:type="paragraph" w:styleId="CommentSubject">
    <w:name w:val="annotation subject"/>
    <w:basedOn w:val="CommentText"/>
    <w:next w:val="CommentText"/>
    <w:link w:val="CommentSubjectChar"/>
    <w:uiPriority w:val="99"/>
    <w:semiHidden/>
    <w:unhideWhenUsed/>
    <w:rsid w:val="004419BA"/>
    <w:rPr>
      <w:b/>
      <w:bCs/>
    </w:rPr>
  </w:style>
  <w:style w:type="character" w:customStyle="1" w:styleId="CommentSubjectChar">
    <w:name w:val="Comment Subject Char"/>
    <w:basedOn w:val="CommentTextChar"/>
    <w:link w:val="CommentSubject"/>
    <w:uiPriority w:val="99"/>
    <w:semiHidden/>
    <w:rsid w:val="004419BA"/>
    <w:rPr>
      <w:b/>
      <w:bCs/>
      <w:sz w:val="20"/>
      <w:szCs w:val="20"/>
    </w:rPr>
  </w:style>
  <w:style w:type="character" w:styleId="FollowedHyperlink">
    <w:name w:val="FollowedHyperlink"/>
    <w:basedOn w:val="DefaultParagraphFont"/>
    <w:uiPriority w:val="99"/>
    <w:semiHidden/>
    <w:unhideWhenUsed/>
    <w:rsid w:val="00742A1C"/>
    <w:rPr>
      <w:color w:val="954F72" w:themeColor="followedHyperlink"/>
      <w:u w:val="single"/>
    </w:rPr>
  </w:style>
  <w:style w:type="paragraph" w:styleId="Revision">
    <w:name w:val="Revision"/>
    <w:hidden/>
    <w:uiPriority w:val="99"/>
    <w:semiHidden/>
    <w:rsid w:val="00840BB5"/>
    <w:pPr>
      <w:spacing w:after="0" w:line="240" w:lineRule="auto"/>
    </w:pPr>
  </w:style>
  <w:style w:type="character" w:customStyle="1" w:styleId="Heading1Char">
    <w:name w:val="Heading 1 Char"/>
    <w:basedOn w:val="DefaultParagraphFont"/>
    <w:link w:val="Heading1"/>
    <w:uiPriority w:val="9"/>
    <w:rsid w:val="007E60B2"/>
    <w:rPr>
      <w:rFonts w:asciiTheme="majorHAnsi" w:eastAsiaTheme="majorEastAsia" w:hAnsiTheme="majorHAnsi"/>
      <w:b/>
      <w:bCs/>
      <w:sz w:val="28"/>
      <w:szCs w:val="48"/>
    </w:rPr>
  </w:style>
  <w:style w:type="character" w:customStyle="1" w:styleId="Heading2Char">
    <w:name w:val="Heading 2 Char"/>
    <w:basedOn w:val="DefaultParagraphFont"/>
    <w:link w:val="Heading2"/>
    <w:uiPriority w:val="9"/>
    <w:rsid w:val="007E60B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519">
      <w:bodyDiv w:val="1"/>
      <w:marLeft w:val="0"/>
      <w:marRight w:val="0"/>
      <w:marTop w:val="0"/>
      <w:marBottom w:val="0"/>
      <w:divBdr>
        <w:top w:val="none" w:sz="0" w:space="0" w:color="auto"/>
        <w:left w:val="none" w:sz="0" w:space="0" w:color="auto"/>
        <w:bottom w:val="none" w:sz="0" w:space="0" w:color="auto"/>
        <w:right w:val="none" w:sz="0" w:space="0" w:color="auto"/>
      </w:divBdr>
    </w:div>
    <w:div w:id="146165648">
      <w:bodyDiv w:val="1"/>
      <w:marLeft w:val="0"/>
      <w:marRight w:val="0"/>
      <w:marTop w:val="0"/>
      <w:marBottom w:val="0"/>
      <w:divBdr>
        <w:top w:val="none" w:sz="0" w:space="0" w:color="auto"/>
        <w:left w:val="none" w:sz="0" w:space="0" w:color="auto"/>
        <w:bottom w:val="none" w:sz="0" w:space="0" w:color="auto"/>
        <w:right w:val="none" w:sz="0" w:space="0" w:color="auto"/>
      </w:divBdr>
    </w:div>
    <w:div w:id="464661209">
      <w:bodyDiv w:val="1"/>
      <w:marLeft w:val="0"/>
      <w:marRight w:val="0"/>
      <w:marTop w:val="0"/>
      <w:marBottom w:val="0"/>
      <w:divBdr>
        <w:top w:val="none" w:sz="0" w:space="0" w:color="auto"/>
        <w:left w:val="none" w:sz="0" w:space="0" w:color="auto"/>
        <w:bottom w:val="none" w:sz="0" w:space="0" w:color="auto"/>
        <w:right w:val="none" w:sz="0" w:space="0" w:color="auto"/>
      </w:divBdr>
    </w:div>
    <w:div w:id="540018206">
      <w:bodyDiv w:val="1"/>
      <w:marLeft w:val="0"/>
      <w:marRight w:val="0"/>
      <w:marTop w:val="0"/>
      <w:marBottom w:val="0"/>
      <w:divBdr>
        <w:top w:val="none" w:sz="0" w:space="0" w:color="auto"/>
        <w:left w:val="none" w:sz="0" w:space="0" w:color="auto"/>
        <w:bottom w:val="none" w:sz="0" w:space="0" w:color="auto"/>
        <w:right w:val="none" w:sz="0" w:space="0" w:color="auto"/>
      </w:divBdr>
    </w:div>
    <w:div w:id="659499497">
      <w:bodyDiv w:val="1"/>
      <w:marLeft w:val="0"/>
      <w:marRight w:val="0"/>
      <w:marTop w:val="0"/>
      <w:marBottom w:val="0"/>
      <w:divBdr>
        <w:top w:val="none" w:sz="0" w:space="0" w:color="auto"/>
        <w:left w:val="none" w:sz="0" w:space="0" w:color="auto"/>
        <w:bottom w:val="none" w:sz="0" w:space="0" w:color="auto"/>
        <w:right w:val="none" w:sz="0" w:space="0" w:color="auto"/>
      </w:divBdr>
    </w:div>
    <w:div w:id="892236942">
      <w:bodyDiv w:val="1"/>
      <w:marLeft w:val="0"/>
      <w:marRight w:val="0"/>
      <w:marTop w:val="0"/>
      <w:marBottom w:val="0"/>
      <w:divBdr>
        <w:top w:val="none" w:sz="0" w:space="0" w:color="auto"/>
        <w:left w:val="none" w:sz="0" w:space="0" w:color="auto"/>
        <w:bottom w:val="none" w:sz="0" w:space="0" w:color="auto"/>
        <w:right w:val="none" w:sz="0" w:space="0" w:color="auto"/>
      </w:divBdr>
    </w:div>
    <w:div w:id="1175222824">
      <w:bodyDiv w:val="1"/>
      <w:marLeft w:val="0"/>
      <w:marRight w:val="0"/>
      <w:marTop w:val="0"/>
      <w:marBottom w:val="0"/>
      <w:divBdr>
        <w:top w:val="none" w:sz="0" w:space="0" w:color="auto"/>
        <w:left w:val="none" w:sz="0" w:space="0" w:color="auto"/>
        <w:bottom w:val="none" w:sz="0" w:space="0" w:color="auto"/>
        <w:right w:val="none" w:sz="0" w:space="0" w:color="auto"/>
      </w:divBdr>
    </w:div>
    <w:div w:id="1389380819">
      <w:bodyDiv w:val="1"/>
      <w:marLeft w:val="0"/>
      <w:marRight w:val="0"/>
      <w:marTop w:val="0"/>
      <w:marBottom w:val="0"/>
      <w:divBdr>
        <w:top w:val="none" w:sz="0" w:space="0" w:color="auto"/>
        <w:left w:val="none" w:sz="0" w:space="0" w:color="auto"/>
        <w:bottom w:val="none" w:sz="0" w:space="0" w:color="auto"/>
        <w:right w:val="none" w:sz="0" w:space="0" w:color="auto"/>
      </w:divBdr>
    </w:div>
    <w:div w:id="1536041598">
      <w:bodyDiv w:val="1"/>
      <w:marLeft w:val="0"/>
      <w:marRight w:val="0"/>
      <w:marTop w:val="0"/>
      <w:marBottom w:val="0"/>
      <w:divBdr>
        <w:top w:val="none" w:sz="0" w:space="0" w:color="auto"/>
        <w:left w:val="none" w:sz="0" w:space="0" w:color="auto"/>
        <w:bottom w:val="none" w:sz="0" w:space="0" w:color="auto"/>
        <w:right w:val="none" w:sz="0" w:space="0" w:color="auto"/>
      </w:divBdr>
    </w:div>
    <w:div w:id="1575160659">
      <w:bodyDiv w:val="1"/>
      <w:marLeft w:val="0"/>
      <w:marRight w:val="0"/>
      <w:marTop w:val="0"/>
      <w:marBottom w:val="0"/>
      <w:divBdr>
        <w:top w:val="none" w:sz="0" w:space="0" w:color="auto"/>
        <w:left w:val="none" w:sz="0" w:space="0" w:color="auto"/>
        <w:bottom w:val="none" w:sz="0" w:space="0" w:color="auto"/>
        <w:right w:val="none" w:sz="0" w:space="0" w:color="auto"/>
      </w:divBdr>
    </w:div>
    <w:div w:id="1623219774">
      <w:bodyDiv w:val="1"/>
      <w:marLeft w:val="0"/>
      <w:marRight w:val="0"/>
      <w:marTop w:val="0"/>
      <w:marBottom w:val="0"/>
      <w:divBdr>
        <w:top w:val="none" w:sz="0" w:space="0" w:color="auto"/>
        <w:left w:val="none" w:sz="0" w:space="0" w:color="auto"/>
        <w:bottom w:val="none" w:sz="0" w:space="0" w:color="auto"/>
        <w:right w:val="none" w:sz="0" w:space="0" w:color="auto"/>
      </w:divBdr>
    </w:div>
    <w:div w:id="1689719909">
      <w:bodyDiv w:val="1"/>
      <w:marLeft w:val="0"/>
      <w:marRight w:val="0"/>
      <w:marTop w:val="0"/>
      <w:marBottom w:val="0"/>
      <w:divBdr>
        <w:top w:val="none" w:sz="0" w:space="0" w:color="auto"/>
        <w:left w:val="none" w:sz="0" w:space="0" w:color="auto"/>
        <w:bottom w:val="none" w:sz="0" w:space="0" w:color="auto"/>
        <w:right w:val="none" w:sz="0" w:space="0" w:color="auto"/>
      </w:divBdr>
    </w:div>
    <w:div w:id="17561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srn.com/abstract=3131795" TargetMode="External"/><Relationship Id="rId18" Type="http://schemas.openxmlformats.org/officeDocument/2006/relationships/hyperlink" Target="http://employment.molsa.gov.il/Research/Documents/X13231.pdf" TargetMode="External"/><Relationship Id="rId26" Type="http://schemas.openxmlformats.org/officeDocument/2006/relationships/hyperlink" Target="https://www.btl.gov.il/Publications/Social_Security/bitahon103/Documents/13-rotler.pdf" TargetMode="External"/><Relationship Id="rId39" Type="http://schemas.openxmlformats.org/officeDocument/2006/relationships/hyperlink" Target="https://www.btl.gov.il/Publications/Social_Security/bitahon103/Documents/13-rotler.pdf" TargetMode="External"/><Relationship Id="rId3" Type="http://schemas.openxmlformats.org/officeDocument/2006/relationships/styles" Target="styles.xml"/><Relationship Id="rId21" Type="http://schemas.openxmlformats.org/officeDocument/2006/relationships/hyperlink" Target="http://www.kshalem.org.il/uploads/pdf/article_5193_1383426624.pdf" TargetMode="External"/><Relationship Id="rId34" Type="http://schemas.openxmlformats.org/officeDocument/2006/relationships/hyperlink" Target="https://www.btl.gov.il/Publications/Social_Security/bitahon103/Documents/13-rotler.pdf" TargetMode="External"/><Relationship Id="rId42" Type="http://schemas.openxmlformats.org/officeDocument/2006/relationships/hyperlink" Target="https://www.btl.gov.il/Publications/Social_Security/bitahon103/Documents/13-rotler.pdf"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justice.gov.il/Units/SiuaMishpaty/Documents/%D7%90%D7%95%D7%92%D7%93%D7%9F%20%D7%9E%D7%A7%D7%A6%D7%95%D7%A2%D7%99%20-%20%D7%9B%D7%A9%D7%A8%D7%95%D7%AA%20%D7%9E%D7%A9%D7%A4%D7%98%D7%99%D7%AA%20-%20%D7%94%D7%A1%D7%99%D7%95%D7%A2%20%D7%94%D7%9E%D7%A9%D7%A4%D7%98%D7%99%20-%20%D7%90%D7%95%D7%92%D7%95%D7%A1%D7%98%202016.pdf" TargetMode="External"/><Relationship Id="rId17" Type="http://schemas.openxmlformats.org/officeDocument/2006/relationships/hyperlink" Target="http://www.economy.gov.il/Research/Documents/X13232.pdf" TargetMode="External"/><Relationship Id="rId25" Type="http://schemas.openxmlformats.org/officeDocument/2006/relationships/hyperlink" Target="http://brookdaleheb.jdc.org.il/_Uploads/PublicationsFiles/503-08-BedouinChildren-ES-HEB.pdf" TargetMode="External"/><Relationship Id="rId33" Type="http://schemas.openxmlformats.org/officeDocument/2006/relationships/hyperlink" Target="https://www.btl.gov.il/Publications/Social_Security/bitahon103/Documents/13-rotler.pdf" TargetMode="External"/><Relationship Id="rId38" Type="http://schemas.openxmlformats.org/officeDocument/2006/relationships/hyperlink" Target="https://www.btl.gov.il/Publications/Social_Security/bitahon103/Documents/13-rotler.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ustice.gov.il/Units/YeutzVehakika/InternationalLaw/UnitWork/HumanRightsInternationalLaw/AreasOfResponsility/HumanRightsConvention/Pages/Crpd.aspx" TargetMode="External"/><Relationship Id="rId20" Type="http://schemas.openxmlformats.org/officeDocument/2006/relationships/hyperlink" Target="https://www.kesher.org.il/wp-content/uploads/2017/11/%D7%93%D7%95%D7%97-%D7%94%D7%9E%D7%A9%D7%A4%D7%97%D7%95%D7%AA-%D7%94%D7%9E%D7%99%D7%95%D7%97%D7%93%D7%95%D7%AA-2015-%D7%A7%D7%A9%D7%A8.pdf" TargetMode="External"/><Relationship Id="rId29" Type="http://schemas.openxmlformats.org/officeDocument/2006/relationships/hyperlink" Target="https://www.btl.gov.il/Publications/Social_Security/bitahon103/Documents/13-rotler.pdf" TargetMode="External"/><Relationship Id="rId41" Type="http://schemas.openxmlformats.org/officeDocument/2006/relationships/hyperlink" Target="https://www.btl.gov.il/Publications/Social_Security/bitahon103/Documents/13-rotl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ov.il/Units/NetzivutShivyon/SiteDocs/Section12ConferenceDEC15.pdf" TargetMode="External"/><Relationship Id="rId24" Type="http://schemas.openxmlformats.org/officeDocument/2006/relationships/hyperlink" Target="http://brookdaleheb.jdc.org.il/_Uploads/PublicationsFiles/Hebrew-report(1).pdf" TargetMode="External"/><Relationship Id="rId32" Type="http://schemas.openxmlformats.org/officeDocument/2006/relationships/hyperlink" Target="https://www.btl.gov.il/Publications/Social_Security/bitahon103/Documents/13-rotler.pdf" TargetMode="External"/><Relationship Id="rId37" Type="http://schemas.openxmlformats.org/officeDocument/2006/relationships/hyperlink" Target="https://www.btl.gov.il/Publications/Social_Security/bitahon103/Documents/13-rotler.pdf" TargetMode="External"/><Relationship Id="rId40" Type="http://schemas.openxmlformats.org/officeDocument/2006/relationships/hyperlink" Target="https://www.btl.gov.il/Publications/Social_Security/bitahon103/Documents/13-rotler.pdf" TargetMode="External"/><Relationship Id="rId45" Type="http://schemas.openxmlformats.org/officeDocument/2006/relationships/hyperlink" Target="http://www.shekel.org.il/_Uploads/dbsAttachedFiles/20160911113205950.pdf" TargetMode="External"/><Relationship Id="rId5" Type="http://schemas.openxmlformats.org/officeDocument/2006/relationships/settings" Target="settings.xml"/><Relationship Id="rId15" Type="http://schemas.openxmlformats.org/officeDocument/2006/relationships/hyperlink" Target="http://www.justice.gov.il/Units/NetzivutShivyon/sitedocs/book-heb.pdf" TargetMode="External"/><Relationship Id="rId23" Type="http://schemas.openxmlformats.org/officeDocument/2006/relationships/hyperlink" Target="http://brookdaleheb.jdc.org.il/_Uploads/PublicationsFiles/537-09-MASAD-REP-HEB.pdf" TargetMode="External"/><Relationship Id="rId28" Type="http://schemas.openxmlformats.org/officeDocument/2006/relationships/hyperlink" Target="https://www.btl.gov.il/Publications/Social_Security/bitahon103/Documents/13-rotler.pdf" TargetMode="External"/><Relationship Id="rId36" Type="http://schemas.openxmlformats.org/officeDocument/2006/relationships/hyperlink" Target="https://www.btl.gov.il/Publications/Social_Security/bitahon103/Documents/13-rotler.pdf" TargetMode="External"/><Relationship Id="rId49" Type="http://schemas.microsoft.com/office/2011/relationships/people" Target="people.xml"/><Relationship Id="rId10" Type="http://schemas.openxmlformats.org/officeDocument/2006/relationships/hyperlink" Target="http://bizchut.org.il/he/wp-content/uploads/2016/04/Guardianship-for-Judges.pdf" TargetMode="External"/><Relationship Id="rId19" Type="http://schemas.openxmlformats.org/officeDocument/2006/relationships/hyperlink" Target="https://www.kesher.org.il/wp-content/uploads/2017/11/%D7%93%D7%95%D7%97-%D7%94%D7%9E%D7%A9%D7%A4%D7%97%D7%95%D7%AA-%D7%94%D7%9E%D7%99%D7%95%D7%97%D7%93%D7%95%D7%AA-2013-%D7%A7%D7%A9%D7%A8.pdf" TargetMode="External"/><Relationship Id="rId31" Type="http://schemas.openxmlformats.org/officeDocument/2006/relationships/hyperlink" Target="https://www.btl.gov.il/Publications/Social_Security/bitahon103/Documents/13-rotler.pdf" TargetMode="External"/><Relationship Id="rId44" Type="http://schemas.openxmlformats.org/officeDocument/2006/relationships/hyperlink" Target="https://www.btl.gov.il/Publications/Social_Security/bitahon103/Documents/13-rotler.pdf" TargetMode="External"/><Relationship Id="rId4" Type="http://schemas.microsoft.com/office/2007/relationships/stylesWithEffects" Target="stylesWithEffects.xml"/><Relationship Id="rId9" Type="http://schemas.openxmlformats.org/officeDocument/2006/relationships/hyperlink" Target="http://bizchut.org.il/he/2115" TargetMode="External"/><Relationship Id="rId14" Type="http://schemas.openxmlformats.org/officeDocument/2006/relationships/hyperlink" Target="http://www.justice.gov.il/Units/ApotroposKlali/Departments/ApotroposKlali/Documents/RegulationOfCorporation.pdf" TargetMode="External"/><Relationship Id="rId22" Type="http://schemas.openxmlformats.org/officeDocument/2006/relationships/hyperlink" Target="http://kshalem.org.il/uploads/pdf/article_6687_1451205982.pdf" TargetMode="External"/><Relationship Id="rId27" Type="http://schemas.openxmlformats.org/officeDocument/2006/relationships/hyperlink" Target="https://www.btl.gov.il/Publications/Social_Security/bitahon103/Documents/13-rotler.pdf" TargetMode="External"/><Relationship Id="rId30" Type="http://schemas.openxmlformats.org/officeDocument/2006/relationships/hyperlink" Target="https://www.btl.gov.il/Publications/Social_Security/bitahon103/Documents/13-rotler.pdf" TargetMode="External"/><Relationship Id="rId35" Type="http://schemas.openxmlformats.org/officeDocument/2006/relationships/hyperlink" Target="https://www.btl.gov.il/Publications/Social_Security/bitahon103/Documents/13-rotler.pdf" TargetMode="External"/><Relationship Id="rId43" Type="http://schemas.openxmlformats.org/officeDocument/2006/relationships/hyperlink" Target="https://www.btl.gov.il/Publications/Social_Security/bitahon103/Documents/13-rotler.pdf"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FFAE-2465-4CAC-8032-1FC61AAF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119</Pages>
  <Words>33315</Words>
  <Characters>166579</Characters>
  <Application>Microsoft Office Word</Application>
  <DocSecurity>0</DocSecurity>
  <Lines>1388</Lines>
  <Paragraphs>398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yotamtolub</dc:creator>
  <cp:lastModifiedBy>balona</cp:lastModifiedBy>
  <cp:revision>5</cp:revision>
  <cp:lastPrinted>2017-12-18T12:54:00Z</cp:lastPrinted>
  <dcterms:created xsi:type="dcterms:W3CDTF">2018-08-12T08:10:00Z</dcterms:created>
  <dcterms:modified xsi:type="dcterms:W3CDTF">2018-08-12T09:12:00Z</dcterms:modified>
</cp:coreProperties>
</file>